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郭扶府发〔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70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0" w:rightChars="0"/>
        <w:jc w:val="center"/>
        <w:textAlignment w:val="auto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default" w:ascii="Times New Roman" w:hAnsi="Times New Roman" w:eastAsia="方正小标宋_GBK" w:cs="Times New Roman"/>
          <w:b w:val="0"/>
          <w:bCs w:val="0"/>
          <w:spacing w:val="-29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pacing w:val="-29"/>
          <w:sz w:val="44"/>
          <w:szCs w:val="44"/>
          <w:lang w:val="en-US" w:eastAsia="zh-CN"/>
        </w:rPr>
        <w:t>重庆市綦江区郭扶镇人民政府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关于印发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2023年郭扶镇基干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民兵军事训练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方案的通知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各村居、各办站所：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《区人武部年度军事训练计划》、《区人武部年度民兵军事训练计划》安排，结合我镇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基干民兵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军事训练计划，为全面提高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我镇基干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民兵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队员应急处突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能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力和综合素质，特制定本方案。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一、指导思想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深入贯彻习近平强军思想，以党的新时代强军目标为牵引，贯彻新形势下军事战略方针，坚持和发展人民战争思想，积极适应军队作战体系重塑新形势、民兵结构编成改革新变化和职能使命新拓展，着眼平时服务、急时应急、战时应战需要，全面提升民兵军事训练实战化水平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组织领导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为加强应急民兵军事训练的组织领导，决定成立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以镇党委书记易启义、镇长敖昭成任组长，镇武装部长谢弟发为副组长，镇退役军人服务站、党政办和财政办为组员单位，具体负责民兵军事训练的组织实施及车辆经费保障等工作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、参加人员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时间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color w:val="000000"/>
          <w:sz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</w:rPr>
        <w:t>（一）人员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00" w:firstLineChars="25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lang w:eastAsia="zh-CN"/>
        </w:rPr>
        <w:t>民兵应急排队员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共</w:t>
      </w:r>
      <w:r>
        <w:rPr>
          <w:rFonts w:hint="default" w:ascii="Times New Roman" w:hAnsi="Times New Roman" w:eastAsia="方正仿宋_GBK" w:cs="Times New Roman"/>
          <w:color w:val="000000"/>
          <w:sz w:val="32"/>
          <w:lang w:val="en-US" w:eastAsia="zh-CN"/>
        </w:rPr>
        <w:t>37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color w:val="000000"/>
          <w:sz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</w:rPr>
        <w:t>（二）时间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960" w:firstLineChars="3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月</w:t>
      </w:r>
      <w:r>
        <w:rPr>
          <w:rFonts w:hint="default" w:ascii="Times New Roman" w:hAnsi="Times New Roman" w:eastAsia="方正仿宋_GBK" w:cs="Times New Roman"/>
          <w:color w:val="000000"/>
          <w:sz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日至</w:t>
      </w:r>
      <w:r>
        <w:rPr>
          <w:rFonts w:hint="default" w:ascii="Times New Roman" w:hAnsi="Times New Roman" w:eastAsia="方正仿宋_GBK" w:cs="Times New Roman"/>
          <w:color w:val="000000"/>
          <w:sz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月</w:t>
      </w:r>
      <w:r>
        <w:rPr>
          <w:rFonts w:hint="default" w:ascii="Times New Roman" w:hAnsi="Times New Roman" w:eastAsia="方正仿宋_GBK" w:cs="Times New Roman"/>
          <w:color w:val="000000"/>
          <w:sz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日（共</w:t>
      </w:r>
      <w:r>
        <w:rPr>
          <w:rFonts w:hint="default" w:ascii="Times New Roman" w:hAnsi="Times New Roman" w:eastAsia="方正仿宋_GBK" w:cs="Times New Roman"/>
          <w:color w:val="000000"/>
          <w:sz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楷体_GBK" w:cs="Times New Roman"/>
          <w:color w:val="000000"/>
          <w:sz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</w:rPr>
        <w:t>（三）集训地点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lang w:eastAsia="zh-CN"/>
        </w:rPr>
        <w:t>室内学习：五楼会议室，室外训练：郭扶派出所坝子，拉练：石壕镇红军烈士墓广场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四、训练方法及内容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组织方法: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由镇人武部统一组织。采取室内理论讲解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、集中授课；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室外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实际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操作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训练方法。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训练内容: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训练共计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天，其中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入队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训练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0.5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天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主要进行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队列条令、战备教育、政治教育、党课教育；共同基础、专业训练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0.5天，主要队列训练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森林灭火、应急处突训练；拉练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0.5天，主要利用</w:t>
      </w:r>
      <w:r>
        <w:rPr>
          <w:rFonts w:hint="default" w:ascii="Times New Roman" w:hAnsi="Times New Roman" w:eastAsia="方正仿宋_GBK" w:cs="Times New Roman"/>
          <w:color w:val="000000"/>
          <w:sz w:val="32"/>
          <w:lang w:eastAsia="zh-CN"/>
        </w:rPr>
        <w:t>石壕镇红军长征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线路进行徒步训练；重温民兵入队誓词；点验考核0.5天，主要进行点验和训练成果进行考核。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、保障措施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（一）经费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保障: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伙食及训练补助按镇财务相关规定执行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民兵训练补助文件依据按照《重庆市民兵事业费管理使用暂行办法》（渝府发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31号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）、《綦江区人民武装部》（綦武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100号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）执行。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（二）车辆保障：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由党政办负责车辆、伙食保障。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（二）训练物资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器材: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由镇武装部提供相应的设备。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场地保障: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训练场地设在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郭扶派出所坝子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，理论教学在镇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楼会议室。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相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关要求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认清形势，提高认识。民兵应急训练是加强抢险维稳工作开展的需要，是提高应急分队快速动员和遵行任务的基本途径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认真搞好民兵应急分队军事训练工作。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严格按照应急排花名册落实参训</w:t>
      </w:r>
      <w:r>
        <w:rPr>
          <w:rFonts w:hint="default" w:ascii="Times New Roman" w:hAnsi="Times New Roman" w:eastAsia="方正仿宋_GBK" w:cs="Times New Roman"/>
          <w:vanish/>
          <w:sz w:val="32"/>
          <w:szCs w:val="32"/>
          <w:u w:val="single"/>
        </w:rPr>
        <w:t>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人员，确保人员参训率，不得低于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%。涉及到有民兵的各办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站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（中心）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要提前协调好人员参训，妥善处理好工训矛盾。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参训民兵统一着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vanish/>
          <w:sz w:val="32"/>
          <w:szCs w:val="32"/>
          <w:lang w:val="en-US" w:eastAsia="zh-CN"/>
        </w:rPr>
        <w:t>2121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式丛林迷彩服(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穿作战靴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帽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编织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外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腰带)。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落实考核监察制度。镇人武部在训练结束前，将严格落实考核制度，对所训课目进行逐人逐项考核验收，并做好训练台账资料登记统计。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重庆市綦江区郭扶镇</w:t>
      </w:r>
      <w:r>
        <w:rPr>
          <w:rFonts w:hint="eastAsia" w:eastAsia="方正仿宋_GBK" w:cs="Times New Roman"/>
          <w:sz w:val="32"/>
          <w:szCs w:val="32"/>
          <w:lang w:eastAsia="zh-CN"/>
        </w:rPr>
        <w:t>人民政府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2023年10月30日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eastAsia="方正仿宋_GBK" w:cs="Times New Roman"/>
          <w:sz w:val="32"/>
          <w:szCs w:val="32"/>
          <w:lang w:eastAsia="zh-CN"/>
        </w:rPr>
        <w:t>（此件公开发布）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b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b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b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b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b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b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b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b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b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b/>
          <w:sz w:val="32"/>
          <w:szCs w:val="32"/>
        </w:rPr>
      </w:pP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147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mNGE5NWMxMWZiNmQ0MmU2OTk1Y2Y2YTZiMmQ4NjEifQ=="/>
  </w:docVars>
  <w:rsids>
    <w:rsidRoot w:val="00F21B08"/>
    <w:rsid w:val="002322AA"/>
    <w:rsid w:val="0032035D"/>
    <w:rsid w:val="00321BB0"/>
    <w:rsid w:val="003263A4"/>
    <w:rsid w:val="0035171C"/>
    <w:rsid w:val="003E42E0"/>
    <w:rsid w:val="00505763"/>
    <w:rsid w:val="00511B0E"/>
    <w:rsid w:val="0051426B"/>
    <w:rsid w:val="005A12D5"/>
    <w:rsid w:val="006072E0"/>
    <w:rsid w:val="006079C0"/>
    <w:rsid w:val="006D6940"/>
    <w:rsid w:val="007D48DD"/>
    <w:rsid w:val="00892546"/>
    <w:rsid w:val="008E73F2"/>
    <w:rsid w:val="009D7B8E"/>
    <w:rsid w:val="00A1536B"/>
    <w:rsid w:val="00C15C90"/>
    <w:rsid w:val="00C30415"/>
    <w:rsid w:val="00C74E3D"/>
    <w:rsid w:val="00D716F4"/>
    <w:rsid w:val="00E52136"/>
    <w:rsid w:val="00F15525"/>
    <w:rsid w:val="00F21B08"/>
    <w:rsid w:val="00FB5114"/>
    <w:rsid w:val="04EF19DD"/>
    <w:rsid w:val="07A122D0"/>
    <w:rsid w:val="0D773A4D"/>
    <w:rsid w:val="0ED5412F"/>
    <w:rsid w:val="10574CB3"/>
    <w:rsid w:val="15073FCE"/>
    <w:rsid w:val="18500CE1"/>
    <w:rsid w:val="1D8F101C"/>
    <w:rsid w:val="1E0B7F03"/>
    <w:rsid w:val="20BF60AC"/>
    <w:rsid w:val="20D95DA7"/>
    <w:rsid w:val="28357683"/>
    <w:rsid w:val="36675AC9"/>
    <w:rsid w:val="370B08BD"/>
    <w:rsid w:val="38274F12"/>
    <w:rsid w:val="39F92690"/>
    <w:rsid w:val="493A6C69"/>
    <w:rsid w:val="4AC7159C"/>
    <w:rsid w:val="4AD844E4"/>
    <w:rsid w:val="4EF56522"/>
    <w:rsid w:val="513D32F3"/>
    <w:rsid w:val="52726C03"/>
    <w:rsid w:val="556A5E45"/>
    <w:rsid w:val="5CFC6129"/>
    <w:rsid w:val="5EBE6AE4"/>
    <w:rsid w:val="5F3C1128"/>
    <w:rsid w:val="5F6C6982"/>
    <w:rsid w:val="60840489"/>
    <w:rsid w:val="66431F2E"/>
    <w:rsid w:val="667C3BDA"/>
    <w:rsid w:val="698D1A79"/>
    <w:rsid w:val="6A07766D"/>
    <w:rsid w:val="77CB106E"/>
    <w:rsid w:val="77D21753"/>
    <w:rsid w:val="7BEF4DBD"/>
    <w:rsid w:val="7D336BF9"/>
    <w:rsid w:val="7DBF07E9"/>
    <w:rsid w:val="7E99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40" w:line="276" w:lineRule="auto"/>
    </w:p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sz w:val="18"/>
      <w:szCs w:val="18"/>
    </w:rPr>
  </w:style>
  <w:style w:type="paragraph" w:styleId="11">
    <w:name w:val="Quote"/>
    <w:basedOn w:val="1"/>
    <w:next w:val="1"/>
    <w:link w:val="12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2">
    <w:name w:val="引用 Char"/>
    <w:basedOn w:val="8"/>
    <w:link w:val="11"/>
    <w:qFormat/>
    <w:uiPriority w:val="29"/>
    <w:rPr>
      <w:rFonts w:ascii="Times New Roman" w:hAnsi="Times New Roman" w:eastAsia="宋体" w:cs="Times New Roman"/>
      <w:i/>
      <w:iCs/>
      <w:color w:val="000000" w:themeColor="text1"/>
      <w:szCs w:val="21"/>
      <w14:textFill>
        <w14:solidFill>
          <w14:schemeClr w14:val="tx1"/>
        </w14:solidFill>
      </w14:textFill>
    </w:rPr>
  </w:style>
  <w:style w:type="character" w:customStyle="1" w:styleId="13">
    <w:name w:val="标题 1 Char"/>
    <w:basedOn w:val="8"/>
    <w:link w:val="3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4">
    <w:name w:val="标题 2 Char"/>
    <w:basedOn w:val="8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5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仿宋_GB2312" w:hAnsi="仿宋_GB2312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5</Pages>
  <Words>335</Words>
  <Characters>1913</Characters>
  <Lines>15</Lines>
  <Paragraphs>4</Paragraphs>
  <TotalTime>0</TotalTime>
  <ScaleCrop>false</ScaleCrop>
  <LinksUpToDate>false</LinksUpToDate>
  <CharactersWithSpaces>2244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2021-05-07T03:20:00Z</dcterms:created>
  <dc:creator>HP1906231832</dc:creator>
  <cp:lastModifiedBy>Administrator</cp:lastModifiedBy>
  <cp:lastPrinted>2023-11-03T01:55:00Z</cp:lastPrinted>
  <dcterms:modified xsi:type="dcterms:W3CDTF">2023-11-09T07:07:38Z</dcterms:modified>
  <cp:revision>350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CFD3E341CD3A48E6AB538416CBD219C9_13</vt:lpwstr>
  </property>
</Properties>
</file>