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2B" w:rsidRPr="006A27BC" w:rsidRDefault="00363E2B" w:rsidP="006A27BC">
      <w:pPr>
        <w:adjustRightInd w:val="0"/>
        <w:snapToGrid w:val="0"/>
        <w:spacing w:line="576" w:lineRule="exact"/>
        <w:rPr>
          <w:rFonts w:ascii="方正仿宋_GBK" w:eastAsia="方正仿宋_GBK" w:hAnsi="Times New Roman" w:cs="方正小标宋_GBK"/>
          <w:sz w:val="32"/>
          <w:szCs w:val="32"/>
        </w:rPr>
      </w:pPr>
      <w:r w:rsidRPr="006A27BC">
        <w:rPr>
          <w:rFonts w:ascii="方正仿宋_GBK" w:eastAsia="方正仿宋_GBK" w:hAnsi="Times New Roman" w:cs="方正小标宋_GBK" w:hint="eastAsia"/>
          <w:sz w:val="32"/>
          <w:szCs w:val="32"/>
        </w:rPr>
        <w:t>附件</w:t>
      </w:r>
      <w:r w:rsidRPr="006A27BC">
        <w:rPr>
          <w:rFonts w:ascii="方正仿宋_GBK" w:eastAsia="方正仿宋_GBK" w:hAnsi="Times New Roman" w:cs="方正小标宋_GBK"/>
          <w:sz w:val="32"/>
          <w:szCs w:val="32"/>
        </w:rPr>
        <w:t>7</w:t>
      </w:r>
      <w:r w:rsidRPr="006A27BC">
        <w:rPr>
          <w:rFonts w:ascii="方正仿宋_GBK" w:eastAsia="方正仿宋_GBK" w:hAnsi="Times New Roman" w:cs="方正小标宋_GBK" w:hint="eastAsia"/>
          <w:sz w:val="32"/>
          <w:szCs w:val="32"/>
        </w:rPr>
        <w:t>：</w:t>
      </w:r>
    </w:p>
    <w:p w:rsidR="00363E2B" w:rsidRPr="006A27BC" w:rsidRDefault="00E636ED" w:rsidP="000F718A">
      <w:pPr>
        <w:adjustRightInd w:val="0"/>
        <w:snapToGrid w:val="0"/>
        <w:spacing w:line="576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三角</w:t>
      </w:r>
      <w:r w:rsidR="00363E2B" w:rsidRPr="006A27BC">
        <w:rPr>
          <w:rFonts w:ascii="方正小标宋_GBK" w:eastAsia="方正小标宋_GBK" w:hAnsi="Times New Roman" w:cs="方正小标宋_GBK" w:hint="eastAsia"/>
          <w:sz w:val="44"/>
          <w:szCs w:val="44"/>
        </w:rPr>
        <w:t>镇电力、燃气企业安全生产应急预案</w:t>
      </w:r>
    </w:p>
    <w:p w:rsidR="00363E2B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为深入落实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区委、区府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关于企业应急预案文件指示精神，不断强化企业安全生产意识，提高企业安全生产的监督管理水平，进一步规范生产事故的应急处理工作，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按照“安全第一、预防为主”方针，根据国家《安全生产法》和《重庆市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安全生产案例》及有关规定，特制订本预案。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0"/>
        <w:rPr>
          <w:rFonts w:ascii="黑体" w:eastAsia="黑体" w:hAnsi="Times New Roman" w:cs="Times New Roman"/>
          <w:sz w:val="32"/>
          <w:szCs w:val="32"/>
        </w:rPr>
      </w:pPr>
      <w:r w:rsidRPr="000F718A">
        <w:rPr>
          <w:rFonts w:ascii="黑体" w:eastAsia="黑体" w:hAnsi="Times New Roman" w:cs="黑体" w:hint="eastAsia"/>
          <w:sz w:val="32"/>
          <w:szCs w:val="32"/>
        </w:rPr>
        <w:t>一、指导思想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坚持以“三个代表”重要思想为指导，按照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区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安全生产的总体部署，深入学习《中华人民共和国安全生产法》，认真贯彻“安全第一、预防为主”的方针，立足防范，深入整治，强化监管，推进创新，切实采取有效的措施，充分发挥企业安全监管工作职能，妥善处理好企业安全生产事故，维护企业安全生产的正常秩序，保持社会稳定。</w:t>
      </w:r>
    </w:p>
    <w:p w:rsidR="00363E2B" w:rsidRPr="007A2578" w:rsidRDefault="00363E2B" w:rsidP="007A2578">
      <w:pPr>
        <w:adjustRightInd w:val="0"/>
        <w:snapToGrid w:val="0"/>
        <w:spacing w:line="576" w:lineRule="exact"/>
        <w:ind w:firstLine="640"/>
        <w:rPr>
          <w:rFonts w:ascii="黑体" w:eastAsia="黑体" w:hAnsi="Times New Roman" w:cs="Times New Roman"/>
          <w:sz w:val="32"/>
          <w:szCs w:val="32"/>
        </w:rPr>
      </w:pPr>
      <w:r w:rsidRPr="007A2578">
        <w:rPr>
          <w:rFonts w:ascii="黑体" w:eastAsia="黑体" w:hAnsi="Times New Roman" w:cs="黑体" w:hint="eastAsia"/>
          <w:sz w:val="32"/>
          <w:szCs w:val="32"/>
        </w:rPr>
        <w:t>二、工作目标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通过制定和实施企业生产事故应急处理预案，不断强化企业安全生产意识，提高企业安全的监管管理水平，达到一旦发生重特大企业生产事故能有条不紊地开展应急处理工作，最大限度地减少人员伤亡和财产损失。</w:t>
      </w:r>
    </w:p>
    <w:p w:rsidR="00363E2B" w:rsidRPr="007A2578" w:rsidRDefault="00363E2B" w:rsidP="007A2578">
      <w:pPr>
        <w:adjustRightInd w:val="0"/>
        <w:snapToGrid w:val="0"/>
        <w:spacing w:line="576" w:lineRule="exact"/>
        <w:ind w:firstLine="640"/>
        <w:rPr>
          <w:rFonts w:ascii="黑体" w:eastAsia="黑体" w:hAnsi="Times New Roman" w:cs="Times New Roman"/>
          <w:sz w:val="32"/>
          <w:szCs w:val="32"/>
        </w:rPr>
      </w:pPr>
      <w:r w:rsidRPr="007A2578">
        <w:rPr>
          <w:rFonts w:ascii="黑体" w:eastAsia="黑体" w:hAnsi="Times New Roman" w:cs="黑体" w:hint="eastAsia"/>
          <w:sz w:val="32"/>
          <w:szCs w:val="32"/>
        </w:rPr>
        <w:t>三、具体措施</w:t>
      </w:r>
    </w:p>
    <w:p w:rsidR="00363E2B" w:rsidRPr="007A2578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7A257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（一）成立组织领导机构</w:t>
      </w:r>
    </w:p>
    <w:p w:rsidR="00363E2B" w:rsidRPr="000F718A" w:rsidRDefault="00363E2B" w:rsidP="007A2578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lastRenderedPageBreak/>
        <w:t>成立企业安全生产事故应急处理工作领导小组，全面负责企业生产事故应急处理工作的领导。由企业法人担任组长为应急救援第一责任人，主要负责人担任副组长，领导小组下设应急办公室，实行</w:t>
      </w:r>
      <w:r w:rsidRPr="000F718A">
        <w:rPr>
          <w:rFonts w:ascii="方正仿宋_GBK" w:eastAsia="方正仿宋_GBK" w:hAnsi="Times New Roman" w:cs="方正仿宋_GBK"/>
          <w:sz w:val="32"/>
          <w:szCs w:val="32"/>
        </w:rPr>
        <w:t>24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小时专人值班、设立应急值守电话。</w:t>
      </w:r>
    </w:p>
    <w:p w:rsidR="00363E2B" w:rsidRPr="007A2578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7A2578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（二）明确分工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指挥部应下设现场指挥组、医疗救护组、事故调查组、治安维护组、善后处理组、后勤保障组等机构，落实好人员。各小组要严格按照职责分工，积极有效地开展工作，确保事故处理工作有序进行。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各小组职责分工为：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、现场指挥组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（组长：</w:t>
      </w:r>
      <w:r w:rsidR="00E636ED">
        <w:rPr>
          <w:rFonts w:ascii="方正仿宋_GBK" w:eastAsia="方正仿宋_GBK" w:hAnsi="Times New Roman" w:cs="方正仿宋_GBK" w:hint="eastAsia"/>
          <w:sz w:val="32"/>
          <w:szCs w:val="32"/>
        </w:rPr>
        <w:t>韩小涛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：掌握事故全面情况，保护事故现场，制定现场抢救措施，现场组织、指挥抢救和排除工作。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/>
          <w:sz w:val="32"/>
          <w:szCs w:val="32"/>
        </w:rPr>
        <w:t>2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、医疗救护组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（组长：</w:t>
      </w:r>
      <w:r w:rsidR="00E636ED">
        <w:rPr>
          <w:rFonts w:ascii="方正仿宋_GBK" w:eastAsia="方正仿宋_GBK" w:hAnsi="Times New Roman" w:cs="方正仿宋_GBK" w:hint="eastAsia"/>
          <w:sz w:val="32"/>
          <w:szCs w:val="32"/>
        </w:rPr>
        <w:t>张吉凤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：组织救护车和医务人员及时到达现场，抢救伤员；制定抢救多人内外伤的救护方案，尽最大努力抢救人民群众生命，减少死亡。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、事故调查组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（组长：</w:t>
      </w:r>
      <w:r w:rsidR="00E636ED">
        <w:rPr>
          <w:rFonts w:ascii="方正仿宋_GBK" w:eastAsia="方正仿宋_GBK" w:hAnsi="Times New Roman" w:cs="方正仿宋_GBK" w:hint="eastAsia"/>
          <w:sz w:val="32"/>
          <w:szCs w:val="32"/>
        </w:rPr>
        <w:t>刘昌均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：对事故原因进行调查，负责对现场取证、勘查、分析，写好调查，搞好事故责任认定。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/>
          <w:sz w:val="32"/>
          <w:szCs w:val="32"/>
        </w:rPr>
        <w:t>4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、治安维护组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（组长：</w:t>
      </w:r>
      <w:r w:rsidR="00E636ED">
        <w:rPr>
          <w:rFonts w:ascii="方正仿宋_GBK" w:eastAsia="方正仿宋_GBK" w:hAnsi="Times New Roman" w:cs="方正仿宋_GBK" w:hint="eastAsia"/>
          <w:sz w:val="32"/>
          <w:szCs w:val="32"/>
        </w:rPr>
        <w:t>苟宏炳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：维护现场的治安秩序，做好群众的</w:t>
      </w:r>
      <w:proofErr w:type="gramStart"/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的</w:t>
      </w:r>
      <w:proofErr w:type="gramEnd"/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疏散和思想教育工作，确保现场抢救正常进行。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/>
          <w:sz w:val="32"/>
          <w:szCs w:val="32"/>
        </w:rPr>
        <w:t>5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、善后处理组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（组长：</w:t>
      </w:r>
      <w:r w:rsidR="00E636ED">
        <w:rPr>
          <w:rFonts w:ascii="方正仿宋_GBK" w:eastAsia="方正仿宋_GBK" w:hAnsi="Times New Roman" w:cs="方正仿宋_GBK" w:hint="eastAsia"/>
          <w:sz w:val="32"/>
          <w:szCs w:val="32"/>
        </w:rPr>
        <w:t>杨银欢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）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：做好事故善后处理工作，稳定群众思想情绪，解决伤亡者家属的实际问题，维护稳定，避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lastRenderedPageBreak/>
        <w:t>免上访等事件的发生。</w:t>
      </w:r>
    </w:p>
    <w:p w:rsidR="00363E2B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/>
          <w:sz w:val="32"/>
          <w:szCs w:val="32"/>
        </w:rPr>
        <w:t>6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、后勤保障组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（组长：</w:t>
      </w:r>
      <w:r w:rsidR="00E636ED">
        <w:rPr>
          <w:rFonts w:ascii="方正仿宋_GBK" w:eastAsia="方正仿宋_GBK" w:hAnsi="Times New Roman" w:cs="方正仿宋_GBK" w:hint="eastAsia"/>
          <w:sz w:val="32"/>
          <w:szCs w:val="32"/>
        </w:rPr>
        <w:t>张渝强）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：保证各种抢救物资及时运到位。</w:t>
      </w:r>
      <w:r w:rsidRPr="000F718A">
        <w:rPr>
          <w:rFonts w:ascii="方正仿宋_GBK" w:eastAsia="方正仿宋_GBK" w:hAnsi="Times New Roman" w:cs="Times New Roman"/>
          <w:sz w:val="32"/>
          <w:szCs w:val="32"/>
        </w:rPr>
        <w:t> </w:t>
      </w:r>
    </w:p>
    <w:p w:rsidR="00363E2B" w:rsidRPr="00660B27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660B27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（三）严格事故报告制度</w:t>
      </w:r>
    </w:p>
    <w:p w:rsidR="00363E2B" w:rsidRDefault="00363E2B" w:rsidP="007A2578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要严格遵守国家《安全生产法》和《重庆市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安全生产条例》的有关规定，事故发生后，必须及时报告，重大、特大企业生产事故必须以最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快的速度由事故发生地的村、</w:t>
      </w:r>
      <w:proofErr w:type="gramStart"/>
      <w:r>
        <w:rPr>
          <w:rFonts w:ascii="方正仿宋_GBK" w:eastAsia="方正仿宋_GBK" w:hAnsi="Times New Roman" w:cs="方正仿宋_GBK" w:hint="eastAsia"/>
          <w:sz w:val="32"/>
          <w:szCs w:val="32"/>
        </w:rPr>
        <w:t>社报告</w:t>
      </w:r>
      <w:proofErr w:type="gramEnd"/>
      <w:r>
        <w:rPr>
          <w:rFonts w:ascii="方正仿宋_GBK" w:eastAsia="方正仿宋_GBK" w:hAnsi="Times New Roman" w:cs="方正仿宋_GBK" w:hint="eastAsia"/>
          <w:sz w:val="32"/>
          <w:szCs w:val="32"/>
        </w:rPr>
        <w:t>镇经发办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镇政府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，最迟不得超过</w:t>
      </w:r>
      <w:r w:rsidRPr="000F718A">
        <w:rPr>
          <w:rFonts w:ascii="方正仿宋_GBK" w:eastAsia="方正仿宋_GBK" w:hAnsi="Times New Roman" w:cs="方正仿宋_GBK"/>
          <w:sz w:val="32"/>
          <w:szCs w:val="32"/>
        </w:rPr>
        <w:t>24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小时，并及时续报事故调查处理情况。</w:t>
      </w:r>
    </w:p>
    <w:p w:rsidR="00363E2B" w:rsidRPr="007A2578" w:rsidRDefault="00363E2B" w:rsidP="007A2578">
      <w:pPr>
        <w:adjustRightInd w:val="0"/>
        <w:snapToGrid w:val="0"/>
        <w:spacing w:line="576" w:lineRule="exact"/>
        <w:ind w:firstLine="640"/>
        <w:rPr>
          <w:rFonts w:ascii="黑体" w:eastAsia="黑体" w:hAnsi="Times New Roman" w:cs="Times New Roman"/>
          <w:sz w:val="32"/>
          <w:szCs w:val="32"/>
        </w:rPr>
      </w:pPr>
      <w:r w:rsidRPr="007A2578">
        <w:rPr>
          <w:rFonts w:ascii="黑体" w:eastAsia="黑体" w:hAnsi="Times New Roman" w:cs="黑体" w:hint="eastAsia"/>
          <w:sz w:val="32"/>
          <w:szCs w:val="32"/>
        </w:rPr>
        <w:t>四、落实应急抢救措施</w:t>
      </w:r>
    </w:p>
    <w:p w:rsidR="00363E2B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企业要严格按照国家《安全生产法》和《重庆市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安全生产条例》的有关规定，分级负责，严格履行职责，组织开展事故现场抢救工作。</w:t>
      </w:r>
    </w:p>
    <w:p w:rsidR="00363E2B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１、事故应急处理指挥部在接到报案后，要及时向当地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镇经发办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、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镇政府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报告，迅速组织各小组赴事故现场，结合现场实际情况，采取有效措施组织抢救，防止事故扩大，减少人员伤亡和财产损失。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２、现场抢救工作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统一指挥，各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村、社、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有关单位要按照各自的分工和职责，协调行动、服从指挥长的命令和调遣。各小组按照各自的职责，在指挥部的指挥下，迅速有序地开展救护工作。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３、指挥部要根据企业事故的类别、事故的范围、伤亡人员的分布指定抢救方案。抢救方案应包括：预防事故扩大的措施，现场救护以及现场纪实等内容。</w:t>
      </w:r>
    </w:p>
    <w:p w:rsidR="00363E2B" w:rsidRPr="000F718A" w:rsidRDefault="00363E2B" w:rsidP="000F718A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lastRenderedPageBreak/>
        <w:t>４、在进行重特大生产事故抢救时，必须严格保护事故现场，因抢救人员，防止事故扩大以及疏通交通等原因，需要移动现场物件时应当做出标志、绘制现场简图并写出书面记录，妥善保存现场重要痕迹、物证。</w:t>
      </w:r>
    </w:p>
    <w:p w:rsidR="00363E2B" w:rsidRPr="007A2578" w:rsidRDefault="00363E2B" w:rsidP="007A2578">
      <w:pPr>
        <w:adjustRightInd w:val="0"/>
        <w:snapToGrid w:val="0"/>
        <w:spacing w:line="576" w:lineRule="exact"/>
        <w:ind w:firstLine="640"/>
        <w:rPr>
          <w:rFonts w:ascii="黑体" w:eastAsia="黑体" w:hAnsi="Times New Roman" w:cs="Times New Roman"/>
          <w:sz w:val="32"/>
          <w:szCs w:val="32"/>
        </w:rPr>
      </w:pPr>
      <w:r w:rsidRPr="007A2578">
        <w:rPr>
          <w:rFonts w:ascii="黑体" w:eastAsia="黑体" w:hAnsi="Times New Roman" w:cs="黑体" w:hint="eastAsia"/>
          <w:sz w:val="32"/>
          <w:szCs w:val="32"/>
        </w:rPr>
        <w:t>五、做好事故善后处理工作</w:t>
      </w:r>
    </w:p>
    <w:p w:rsidR="00363E2B" w:rsidRPr="000F718A" w:rsidRDefault="00363E2B" w:rsidP="007A2578">
      <w:pPr>
        <w:adjustRightInd w:val="0"/>
        <w:snapToGrid w:val="0"/>
        <w:spacing w:line="576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sz w:val="32"/>
          <w:szCs w:val="32"/>
        </w:rPr>
        <w:t>企业管理部门要严格按照国家《安全生产法》和《重庆市</w:t>
      </w:r>
      <w:r w:rsidRPr="000F718A">
        <w:rPr>
          <w:rFonts w:ascii="方正仿宋_GBK" w:eastAsia="方正仿宋_GBK" w:hAnsi="Times New Roman" w:cs="方正仿宋_GBK" w:hint="eastAsia"/>
          <w:sz w:val="32"/>
          <w:szCs w:val="32"/>
        </w:rPr>
        <w:t>安全生产条例》的有关规定，按照实事求是，尊重科学的原则，及时、准确地查清事故原因，查明事故性质和责任，总结事故教训，提出整改措施，并对事故责任者提出处理意见。</w:t>
      </w:r>
    </w:p>
    <w:p w:rsidR="00363E2B" w:rsidRDefault="00363E2B" w:rsidP="007A2578">
      <w:pPr>
        <w:adjustRightInd w:val="0"/>
        <w:snapToGrid w:val="0"/>
        <w:spacing w:line="576" w:lineRule="exact"/>
        <w:ind w:right="320" w:firstLine="645"/>
        <w:jc w:val="right"/>
        <w:rPr>
          <w:rFonts w:ascii="方正仿宋_GBK" w:eastAsia="方正仿宋_GBK" w:hAnsi="Times New Roman" w:cs="Times New Roman"/>
          <w:sz w:val="32"/>
          <w:szCs w:val="32"/>
        </w:rPr>
      </w:pPr>
    </w:p>
    <w:p w:rsidR="00363E2B" w:rsidRPr="000F718A" w:rsidRDefault="00363E2B" w:rsidP="00AE22C7">
      <w:pPr>
        <w:adjustRightInd w:val="0"/>
        <w:snapToGrid w:val="0"/>
        <w:spacing w:line="576" w:lineRule="exact"/>
        <w:ind w:right="664" w:firstLineChars="850" w:firstLine="2720"/>
        <w:jc w:val="center"/>
        <w:rPr>
          <w:rFonts w:ascii="方正仿宋_GBK" w:eastAsia="方正仿宋_GBK" w:hAnsi="Times New Roman" w:cs="Times New Roman"/>
          <w:sz w:val="32"/>
          <w:szCs w:val="32"/>
        </w:rPr>
      </w:pPr>
    </w:p>
    <w:sectPr w:rsidR="00363E2B" w:rsidRPr="000F718A" w:rsidSect="009A0C3F">
      <w:footerReference w:type="default" r:id="rId6"/>
      <w:pgSz w:w="11906" w:h="16838"/>
      <w:pgMar w:top="2098" w:right="1474" w:bottom="1985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5E" w:rsidRDefault="00495A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5A5E" w:rsidRDefault="00495A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B" w:rsidRDefault="00CA65E5" w:rsidP="00AF415D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363E2B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E636ED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363E2B" w:rsidRDefault="00363E2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5E" w:rsidRDefault="00495A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5A5E" w:rsidRDefault="00495A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DD"/>
    <w:rsid w:val="000568F4"/>
    <w:rsid w:val="000F0722"/>
    <w:rsid w:val="000F718A"/>
    <w:rsid w:val="00111ACB"/>
    <w:rsid w:val="001F159E"/>
    <w:rsid w:val="001F199F"/>
    <w:rsid w:val="00270B3D"/>
    <w:rsid w:val="0028181D"/>
    <w:rsid w:val="002F2927"/>
    <w:rsid w:val="002F42C1"/>
    <w:rsid w:val="003358D3"/>
    <w:rsid w:val="00363E2B"/>
    <w:rsid w:val="00377770"/>
    <w:rsid w:val="003B72BE"/>
    <w:rsid w:val="003C1F8C"/>
    <w:rsid w:val="00495A5E"/>
    <w:rsid w:val="004A551A"/>
    <w:rsid w:val="0061727F"/>
    <w:rsid w:val="00660B27"/>
    <w:rsid w:val="00681495"/>
    <w:rsid w:val="006A27BC"/>
    <w:rsid w:val="006E11DE"/>
    <w:rsid w:val="00765066"/>
    <w:rsid w:val="007A2578"/>
    <w:rsid w:val="007B7943"/>
    <w:rsid w:val="007D6FE8"/>
    <w:rsid w:val="009A0C3F"/>
    <w:rsid w:val="00AE01C6"/>
    <w:rsid w:val="00AE22C7"/>
    <w:rsid w:val="00AF415D"/>
    <w:rsid w:val="00B64184"/>
    <w:rsid w:val="00B93F02"/>
    <w:rsid w:val="00C015DD"/>
    <w:rsid w:val="00C13B76"/>
    <w:rsid w:val="00C72C1B"/>
    <w:rsid w:val="00C858F7"/>
    <w:rsid w:val="00CA65E5"/>
    <w:rsid w:val="00DB73A6"/>
    <w:rsid w:val="00E53FEC"/>
    <w:rsid w:val="00E636ED"/>
    <w:rsid w:val="00ED1328"/>
    <w:rsid w:val="00F87A90"/>
    <w:rsid w:val="00F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7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E11DE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3B72BE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11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11A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242</Words>
  <Characters>1381</Characters>
  <Application>Microsoft Office Word</Application>
  <DocSecurity>0</DocSecurity>
  <Lines>11</Lines>
  <Paragraphs>3</Paragraphs>
  <ScaleCrop>false</ScaleCrop>
  <Company>微软中国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acer</cp:lastModifiedBy>
  <cp:revision>14</cp:revision>
  <cp:lastPrinted>2017-09-05T09:25:00Z</cp:lastPrinted>
  <dcterms:created xsi:type="dcterms:W3CDTF">2015-07-16T07:49:00Z</dcterms:created>
  <dcterms:modified xsi:type="dcterms:W3CDTF">2022-08-20T07:37:00Z</dcterms:modified>
</cp:coreProperties>
</file>