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6C222">
      <w:pPr>
        <w:rPr>
          <w:rFonts w:hint="eastAsia"/>
        </w:rPr>
      </w:pPr>
    </w:p>
    <w:p w14:paraId="09F30695"/>
    <w:p w14:paraId="2CA9C3B3"/>
    <w:p w14:paraId="639A5C0F">
      <w:pPr>
        <w:rPr>
          <w:rFonts w:hint="eastAsia"/>
        </w:rPr>
      </w:pPr>
    </w:p>
    <w:p w14:paraId="7E607DFC">
      <w:pPr>
        <w:rPr>
          <w:rFonts w:hint="eastAsia"/>
        </w:rPr>
      </w:pPr>
    </w:p>
    <w:p w14:paraId="75AF853E"/>
    <w:p w14:paraId="67A9C94D"/>
    <w:p w14:paraId="4E57A11E">
      <w:pPr>
        <w:jc w:val="center"/>
      </w:pPr>
      <w:r>
        <w:rPr>
          <w:rFonts w:hint="eastAsia"/>
        </w:rPr>
        <w:t>綦江府办发〔2025〕23号</w:t>
      </w:r>
    </w:p>
    <w:p w14:paraId="1C956078">
      <w:pPr>
        <w:jc w:val="center"/>
        <w:rPr>
          <w:rFonts w:eastAsia="方正楷体_GBK"/>
        </w:rPr>
      </w:pPr>
    </w:p>
    <w:p w14:paraId="05D84154">
      <w:pPr>
        <w:rPr>
          <w:rFonts w:ascii="方正仿宋_GBK" w:hAnsi="方正仿宋_GBK" w:cs="方正仿宋_GBK"/>
          <w:szCs w:val="32"/>
        </w:rPr>
      </w:pPr>
    </w:p>
    <w:p w14:paraId="7B9E422B">
      <w:pPr>
        <w:spacing w:line="576" w:lineRule="exact"/>
        <w:jc w:val="center"/>
        <w:rPr>
          <w:rFonts w:eastAsia="方正小标宋_GBK"/>
          <w:sz w:val="44"/>
          <w:szCs w:val="44"/>
        </w:rPr>
      </w:pPr>
      <w:r>
        <w:rPr>
          <w:rFonts w:hint="eastAsia" w:eastAsia="方正小标宋_GBK"/>
          <w:sz w:val="44"/>
          <w:szCs w:val="44"/>
        </w:rPr>
        <w:t>重庆市綦江区人民政府办公室</w:t>
      </w:r>
    </w:p>
    <w:p w14:paraId="03422326">
      <w:pPr>
        <w:spacing w:line="576" w:lineRule="exact"/>
        <w:jc w:val="center"/>
        <w:rPr>
          <w:rFonts w:eastAsia="方正小标宋_GBK"/>
          <w:sz w:val="48"/>
          <w:szCs w:val="44"/>
        </w:rPr>
      </w:pPr>
      <w:r>
        <w:rPr>
          <w:rFonts w:hint="eastAsia" w:eastAsia="方正小标宋_GBK"/>
          <w:sz w:val="44"/>
          <w:szCs w:val="44"/>
        </w:rPr>
        <w:t>关于印发</w:t>
      </w:r>
      <w:r>
        <w:rPr>
          <w:rFonts w:eastAsia="方正小标宋_GBK"/>
          <w:sz w:val="48"/>
          <w:szCs w:val="44"/>
        </w:rPr>
        <w:t>重庆市綦江区城镇</w:t>
      </w:r>
      <w:r>
        <w:rPr>
          <w:rFonts w:hint="eastAsia" w:eastAsia="方正小标宋_GBK"/>
          <w:sz w:val="48"/>
          <w:szCs w:val="44"/>
        </w:rPr>
        <w:t>燃气</w:t>
      </w:r>
      <w:r>
        <w:rPr>
          <w:rFonts w:eastAsia="方正小标宋_GBK"/>
          <w:sz w:val="48"/>
          <w:szCs w:val="44"/>
        </w:rPr>
        <w:t>事故</w:t>
      </w:r>
    </w:p>
    <w:p w14:paraId="442B5CDF">
      <w:pPr>
        <w:spacing w:line="576" w:lineRule="exact"/>
        <w:jc w:val="center"/>
        <w:rPr>
          <w:rFonts w:eastAsia="方正小标宋_GBK"/>
          <w:sz w:val="44"/>
          <w:szCs w:val="44"/>
        </w:rPr>
      </w:pPr>
      <w:r>
        <w:rPr>
          <w:rFonts w:eastAsia="方正小标宋_GBK"/>
          <w:sz w:val="48"/>
          <w:szCs w:val="44"/>
        </w:rPr>
        <w:t>应急预案</w:t>
      </w:r>
      <w:r>
        <w:rPr>
          <w:rFonts w:hint="eastAsia" w:eastAsia="方正小标宋_GBK"/>
          <w:sz w:val="44"/>
          <w:szCs w:val="44"/>
        </w:rPr>
        <w:t>的通知</w:t>
      </w:r>
    </w:p>
    <w:p w14:paraId="3D06429B">
      <w:pPr>
        <w:spacing w:line="576" w:lineRule="exact"/>
        <w:ind w:firstLine="632" w:firstLineChars="200"/>
      </w:pPr>
    </w:p>
    <w:p w14:paraId="50565D54">
      <w:pPr>
        <w:pStyle w:val="16"/>
        <w:widowControl/>
        <w:shd w:val="clear" w:color="auto" w:fill="FFFFFF"/>
        <w:spacing w:beforeAutospacing="0" w:afterAutospacing="0" w:line="576" w:lineRule="exact"/>
        <w:jc w:val="both"/>
        <w:rPr>
          <w:kern w:val="2"/>
          <w:sz w:val="32"/>
        </w:rPr>
      </w:pPr>
      <w:r>
        <w:rPr>
          <w:rFonts w:hint="eastAsia"/>
          <w:kern w:val="2"/>
          <w:sz w:val="32"/>
        </w:rPr>
        <w:t>各</w:t>
      </w:r>
      <w:r>
        <w:rPr>
          <w:kern w:val="2"/>
          <w:sz w:val="32"/>
        </w:rPr>
        <w:t>街道办事处、各镇</w:t>
      </w:r>
      <w:r>
        <w:rPr>
          <w:rFonts w:hint="eastAsia"/>
          <w:kern w:val="2"/>
          <w:sz w:val="32"/>
        </w:rPr>
        <w:t>人民政府，</w:t>
      </w:r>
      <w:r>
        <w:rPr>
          <w:kern w:val="2"/>
          <w:sz w:val="32"/>
        </w:rPr>
        <w:t>区</w:t>
      </w:r>
      <w:r>
        <w:rPr>
          <w:rFonts w:hint="eastAsia"/>
          <w:kern w:val="2"/>
          <w:sz w:val="32"/>
        </w:rPr>
        <w:t>政府各部门，有关单位：</w:t>
      </w:r>
    </w:p>
    <w:p w14:paraId="7AC6EC1A">
      <w:pPr>
        <w:spacing w:line="576" w:lineRule="exact"/>
        <w:ind w:firstLine="632" w:firstLineChars="200"/>
      </w:pPr>
      <w:r>
        <w:rPr>
          <w:rFonts w:hint="eastAsia"/>
        </w:rPr>
        <w:t>《</w:t>
      </w:r>
      <w:r>
        <w:t>重庆市綦江区城镇</w:t>
      </w:r>
      <w:r>
        <w:rPr>
          <w:rFonts w:hint="eastAsia"/>
        </w:rPr>
        <w:t>燃气</w:t>
      </w:r>
      <w:r>
        <w:t>事故应急预案</w:t>
      </w:r>
      <w:r>
        <w:rPr>
          <w:rFonts w:hint="eastAsia"/>
        </w:rPr>
        <w:t>》已经区政府同意，现印发给你们，请认真贯彻执行。</w:t>
      </w:r>
    </w:p>
    <w:p w14:paraId="69D4EE66">
      <w:pPr>
        <w:spacing w:before="173" w:beforeLines="30"/>
      </w:pPr>
    </w:p>
    <w:p w14:paraId="5532C00B">
      <w:pPr>
        <w:tabs>
          <w:tab w:val="left" w:pos="7560"/>
        </w:tabs>
        <w:jc w:val="center"/>
      </w:pPr>
      <w:r>
        <w:rPr>
          <w:rFonts w:hint="eastAsia"/>
        </w:rPr>
        <w:t xml:space="preserve">                       重庆市綦江区人民政府办公室</w:t>
      </w:r>
    </w:p>
    <w:p w14:paraId="29AB8491">
      <w:pPr>
        <w:tabs>
          <w:tab w:val="left" w:pos="7560"/>
        </w:tabs>
        <w:jc w:val="center"/>
      </w:pPr>
      <w:r>
        <w:rPr>
          <w:rFonts w:hint="eastAsia"/>
        </w:rPr>
        <w:t xml:space="preserve">                       2025年10月21日</w:t>
      </w:r>
    </w:p>
    <w:p w14:paraId="2ACA3BAD">
      <w:pPr>
        <w:ind w:firstLine="632" w:firstLineChars="200"/>
        <w:sectPr>
          <w:footerReference r:id="rId3" w:type="default"/>
          <w:pgSz w:w="11906" w:h="16838"/>
          <w:pgMar w:top="2098" w:right="1531" w:bottom="1985" w:left="1531" w:header="851" w:footer="1474" w:gutter="0"/>
          <w:pgNumType w:start="1"/>
          <w:cols w:space="720" w:num="1"/>
          <w:docGrid w:type="linesAndChars" w:linePitch="579" w:charSpace="-849"/>
        </w:sectPr>
      </w:pPr>
      <w:r>
        <w:rPr>
          <w:rFonts w:hint="eastAsia"/>
        </w:rPr>
        <w:t>（此件公开发布）</w:t>
      </w:r>
    </w:p>
    <w:p w14:paraId="35AEA7E7">
      <w:pPr>
        <w:adjustRightInd w:val="0"/>
        <w:spacing w:line="576" w:lineRule="exact"/>
        <w:jc w:val="center"/>
        <w:rPr>
          <w:rFonts w:eastAsia="方正小标宋_GBK"/>
          <w:sz w:val="48"/>
          <w:szCs w:val="44"/>
        </w:rPr>
      </w:pPr>
    </w:p>
    <w:p w14:paraId="5EAD20B0">
      <w:pPr>
        <w:adjustRightInd w:val="0"/>
        <w:spacing w:line="576" w:lineRule="exact"/>
        <w:jc w:val="center"/>
        <w:rPr>
          <w:rFonts w:eastAsia="方正小标宋_GBK"/>
          <w:sz w:val="44"/>
          <w:szCs w:val="44"/>
        </w:rPr>
      </w:pPr>
      <w:r>
        <w:rPr>
          <w:rFonts w:eastAsia="方正小标宋_GBK"/>
          <w:sz w:val="44"/>
          <w:szCs w:val="44"/>
        </w:rPr>
        <w:t>重庆市綦江区城镇燃气事故应急预案</w:t>
      </w:r>
    </w:p>
    <w:p w14:paraId="35AA0F5F">
      <w:pPr>
        <w:spacing w:line="576" w:lineRule="exact"/>
        <w:jc w:val="center"/>
        <w:rPr>
          <w:rFonts w:eastAsia="方正小标宋_GBK"/>
          <w:sz w:val="44"/>
          <w:szCs w:val="44"/>
          <w:lang w:eastAsia="en-US"/>
        </w:rPr>
      </w:pPr>
      <w:r>
        <w:rPr>
          <w:rFonts w:eastAsia="方正小标宋_GBK"/>
          <w:sz w:val="44"/>
          <w:szCs w:val="44"/>
        </w:rPr>
        <w:t>（2025年修订版</w:t>
      </w:r>
      <w:r>
        <w:rPr>
          <w:rFonts w:eastAsia="方正小标宋_GBK"/>
          <w:sz w:val="44"/>
          <w:szCs w:val="44"/>
          <w:lang w:eastAsia="en-US"/>
        </w:rPr>
        <w:t>）</w:t>
      </w:r>
    </w:p>
    <w:p w14:paraId="2C77E36C">
      <w:pPr>
        <w:pStyle w:val="2"/>
        <w:spacing w:before="0" w:beforeAutospacing="0" w:after="0" w:line="576" w:lineRule="exact"/>
        <w:rPr>
          <w:lang w:eastAsia="en-US"/>
        </w:rPr>
      </w:pPr>
    </w:p>
    <w:p w14:paraId="10C9DA8F">
      <w:pPr>
        <w:spacing w:line="576" w:lineRule="exact"/>
        <w:jc w:val="center"/>
        <w:rPr>
          <w:rFonts w:ascii="方正黑体_GBK" w:hAnsi="方正黑体_GBK" w:eastAsia="方正黑体_GBK" w:cs="方正黑体_GBK"/>
          <w:kern w:val="0"/>
          <w:szCs w:val="32"/>
        </w:rPr>
      </w:pPr>
      <w:r>
        <w:rPr>
          <w:rFonts w:hint="eastAsia" w:ascii="方正黑体_GBK" w:hAnsi="方正黑体_GBK" w:eastAsia="方正黑体_GBK" w:cs="方正黑体_GBK"/>
          <w:kern w:val="0"/>
          <w:szCs w:val="32"/>
        </w:rPr>
        <w:t>目    录</w:t>
      </w:r>
    </w:p>
    <w:p w14:paraId="20EC6A6C">
      <w:pPr>
        <w:spacing w:line="576" w:lineRule="exact"/>
        <w:jc w:val="center"/>
        <w:rPr>
          <w:rFonts w:eastAsia="仿宋"/>
          <w:snapToGrid w:val="0"/>
          <w:color w:val="000000"/>
          <w:kern w:val="0"/>
          <w:szCs w:val="32"/>
          <w:lang w:eastAsia="en-US"/>
        </w:rPr>
      </w:pPr>
      <w:r>
        <w:rPr>
          <w:rFonts w:eastAsia="仿宋"/>
          <w:szCs w:val="32"/>
        </w:rPr>
        <w:fldChar w:fldCharType="begin"/>
      </w:r>
      <w:r>
        <w:rPr>
          <w:rFonts w:eastAsia="仿宋"/>
          <w:szCs w:val="32"/>
        </w:rPr>
        <w:instrText xml:space="preserve">TOC \o "1-2" \h \u </w:instrText>
      </w:r>
      <w:r>
        <w:rPr>
          <w:rFonts w:eastAsia="仿宋"/>
          <w:szCs w:val="32"/>
        </w:rPr>
        <w:fldChar w:fldCharType="separate"/>
      </w:r>
    </w:p>
    <w:p w14:paraId="72D45C42">
      <w:pPr>
        <w:pStyle w:val="13"/>
        <w:tabs>
          <w:tab w:val="right" w:leader="dot" w:pos="8845"/>
        </w:tabs>
        <w:spacing w:before="0" w:after="0" w:line="576" w:lineRule="exact"/>
        <w:rPr>
          <w:rFonts w:ascii="Times New Roman" w:hAnsi="Times New Roman" w:eastAsia="仿宋"/>
          <w:b w:val="0"/>
          <w:bCs w:val="0"/>
          <w:sz w:val="32"/>
          <w:szCs w:val="32"/>
        </w:rPr>
      </w:pPr>
      <w:r>
        <w:fldChar w:fldCharType="begin"/>
      </w:r>
      <w:r>
        <w:instrText xml:space="preserve"> HYPERLINK \l "_Toc29249" </w:instrText>
      </w:r>
      <w:r>
        <w:fldChar w:fldCharType="separate"/>
      </w:r>
      <w:r>
        <w:rPr>
          <w:rFonts w:hint="eastAsia" w:ascii="Times New Roman" w:hAnsi="Times New Roman" w:eastAsia="方正黑体_GBK"/>
          <w:b w:val="0"/>
          <w:bCs w:val="0"/>
          <w:kern w:val="0"/>
          <w:sz w:val="32"/>
          <w:szCs w:val="32"/>
        </w:rPr>
        <w:t>1</w:t>
      </w:r>
      <w:r>
        <w:rPr>
          <w:rFonts w:ascii="Times New Roman" w:hAnsi="Times New Roman" w:eastAsia="方正黑体_GBK"/>
          <w:b w:val="0"/>
          <w:bCs w:val="0"/>
          <w:kern w:val="0"/>
          <w:sz w:val="32"/>
          <w:szCs w:val="32"/>
        </w:rPr>
        <w:t xml:space="preserve"> 总则</w:t>
      </w:r>
      <w:r>
        <w:rPr>
          <w:rFonts w:ascii="Times New Roman" w:hAnsi="Times New Roman"/>
          <w:b w:val="0"/>
          <w:bCs w:val="0"/>
          <w:sz w:val="32"/>
          <w:szCs w:val="32"/>
        </w:rPr>
        <w:tab/>
      </w:r>
      <w:r>
        <w:rPr>
          <w:rFonts w:ascii="Times New Roman" w:hAnsi="Times New Roman"/>
          <w:b w:val="0"/>
          <w:bCs w:val="0"/>
          <w:sz w:val="32"/>
          <w:szCs w:val="32"/>
        </w:rPr>
        <w:fldChar w:fldCharType="end"/>
      </w:r>
      <w:r>
        <w:rPr>
          <w:rFonts w:hint="eastAsia" w:ascii="Times New Roman" w:hAnsi="Times New Roman" w:eastAsia="仿宋"/>
          <w:b w:val="0"/>
          <w:bCs w:val="0"/>
          <w:sz w:val="32"/>
          <w:szCs w:val="32"/>
        </w:rPr>
        <w:t>5</w:t>
      </w:r>
    </w:p>
    <w:p w14:paraId="41882D93">
      <w:pPr>
        <w:pStyle w:val="14"/>
        <w:tabs>
          <w:tab w:val="right" w:leader="dot" w:pos="8845"/>
        </w:tabs>
        <w:spacing w:line="576" w:lineRule="exact"/>
        <w:ind w:left="0" w:firstLine="200" w:firstLineChars="100"/>
        <w:rPr>
          <w:rFonts w:ascii="Times New Roman" w:hAnsi="Times New Roman" w:eastAsia="仿宋"/>
          <w:sz w:val="32"/>
          <w:szCs w:val="32"/>
        </w:rPr>
      </w:pPr>
      <w:r>
        <w:fldChar w:fldCharType="begin"/>
      </w:r>
      <w:r>
        <w:instrText xml:space="preserve"> HYPERLINK \l "_Toc6135" </w:instrText>
      </w:r>
      <w:r>
        <w:fldChar w:fldCharType="separate"/>
      </w:r>
      <w:r>
        <w:rPr>
          <w:rFonts w:ascii="Times New Roman" w:hAnsi="Times New Roman" w:eastAsia="方正楷体_GBK"/>
          <w:kern w:val="0"/>
          <w:sz w:val="32"/>
          <w:szCs w:val="32"/>
        </w:rPr>
        <w:t>1.1 编制目的</w:t>
      </w:r>
      <w:r>
        <w:rPr>
          <w:rFonts w:ascii="Times New Roman" w:hAnsi="Times New Roman"/>
          <w:sz w:val="32"/>
          <w:szCs w:val="32"/>
        </w:rPr>
        <w:tab/>
      </w:r>
      <w:r>
        <w:rPr>
          <w:rFonts w:ascii="Times New Roman" w:hAnsi="Times New Roman"/>
          <w:sz w:val="32"/>
          <w:szCs w:val="32"/>
        </w:rPr>
        <w:fldChar w:fldCharType="end"/>
      </w:r>
      <w:r>
        <w:rPr>
          <w:rFonts w:hint="eastAsia" w:ascii="Times New Roman" w:hAnsi="Times New Roman" w:eastAsia="仿宋"/>
          <w:sz w:val="32"/>
          <w:szCs w:val="32"/>
        </w:rPr>
        <w:t>5</w:t>
      </w:r>
    </w:p>
    <w:p w14:paraId="33C1B15A">
      <w:pPr>
        <w:pStyle w:val="14"/>
        <w:tabs>
          <w:tab w:val="right" w:leader="dot" w:pos="8845"/>
        </w:tabs>
        <w:spacing w:line="576" w:lineRule="exact"/>
        <w:ind w:left="0" w:firstLine="200" w:firstLineChars="100"/>
        <w:rPr>
          <w:rFonts w:ascii="Times New Roman" w:hAnsi="Times New Roman" w:eastAsia="仿宋"/>
          <w:sz w:val="32"/>
          <w:szCs w:val="32"/>
        </w:rPr>
      </w:pPr>
      <w:r>
        <w:fldChar w:fldCharType="begin"/>
      </w:r>
      <w:r>
        <w:instrText xml:space="preserve"> HYPERLINK \l "_Toc7938" </w:instrText>
      </w:r>
      <w:r>
        <w:fldChar w:fldCharType="separate"/>
      </w:r>
      <w:r>
        <w:rPr>
          <w:rFonts w:ascii="Times New Roman" w:hAnsi="Times New Roman" w:eastAsia="方正楷体_GBK"/>
          <w:kern w:val="0"/>
          <w:sz w:val="32"/>
          <w:szCs w:val="32"/>
        </w:rPr>
        <w:t>1.2 编制依据</w:t>
      </w:r>
      <w:r>
        <w:rPr>
          <w:rFonts w:ascii="Times New Roman" w:hAnsi="Times New Roman"/>
          <w:sz w:val="32"/>
          <w:szCs w:val="32"/>
        </w:rPr>
        <w:tab/>
      </w:r>
      <w:r>
        <w:rPr>
          <w:rFonts w:ascii="Times New Roman" w:hAnsi="Times New Roman"/>
          <w:sz w:val="32"/>
          <w:szCs w:val="32"/>
        </w:rPr>
        <w:fldChar w:fldCharType="end"/>
      </w:r>
      <w:r>
        <w:rPr>
          <w:rFonts w:hint="eastAsia" w:ascii="Times New Roman" w:hAnsi="Times New Roman" w:eastAsia="仿宋"/>
          <w:sz w:val="32"/>
          <w:szCs w:val="32"/>
        </w:rPr>
        <w:t>5</w:t>
      </w:r>
    </w:p>
    <w:p w14:paraId="72EE8571">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"_Toc31561" </w:instrText>
      </w:r>
      <w:r>
        <w:fldChar w:fldCharType="separate"/>
      </w:r>
      <w:r>
        <w:rPr>
          <w:rFonts w:ascii="Times New Roman" w:hAnsi="Times New Roman" w:eastAsia="方正楷体_GBK"/>
          <w:kern w:val="0"/>
          <w:sz w:val="32"/>
          <w:szCs w:val="32"/>
        </w:rPr>
        <w:t>1.3 适用范围</w:t>
      </w:r>
      <w:r>
        <w:rPr>
          <w:rFonts w:ascii="Times New Roman" w:hAnsi="Times New Roman"/>
          <w:sz w:val="32"/>
          <w:szCs w:val="32"/>
        </w:rPr>
        <w:tab/>
      </w:r>
      <w:r>
        <w:rPr>
          <w:rFonts w:hint="eastAsia" w:ascii="Times New Roman" w:hAnsi="Times New Roman" w:eastAsia="宋体"/>
          <w:sz w:val="32"/>
          <w:szCs w:val="32"/>
        </w:rPr>
        <w:t>5</w:t>
      </w:r>
      <w:r>
        <w:rPr>
          <w:rFonts w:hint="eastAsia" w:ascii="Times New Roman" w:hAnsi="Times New Roman" w:eastAsia="宋体"/>
          <w:sz w:val="32"/>
          <w:szCs w:val="32"/>
        </w:rPr>
        <w:fldChar w:fldCharType="end"/>
      </w:r>
    </w:p>
    <w:p w14:paraId="6742E01A">
      <w:pPr>
        <w:pStyle w:val="14"/>
        <w:tabs>
          <w:tab w:val="right" w:leader="dot" w:pos="8845"/>
        </w:tabs>
        <w:spacing w:line="576" w:lineRule="exact"/>
        <w:ind w:left="0" w:firstLine="200" w:firstLineChars="100"/>
        <w:rPr>
          <w:rFonts w:ascii="Times New Roman" w:hAnsi="Times New Roman" w:eastAsia="仿宋"/>
          <w:sz w:val="32"/>
          <w:szCs w:val="32"/>
        </w:rPr>
      </w:pPr>
      <w:r>
        <w:fldChar w:fldCharType="begin"/>
      </w:r>
      <w:r>
        <w:instrText xml:space="preserve"> HYPERLINK \l "_Toc17520" </w:instrText>
      </w:r>
      <w:r>
        <w:fldChar w:fldCharType="separate"/>
      </w:r>
      <w:r>
        <w:rPr>
          <w:rFonts w:ascii="Times New Roman" w:hAnsi="Times New Roman" w:eastAsia="方正楷体_GBK"/>
          <w:kern w:val="0"/>
          <w:sz w:val="32"/>
          <w:szCs w:val="32"/>
        </w:rPr>
        <w:t>1.4 工作原则</w:t>
      </w:r>
      <w:r>
        <w:rPr>
          <w:rFonts w:ascii="Times New Roman" w:hAnsi="Times New Roman"/>
          <w:sz w:val="32"/>
          <w:szCs w:val="32"/>
        </w:rPr>
        <w:tab/>
      </w:r>
      <w:r>
        <w:rPr>
          <w:rFonts w:ascii="Times New Roman" w:hAnsi="Times New Roman"/>
          <w:sz w:val="32"/>
          <w:szCs w:val="32"/>
        </w:rPr>
        <w:fldChar w:fldCharType="end"/>
      </w:r>
      <w:r>
        <w:rPr>
          <w:rFonts w:hint="eastAsia" w:ascii="Times New Roman" w:hAnsi="Times New Roman" w:eastAsia="仿宋"/>
          <w:sz w:val="32"/>
          <w:szCs w:val="32"/>
        </w:rPr>
        <w:t>6</w:t>
      </w:r>
    </w:p>
    <w:p w14:paraId="48F7C170">
      <w:pPr>
        <w:pStyle w:val="14"/>
        <w:tabs>
          <w:tab w:val="right" w:leader="dot" w:pos="8845"/>
        </w:tabs>
        <w:spacing w:line="576" w:lineRule="exact"/>
        <w:ind w:left="0" w:firstLine="200" w:firstLineChars="100"/>
        <w:rPr>
          <w:rFonts w:ascii="Times New Roman" w:hAnsi="Times New Roman" w:eastAsia="仿宋"/>
          <w:sz w:val="32"/>
          <w:szCs w:val="32"/>
        </w:rPr>
      </w:pPr>
      <w:r>
        <w:fldChar w:fldCharType="begin"/>
      </w:r>
      <w:r>
        <w:instrText xml:space="preserve"> HYPERLINK \l "_Toc30839" </w:instrText>
      </w:r>
      <w:r>
        <w:fldChar w:fldCharType="separate"/>
      </w:r>
      <w:r>
        <w:rPr>
          <w:rFonts w:ascii="Times New Roman" w:hAnsi="Times New Roman" w:eastAsia="方正楷体_GBK"/>
          <w:kern w:val="0"/>
          <w:sz w:val="32"/>
          <w:szCs w:val="32"/>
        </w:rPr>
        <w:t>1.5 事故分级</w:t>
      </w:r>
      <w:r>
        <w:rPr>
          <w:rFonts w:ascii="Times New Roman" w:hAnsi="Times New Roman"/>
          <w:sz w:val="32"/>
          <w:szCs w:val="32"/>
        </w:rPr>
        <w:tab/>
      </w:r>
      <w:r>
        <w:rPr>
          <w:rFonts w:ascii="Times New Roman" w:hAnsi="Times New Roman"/>
          <w:sz w:val="32"/>
          <w:szCs w:val="32"/>
        </w:rPr>
        <w:fldChar w:fldCharType="end"/>
      </w:r>
      <w:r>
        <w:rPr>
          <w:rFonts w:hint="eastAsia" w:ascii="Times New Roman" w:hAnsi="Times New Roman" w:eastAsia="仿宋"/>
          <w:sz w:val="32"/>
          <w:szCs w:val="32"/>
        </w:rPr>
        <w:t>6</w:t>
      </w:r>
    </w:p>
    <w:p w14:paraId="2E8B0A78">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"_Toc29084" </w:instrText>
      </w:r>
      <w:r>
        <w:fldChar w:fldCharType="separate"/>
      </w:r>
      <w:r>
        <w:rPr>
          <w:rFonts w:ascii="Times New Roman" w:hAnsi="Times New Roman" w:eastAsia="方正楷体_GBK"/>
          <w:kern w:val="0"/>
          <w:sz w:val="32"/>
          <w:szCs w:val="32"/>
        </w:rPr>
        <w:t>1.6 预案体系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_Toc29084 \h </w:instrText>
      </w:r>
      <w:r>
        <w:rPr>
          <w:rFonts w:ascii="Times New Roman" w:hAnsi="Times New Roman"/>
          <w:sz w:val="32"/>
          <w:szCs w:val="32"/>
        </w:rPr>
        <w:fldChar w:fldCharType="separate"/>
      </w:r>
      <w:r>
        <w:rPr>
          <w:rFonts w:ascii="Times New Roman" w:hAnsi="Times New Roman"/>
          <w:sz w:val="32"/>
          <w:szCs w:val="32"/>
        </w:rPr>
        <w:t>7</w:t>
      </w:r>
      <w:r>
        <w:rPr>
          <w:rFonts w:ascii="Times New Roman" w:hAnsi="Times New Roman"/>
          <w:sz w:val="32"/>
          <w:szCs w:val="32"/>
        </w:rPr>
        <w:fldChar w:fldCharType="end"/>
      </w:r>
      <w:r>
        <w:rPr>
          <w:rFonts w:ascii="Times New Roman" w:hAnsi="Times New Roman"/>
          <w:sz w:val="32"/>
          <w:szCs w:val="32"/>
        </w:rPr>
        <w:fldChar w:fldCharType="end"/>
      </w:r>
    </w:p>
    <w:p w14:paraId="6E9358D1">
      <w:pPr>
        <w:pStyle w:val="13"/>
        <w:tabs>
          <w:tab w:val="right" w:leader="dot" w:pos="8845"/>
        </w:tabs>
        <w:spacing w:before="0" w:after="0" w:line="576" w:lineRule="exact"/>
        <w:rPr>
          <w:rFonts w:ascii="Times New Roman" w:hAnsi="Times New Roman"/>
          <w:b w:val="0"/>
          <w:bCs w:val="0"/>
          <w:sz w:val="32"/>
          <w:szCs w:val="32"/>
        </w:rPr>
      </w:pPr>
      <w:r>
        <w:fldChar w:fldCharType="begin"/>
      </w:r>
      <w:r>
        <w:instrText xml:space="preserve"> HYPERLINK \l "_Toc15220" </w:instrText>
      </w:r>
      <w:r>
        <w:fldChar w:fldCharType="separate"/>
      </w:r>
      <w:r>
        <w:rPr>
          <w:rFonts w:hint="eastAsia" w:ascii="Times New Roman" w:hAnsi="Times New Roman" w:eastAsia="方正黑体_GBK"/>
          <w:b w:val="0"/>
          <w:bCs w:val="0"/>
          <w:sz w:val="32"/>
          <w:szCs w:val="32"/>
        </w:rPr>
        <w:t>2</w:t>
      </w:r>
      <w:r>
        <w:rPr>
          <w:rFonts w:ascii="Times New Roman" w:hAnsi="Times New Roman" w:eastAsia="方正黑体_GBK"/>
          <w:b w:val="0"/>
          <w:bCs w:val="0"/>
          <w:sz w:val="32"/>
          <w:szCs w:val="32"/>
        </w:rPr>
        <w:t xml:space="preserve"> 城镇</w:t>
      </w:r>
      <w:r>
        <w:rPr>
          <w:rFonts w:hint="eastAsia" w:ascii="Times New Roman" w:hAnsi="Times New Roman" w:eastAsia="方正黑体_GBK"/>
          <w:b w:val="0"/>
          <w:bCs w:val="0"/>
          <w:sz w:val="32"/>
          <w:szCs w:val="32"/>
        </w:rPr>
        <w:t>燃气</w:t>
      </w:r>
      <w:r>
        <w:rPr>
          <w:rFonts w:ascii="Times New Roman" w:hAnsi="Times New Roman" w:eastAsia="方正黑体_GBK"/>
          <w:b w:val="0"/>
          <w:bCs w:val="0"/>
          <w:sz w:val="32"/>
          <w:szCs w:val="32"/>
        </w:rPr>
        <w:t>风险概述</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_Toc15220 \h </w:instrText>
      </w:r>
      <w:r>
        <w:rPr>
          <w:rFonts w:ascii="Times New Roman" w:hAnsi="Times New Roman"/>
          <w:b w:val="0"/>
          <w:bCs w:val="0"/>
          <w:sz w:val="32"/>
          <w:szCs w:val="32"/>
        </w:rPr>
        <w:fldChar w:fldCharType="separate"/>
      </w:r>
      <w:r>
        <w:rPr>
          <w:rFonts w:ascii="Times New Roman" w:hAnsi="Times New Roman"/>
          <w:b w:val="0"/>
          <w:bCs w:val="0"/>
          <w:sz w:val="32"/>
          <w:szCs w:val="32"/>
        </w:rPr>
        <w:t>8</w:t>
      </w:r>
      <w:r>
        <w:rPr>
          <w:rFonts w:ascii="Times New Roman" w:hAnsi="Times New Roman"/>
          <w:b w:val="0"/>
          <w:bCs w:val="0"/>
          <w:sz w:val="32"/>
          <w:szCs w:val="32"/>
        </w:rPr>
        <w:fldChar w:fldCharType="end"/>
      </w:r>
      <w:r>
        <w:rPr>
          <w:rFonts w:ascii="Times New Roman" w:hAnsi="Times New Roman"/>
          <w:b w:val="0"/>
          <w:bCs w:val="0"/>
          <w:sz w:val="32"/>
          <w:szCs w:val="32"/>
        </w:rPr>
        <w:fldChar w:fldCharType="end"/>
      </w:r>
    </w:p>
    <w:p w14:paraId="61CB5A4D">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"_Toc8007" </w:instrText>
      </w:r>
      <w:r>
        <w:fldChar w:fldCharType="separate"/>
      </w:r>
      <w:r>
        <w:rPr>
          <w:rFonts w:ascii="Times New Roman" w:hAnsi="Times New Roman" w:eastAsia="方正楷体_GBK"/>
          <w:kern w:val="0"/>
          <w:sz w:val="32"/>
          <w:szCs w:val="32"/>
        </w:rPr>
        <w:t>2.1 风险辨识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_Toc8007 \h </w:instrText>
      </w:r>
      <w:r>
        <w:rPr>
          <w:rFonts w:ascii="Times New Roman" w:hAnsi="Times New Roman"/>
          <w:sz w:val="32"/>
          <w:szCs w:val="32"/>
        </w:rPr>
        <w:fldChar w:fldCharType="separate"/>
      </w:r>
      <w:r>
        <w:rPr>
          <w:rFonts w:ascii="Times New Roman" w:hAnsi="Times New Roman"/>
          <w:sz w:val="32"/>
          <w:szCs w:val="32"/>
        </w:rPr>
        <w:t>8</w:t>
      </w:r>
      <w:r>
        <w:rPr>
          <w:rFonts w:ascii="Times New Roman" w:hAnsi="Times New Roman"/>
          <w:sz w:val="32"/>
          <w:szCs w:val="32"/>
        </w:rPr>
        <w:fldChar w:fldCharType="end"/>
      </w:r>
      <w:r>
        <w:rPr>
          <w:rFonts w:ascii="Times New Roman" w:hAnsi="Times New Roman"/>
          <w:sz w:val="32"/>
          <w:szCs w:val="32"/>
        </w:rPr>
        <w:fldChar w:fldCharType="end"/>
      </w:r>
    </w:p>
    <w:p w14:paraId="7A9BC1DA">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"_Toc19498" </w:instrText>
      </w:r>
      <w:r>
        <w:fldChar w:fldCharType="separate"/>
      </w:r>
      <w:r>
        <w:rPr>
          <w:rFonts w:ascii="Times New Roman" w:hAnsi="Times New Roman"/>
          <w:kern w:val="0"/>
          <w:sz w:val="32"/>
          <w:szCs w:val="32"/>
        </w:rPr>
        <w:t xml:space="preserve">2.2 </w:t>
      </w:r>
      <w:r>
        <w:rPr>
          <w:rFonts w:hint="eastAsia" w:ascii="方正楷体_GBK" w:hAnsi="方正楷体_GBK" w:eastAsia="方正楷体_GBK" w:cs="方正楷体_GBK"/>
          <w:kern w:val="0"/>
          <w:sz w:val="32"/>
          <w:szCs w:val="32"/>
        </w:rPr>
        <w:t>事故后果及影响程度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_Toc19498 \h </w:instrText>
      </w:r>
      <w:r>
        <w:rPr>
          <w:rFonts w:ascii="Times New Roman" w:hAnsi="Times New Roman"/>
          <w:sz w:val="32"/>
          <w:szCs w:val="32"/>
        </w:rPr>
        <w:fldChar w:fldCharType="separate"/>
      </w:r>
      <w:r>
        <w:rPr>
          <w:rFonts w:ascii="Times New Roman" w:hAnsi="Times New Roman"/>
          <w:sz w:val="32"/>
          <w:szCs w:val="32"/>
        </w:rPr>
        <w:t>10</w:t>
      </w:r>
      <w:r>
        <w:rPr>
          <w:rFonts w:ascii="Times New Roman" w:hAnsi="Times New Roman"/>
          <w:sz w:val="32"/>
          <w:szCs w:val="32"/>
        </w:rPr>
        <w:fldChar w:fldCharType="end"/>
      </w:r>
      <w:r>
        <w:rPr>
          <w:rFonts w:ascii="Times New Roman" w:hAnsi="Times New Roman"/>
          <w:sz w:val="32"/>
          <w:szCs w:val="32"/>
        </w:rPr>
        <w:fldChar w:fldCharType="end"/>
      </w:r>
    </w:p>
    <w:p w14:paraId="2916CD9C">
      <w:pPr>
        <w:pStyle w:val="13"/>
        <w:tabs>
          <w:tab w:val="right" w:leader="dot" w:pos="8845"/>
        </w:tabs>
        <w:spacing w:before="0" w:after="0" w:line="576" w:lineRule="exact"/>
        <w:rPr>
          <w:rFonts w:ascii="Times New Roman" w:hAnsi="Times New Roman"/>
          <w:b w:val="0"/>
          <w:bCs w:val="0"/>
          <w:sz w:val="32"/>
          <w:szCs w:val="32"/>
        </w:rPr>
      </w:pPr>
      <w:r>
        <w:fldChar w:fldCharType="begin"/>
      </w:r>
      <w:r>
        <w:instrText xml:space="preserve"> HYPERLINK \l "_Toc10016" </w:instrText>
      </w:r>
      <w:r>
        <w:fldChar w:fldCharType="separate"/>
      </w:r>
      <w:r>
        <w:rPr>
          <w:rFonts w:hint="eastAsia" w:ascii="Times New Roman" w:hAnsi="Times New Roman" w:eastAsia="方正黑体_GBK"/>
          <w:b w:val="0"/>
          <w:bCs w:val="0"/>
          <w:sz w:val="32"/>
          <w:szCs w:val="32"/>
        </w:rPr>
        <w:t>3</w:t>
      </w:r>
      <w:r>
        <w:rPr>
          <w:rFonts w:ascii="Times New Roman" w:hAnsi="Times New Roman" w:eastAsia="方正黑体_GBK"/>
          <w:b w:val="0"/>
          <w:bCs w:val="0"/>
          <w:sz w:val="32"/>
          <w:szCs w:val="32"/>
        </w:rPr>
        <w:t xml:space="preserve"> 组织指挥体系</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_Toc10016 \h </w:instrText>
      </w:r>
      <w:r>
        <w:rPr>
          <w:rFonts w:ascii="Times New Roman" w:hAnsi="Times New Roman"/>
          <w:b w:val="0"/>
          <w:bCs w:val="0"/>
          <w:sz w:val="32"/>
          <w:szCs w:val="32"/>
        </w:rPr>
        <w:fldChar w:fldCharType="separate"/>
      </w:r>
      <w:r>
        <w:rPr>
          <w:rFonts w:ascii="Times New Roman" w:hAnsi="Times New Roman"/>
          <w:b w:val="0"/>
          <w:bCs w:val="0"/>
          <w:sz w:val="32"/>
          <w:szCs w:val="32"/>
        </w:rPr>
        <w:t>10</w:t>
      </w:r>
      <w:r>
        <w:rPr>
          <w:rFonts w:ascii="Times New Roman" w:hAnsi="Times New Roman"/>
          <w:b w:val="0"/>
          <w:bCs w:val="0"/>
          <w:sz w:val="32"/>
          <w:szCs w:val="32"/>
        </w:rPr>
        <w:fldChar w:fldCharType="end"/>
      </w:r>
      <w:r>
        <w:rPr>
          <w:rFonts w:ascii="Times New Roman" w:hAnsi="Times New Roman"/>
          <w:b w:val="0"/>
          <w:bCs w:val="0"/>
          <w:sz w:val="32"/>
          <w:szCs w:val="32"/>
        </w:rPr>
        <w:fldChar w:fldCharType="end"/>
      </w:r>
    </w:p>
    <w:p w14:paraId="65331EAA">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"_Toc29008" </w:instrText>
      </w:r>
      <w:r>
        <w:fldChar w:fldCharType="separate"/>
      </w:r>
      <w:r>
        <w:rPr>
          <w:rFonts w:ascii="Times New Roman" w:hAnsi="Times New Roman" w:eastAsia="方正楷体_GBK"/>
          <w:kern w:val="0"/>
          <w:sz w:val="32"/>
          <w:szCs w:val="32"/>
        </w:rPr>
        <w:t>3.1 组织指挥机构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_Toc29008 \h </w:instrText>
      </w:r>
      <w:r>
        <w:rPr>
          <w:rFonts w:ascii="Times New Roman" w:hAnsi="Times New Roman"/>
          <w:sz w:val="32"/>
          <w:szCs w:val="32"/>
        </w:rPr>
        <w:fldChar w:fldCharType="separate"/>
      </w:r>
      <w:r>
        <w:rPr>
          <w:rFonts w:ascii="Times New Roman" w:hAnsi="Times New Roman"/>
          <w:sz w:val="32"/>
          <w:szCs w:val="32"/>
        </w:rPr>
        <w:t>10</w:t>
      </w:r>
      <w:r>
        <w:rPr>
          <w:rFonts w:ascii="Times New Roman" w:hAnsi="Times New Roman"/>
          <w:sz w:val="32"/>
          <w:szCs w:val="32"/>
        </w:rPr>
        <w:fldChar w:fldCharType="end"/>
      </w:r>
      <w:r>
        <w:rPr>
          <w:rFonts w:ascii="Times New Roman" w:hAnsi="Times New Roman"/>
          <w:sz w:val="32"/>
          <w:szCs w:val="32"/>
        </w:rPr>
        <w:fldChar w:fldCharType="end"/>
      </w:r>
    </w:p>
    <w:p w14:paraId="57078758">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"_Toc16825" </w:instrText>
      </w:r>
      <w:r>
        <w:fldChar w:fldCharType="separate"/>
      </w:r>
      <w:r>
        <w:rPr>
          <w:rFonts w:ascii="Times New Roman" w:hAnsi="Times New Roman" w:eastAsia="方正楷体_GBK"/>
          <w:kern w:val="0"/>
          <w:sz w:val="32"/>
          <w:szCs w:val="32"/>
        </w:rPr>
        <w:t>3.2 现场指挥机构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_Toc16825 \h </w:instrText>
      </w:r>
      <w:r>
        <w:rPr>
          <w:rFonts w:ascii="Times New Roman" w:hAnsi="Times New Roman"/>
          <w:sz w:val="32"/>
          <w:szCs w:val="32"/>
        </w:rPr>
        <w:fldChar w:fldCharType="separate"/>
      </w:r>
      <w:r>
        <w:rPr>
          <w:rFonts w:ascii="Times New Roman" w:hAnsi="Times New Roman"/>
          <w:sz w:val="32"/>
          <w:szCs w:val="32"/>
        </w:rPr>
        <w:t>11</w:t>
      </w:r>
      <w:r>
        <w:rPr>
          <w:rFonts w:ascii="Times New Roman" w:hAnsi="Times New Roman"/>
          <w:sz w:val="32"/>
          <w:szCs w:val="32"/>
        </w:rPr>
        <w:fldChar w:fldCharType="end"/>
      </w:r>
      <w:r>
        <w:rPr>
          <w:rFonts w:ascii="Times New Roman" w:hAnsi="Times New Roman"/>
          <w:sz w:val="32"/>
          <w:szCs w:val="32"/>
        </w:rPr>
        <w:fldChar w:fldCharType="end"/>
      </w:r>
    </w:p>
    <w:p w14:paraId="40911588">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"_Toc17153" </w:instrText>
      </w:r>
      <w:r>
        <w:fldChar w:fldCharType="separate"/>
      </w:r>
      <w:r>
        <w:rPr>
          <w:rFonts w:ascii="Times New Roman" w:hAnsi="Times New Roman" w:eastAsia="方正楷体_GBK"/>
          <w:sz w:val="32"/>
          <w:szCs w:val="32"/>
        </w:rPr>
        <w:t>3.3 专家组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_Toc17153 \h </w:instrText>
      </w:r>
      <w:r>
        <w:rPr>
          <w:rFonts w:ascii="Times New Roman" w:hAnsi="Times New Roman"/>
          <w:sz w:val="32"/>
          <w:szCs w:val="32"/>
        </w:rPr>
        <w:fldChar w:fldCharType="separate"/>
      </w:r>
      <w:r>
        <w:rPr>
          <w:rFonts w:ascii="Times New Roman" w:hAnsi="Times New Roman"/>
          <w:sz w:val="32"/>
          <w:szCs w:val="32"/>
        </w:rPr>
        <w:t>11</w:t>
      </w:r>
      <w:r>
        <w:rPr>
          <w:rFonts w:ascii="Times New Roman" w:hAnsi="Times New Roman"/>
          <w:sz w:val="32"/>
          <w:szCs w:val="32"/>
        </w:rPr>
        <w:fldChar w:fldCharType="end"/>
      </w:r>
      <w:r>
        <w:rPr>
          <w:rFonts w:ascii="Times New Roman" w:hAnsi="Times New Roman"/>
          <w:sz w:val="32"/>
          <w:szCs w:val="32"/>
        </w:rPr>
        <w:fldChar w:fldCharType="end"/>
      </w:r>
    </w:p>
    <w:p w14:paraId="2DE4FEF7">
      <w:pPr>
        <w:pStyle w:val="13"/>
        <w:tabs>
          <w:tab w:val="right" w:leader="dot" w:pos="8845"/>
        </w:tabs>
        <w:spacing w:before="0" w:after="0" w:line="576" w:lineRule="exact"/>
        <w:rPr>
          <w:rFonts w:ascii="Times New Roman" w:hAnsi="Times New Roman"/>
          <w:b w:val="0"/>
          <w:bCs w:val="0"/>
          <w:sz w:val="32"/>
          <w:szCs w:val="32"/>
        </w:rPr>
      </w:pPr>
      <w:r>
        <w:fldChar w:fldCharType="begin"/>
      </w:r>
      <w:r>
        <w:instrText xml:space="preserve"> HYPERLINK \l "_Toc10572" </w:instrText>
      </w:r>
      <w:r>
        <w:fldChar w:fldCharType="separate"/>
      </w:r>
      <w:r>
        <w:rPr>
          <w:rFonts w:hint="eastAsia" w:ascii="Times New Roman" w:hAnsi="Times New Roman" w:eastAsia="方正黑体_GBK"/>
          <w:b w:val="0"/>
          <w:bCs w:val="0"/>
          <w:sz w:val="32"/>
          <w:szCs w:val="32"/>
        </w:rPr>
        <w:t>4</w:t>
      </w:r>
      <w:r>
        <w:rPr>
          <w:rFonts w:ascii="Times New Roman" w:hAnsi="Times New Roman" w:eastAsia="方正黑体_GBK"/>
          <w:b w:val="0"/>
          <w:bCs w:val="0"/>
          <w:sz w:val="32"/>
          <w:szCs w:val="32"/>
        </w:rPr>
        <w:t xml:space="preserve"> 预防与预警</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_Toc10572 \h </w:instrText>
      </w:r>
      <w:r>
        <w:rPr>
          <w:rFonts w:ascii="Times New Roman" w:hAnsi="Times New Roman"/>
          <w:b w:val="0"/>
          <w:bCs w:val="0"/>
          <w:sz w:val="32"/>
          <w:szCs w:val="32"/>
        </w:rPr>
        <w:fldChar w:fldCharType="separate"/>
      </w:r>
      <w:r>
        <w:rPr>
          <w:rFonts w:ascii="Times New Roman" w:hAnsi="Times New Roman"/>
          <w:b w:val="0"/>
          <w:bCs w:val="0"/>
          <w:sz w:val="32"/>
          <w:szCs w:val="32"/>
        </w:rPr>
        <w:t>11</w:t>
      </w:r>
      <w:r>
        <w:rPr>
          <w:rFonts w:ascii="Times New Roman" w:hAnsi="Times New Roman"/>
          <w:b w:val="0"/>
          <w:bCs w:val="0"/>
          <w:sz w:val="32"/>
          <w:szCs w:val="32"/>
        </w:rPr>
        <w:fldChar w:fldCharType="end"/>
      </w:r>
      <w:r>
        <w:rPr>
          <w:rFonts w:ascii="Times New Roman" w:hAnsi="Times New Roman"/>
          <w:b w:val="0"/>
          <w:bCs w:val="0"/>
          <w:sz w:val="32"/>
          <w:szCs w:val="32"/>
        </w:rPr>
        <w:fldChar w:fldCharType="end"/>
      </w:r>
    </w:p>
    <w:p w14:paraId="1212078E">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"_Toc13046" </w:instrText>
      </w:r>
      <w:r>
        <w:fldChar w:fldCharType="separate"/>
      </w:r>
      <w:r>
        <w:rPr>
          <w:rFonts w:ascii="Times New Roman" w:hAnsi="Times New Roman" w:eastAsia="方正楷体_GBK"/>
          <w:kern w:val="0"/>
          <w:sz w:val="32"/>
          <w:szCs w:val="32"/>
        </w:rPr>
        <w:t>4.1 预防</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_Toc13046 \h </w:instrText>
      </w:r>
      <w:r>
        <w:rPr>
          <w:rFonts w:ascii="Times New Roman" w:hAnsi="Times New Roman"/>
          <w:sz w:val="32"/>
          <w:szCs w:val="32"/>
        </w:rPr>
        <w:fldChar w:fldCharType="separate"/>
      </w:r>
      <w:r>
        <w:rPr>
          <w:rFonts w:ascii="Times New Roman" w:hAnsi="Times New Roman"/>
          <w:sz w:val="32"/>
          <w:szCs w:val="32"/>
        </w:rPr>
        <w:t>11</w:t>
      </w:r>
      <w:r>
        <w:rPr>
          <w:rFonts w:ascii="Times New Roman" w:hAnsi="Times New Roman"/>
          <w:sz w:val="32"/>
          <w:szCs w:val="32"/>
        </w:rPr>
        <w:fldChar w:fldCharType="end"/>
      </w:r>
      <w:r>
        <w:rPr>
          <w:rFonts w:ascii="Times New Roman" w:hAnsi="Times New Roman"/>
          <w:sz w:val="32"/>
          <w:szCs w:val="32"/>
        </w:rPr>
        <w:fldChar w:fldCharType="end"/>
      </w:r>
    </w:p>
    <w:p w14:paraId="1330A3A6">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"_Toc12169" </w:instrText>
      </w:r>
      <w:r>
        <w:fldChar w:fldCharType="separate"/>
      </w:r>
      <w:r>
        <w:rPr>
          <w:rFonts w:ascii="Times New Roman" w:hAnsi="Times New Roman" w:eastAsia="方正楷体_GBK"/>
          <w:kern w:val="0"/>
          <w:sz w:val="32"/>
          <w:szCs w:val="32"/>
        </w:rPr>
        <w:t>4.2 监测与风险分析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_Toc12169 \h </w:instrText>
      </w:r>
      <w:r>
        <w:rPr>
          <w:rFonts w:ascii="Times New Roman" w:hAnsi="Times New Roman"/>
          <w:sz w:val="32"/>
          <w:szCs w:val="32"/>
        </w:rPr>
        <w:fldChar w:fldCharType="separate"/>
      </w:r>
      <w:r>
        <w:rPr>
          <w:rFonts w:ascii="Times New Roman" w:hAnsi="Times New Roman"/>
          <w:sz w:val="32"/>
          <w:szCs w:val="32"/>
        </w:rPr>
        <w:t>12</w:t>
      </w:r>
      <w:r>
        <w:rPr>
          <w:rFonts w:ascii="Times New Roman" w:hAnsi="Times New Roman"/>
          <w:sz w:val="32"/>
          <w:szCs w:val="32"/>
        </w:rPr>
        <w:fldChar w:fldCharType="end"/>
      </w:r>
      <w:r>
        <w:rPr>
          <w:rFonts w:ascii="Times New Roman" w:hAnsi="Times New Roman"/>
          <w:sz w:val="32"/>
          <w:szCs w:val="32"/>
        </w:rPr>
        <w:fldChar w:fldCharType="end"/>
      </w:r>
    </w:p>
    <w:p w14:paraId="21B819E4">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"_Toc16265" </w:instrText>
      </w:r>
      <w:r>
        <w:fldChar w:fldCharType="separate"/>
      </w:r>
      <w:r>
        <w:rPr>
          <w:rFonts w:ascii="Times New Roman" w:hAnsi="Times New Roman" w:eastAsia="方正楷体_GBK"/>
          <w:kern w:val="0"/>
          <w:sz w:val="32"/>
          <w:szCs w:val="32"/>
        </w:rPr>
        <w:t>4.3预警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_Toc16265 \h </w:instrText>
      </w:r>
      <w:r>
        <w:rPr>
          <w:rFonts w:ascii="Times New Roman" w:hAnsi="Times New Roman"/>
          <w:sz w:val="32"/>
          <w:szCs w:val="32"/>
        </w:rPr>
        <w:fldChar w:fldCharType="separate"/>
      </w:r>
      <w:r>
        <w:rPr>
          <w:rFonts w:ascii="Times New Roman" w:hAnsi="Times New Roman"/>
          <w:sz w:val="32"/>
          <w:szCs w:val="32"/>
        </w:rPr>
        <w:t>13</w:t>
      </w:r>
      <w:r>
        <w:rPr>
          <w:rFonts w:ascii="Times New Roman" w:hAnsi="Times New Roman"/>
          <w:sz w:val="32"/>
          <w:szCs w:val="32"/>
        </w:rPr>
        <w:fldChar w:fldCharType="end"/>
      </w:r>
      <w:r>
        <w:rPr>
          <w:rFonts w:ascii="Times New Roman" w:hAnsi="Times New Roman"/>
          <w:sz w:val="32"/>
          <w:szCs w:val="32"/>
        </w:rPr>
        <w:fldChar w:fldCharType="end"/>
      </w:r>
    </w:p>
    <w:p w14:paraId="0DD52BEE">
      <w:pPr>
        <w:pStyle w:val="13"/>
        <w:tabs>
          <w:tab w:val="right" w:leader="dot" w:pos="8845"/>
        </w:tabs>
        <w:spacing w:before="0" w:after="0" w:line="576" w:lineRule="exact"/>
        <w:rPr>
          <w:rFonts w:ascii="Times New Roman" w:hAnsi="Times New Roman"/>
          <w:b w:val="0"/>
          <w:bCs w:val="0"/>
          <w:sz w:val="32"/>
          <w:szCs w:val="32"/>
        </w:rPr>
      </w:pPr>
      <w:r>
        <w:fldChar w:fldCharType="begin"/>
      </w:r>
      <w:r>
        <w:instrText xml:space="preserve"> HYPERLINK \l "_Toc18186" </w:instrText>
      </w:r>
      <w:r>
        <w:fldChar w:fldCharType="separate"/>
      </w:r>
      <w:r>
        <w:rPr>
          <w:rFonts w:hint="eastAsia" w:ascii="Times New Roman" w:hAnsi="Times New Roman" w:eastAsia="方正黑体_GBK"/>
          <w:b w:val="0"/>
          <w:bCs w:val="0"/>
          <w:kern w:val="0"/>
          <w:sz w:val="32"/>
          <w:szCs w:val="32"/>
        </w:rPr>
        <w:t>5</w:t>
      </w:r>
      <w:r>
        <w:rPr>
          <w:rFonts w:ascii="Times New Roman" w:hAnsi="Times New Roman" w:eastAsia="方正黑体_GBK"/>
          <w:b w:val="0"/>
          <w:bCs w:val="0"/>
          <w:kern w:val="0"/>
          <w:sz w:val="32"/>
          <w:szCs w:val="32"/>
        </w:rPr>
        <w:t xml:space="preserve"> 应急处置与救援</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_Toc18186 \h </w:instrText>
      </w:r>
      <w:r>
        <w:rPr>
          <w:rFonts w:ascii="Times New Roman" w:hAnsi="Times New Roman"/>
          <w:b w:val="0"/>
          <w:bCs w:val="0"/>
          <w:sz w:val="32"/>
          <w:szCs w:val="32"/>
        </w:rPr>
        <w:fldChar w:fldCharType="separate"/>
      </w:r>
      <w:r>
        <w:rPr>
          <w:rFonts w:ascii="Times New Roman" w:hAnsi="Times New Roman"/>
          <w:b w:val="0"/>
          <w:bCs w:val="0"/>
          <w:sz w:val="32"/>
          <w:szCs w:val="32"/>
        </w:rPr>
        <w:t>15</w:t>
      </w:r>
      <w:r>
        <w:rPr>
          <w:rFonts w:ascii="Times New Roman" w:hAnsi="Times New Roman"/>
          <w:b w:val="0"/>
          <w:bCs w:val="0"/>
          <w:sz w:val="32"/>
          <w:szCs w:val="32"/>
        </w:rPr>
        <w:fldChar w:fldCharType="end"/>
      </w:r>
      <w:r>
        <w:rPr>
          <w:rFonts w:ascii="Times New Roman" w:hAnsi="Times New Roman"/>
          <w:b w:val="0"/>
          <w:bCs w:val="0"/>
          <w:sz w:val="32"/>
          <w:szCs w:val="32"/>
        </w:rPr>
        <w:fldChar w:fldCharType="end"/>
      </w:r>
    </w:p>
    <w:p w14:paraId="3B869D8D">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"_Toc28662" </w:instrText>
      </w:r>
      <w:r>
        <w:fldChar w:fldCharType="separate"/>
      </w:r>
      <w:r>
        <w:rPr>
          <w:rFonts w:ascii="Times New Roman" w:hAnsi="Times New Roman" w:eastAsia="方正楷体_GBK"/>
          <w:kern w:val="0"/>
          <w:sz w:val="32"/>
          <w:szCs w:val="32"/>
        </w:rPr>
        <w:t>5.1 信息报告</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_Toc28662 \h </w:instrText>
      </w:r>
      <w:r>
        <w:rPr>
          <w:rFonts w:ascii="Times New Roman" w:hAnsi="Times New Roman"/>
          <w:sz w:val="32"/>
          <w:szCs w:val="32"/>
        </w:rPr>
        <w:fldChar w:fldCharType="separate"/>
      </w:r>
      <w:r>
        <w:rPr>
          <w:rFonts w:ascii="Times New Roman" w:hAnsi="Times New Roman"/>
          <w:sz w:val="32"/>
          <w:szCs w:val="32"/>
        </w:rPr>
        <w:t>15</w:t>
      </w:r>
      <w:r>
        <w:rPr>
          <w:rFonts w:ascii="Times New Roman" w:hAnsi="Times New Roman"/>
          <w:sz w:val="32"/>
          <w:szCs w:val="32"/>
        </w:rPr>
        <w:fldChar w:fldCharType="end"/>
      </w:r>
      <w:r>
        <w:rPr>
          <w:rFonts w:ascii="Times New Roman" w:hAnsi="Times New Roman"/>
          <w:sz w:val="32"/>
          <w:szCs w:val="32"/>
        </w:rPr>
        <w:fldChar w:fldCharType="end"/>
      </w:r>
    </w:p>
    <w:p w14:paraId="1ABF3515">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"_Toc17688" </w:instrText>
      </w:r>
      <w:r>
        <w:fldChar w:fldCharType="separate"/>
      </w:r>
      <w:r>
        <w:rPr>
          <w:rFonts w:ascii="Times New Roman" w:hAnsi="Times New Roman" w:eastAsia="方正楷体_GBK"/>
          <w:kern w:val="0"/>
          <w:sz w:val="32"/>
          <w:szCs w:val="32"/>
        </w:rPr>
        <w:t>5.2 分级响应</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_Toc17688 \h </w:instrText>
      </w:r>
      <w:r>
        <w:rPr>
          <w:rFonts w:ascii="Times New Roman" w:hAnsi="Times New Roman"/>
          <w:sz w:val="32"/>
          <w:szCs w:val="32"/>
        </w:rPr>
        <w:fldChar w:fldCharType="separate"/>
      </w:r>
      <w:r>
        <w:rPr>
          <w:rFonts w:ascii="Times New Roman" w:hAnsi="Times New Roman"/>
          <w:sz w:val="32"/>
          <w:szCs w:val="32"/>
        </w:rPr>
        <w:t>17</w:t>
      </w:r>
      <w:r>
        <w:rPr>
          <w:rFonts w:ascii="Times New Roman" w:hAnsi="Times New Roman"/>
          <w:sz w:val="32"/>
          <w:szCs w:val="32"/>
        </w:rPr>
        <w:fldChar w:fldCharType="end"/>
      </w:r>
      <w:r>
        <w:rPr>
          <w:rFonts w:ascii="Times New Roman" w:hAnsi="Times New Roman"/>
          <w:sz w:val="32"/>
          <w:szCs w:val="32"/>
        </w:rPr>
        <w:fldChar w:fldCharType="end"/>
      </w:r>
    </w:p>
    <w:p w14:paraId="6BA76344">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"_Toc27502" </w:instrText>
      </w:r>
      <w:r>
        <w:fldChar w:fldCharType="separate"/>
      </w:r>
      <w:r>
        <w:rPr>
          <w:rFonts w:ascii="Times New Roman" w:hAnsi="Times New Roman" w:eastAsia="方正楷体_GBK"/>
          <w:kern w:val="0"/>
          <w:sz w:val="32"/>
          <w:szCs w:val="32"/>
        </w:rPr>
        <w:t>5.3 先期处置</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_Toc27502 \h </w:instrText>
      </w:r>
      <w:r>
        <w:rPr>
          <w:rFonts w:ascii="Times New Roman" w:hAnsi="Times New Roman"/>
          <w:sz w:val="32"/>
          <w:szCs w:val="32"/>
        </w:rPr>
        <w:fldChar w:fldCharType="separate"/>
      </w:r>
      <w:r>
        <w:rPr>
          <w:rFonts w:ascii="Times New Roman" w:hAnsi="Times New Roman"/>
          <w:sz w:val="32"/>
          <w:szCs w:val="32"/>
        </w:rPr>
        <w:t>17</w:t>
      </w:r>
      <w:r>
        <w:rPr>
          <w:rFonts w:ascii="Times New Roman" w:hAnsi="Times New Roman"/>
          <w:sz w:val="32"/>
          <w:szCs w:val="32"/>
        </w:rPr>
        <w:fldChar w:fldCharType="end"/>
      </w:r>
      <w:r>
        <w:rPr>
          <w:rFonts w:ascii="Times New Roman" w:hAnsi="Times New Roman"/>
          <w:sz w:val="32"/>
          <w:szCs w:val="32"/>
        </w:rPr>
        <w:fldChar w:fldCharType="end"/>
      </w:r>
    </w:p>
    <w:p w14:paraId="59DCB1A1">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"_Toc1768" </w:instrText>
      </w:r>
      <w:r>
        <w:fldChar w:fldCharType="separate"/>
      </w:r>
      <w:r>
        <w:rPr>
          <w:rFonts w:ascii="Times New Roman" w:hAnsi="Times New Roman" w:eastAsia="方正楷体_GBK"/>
          <w:kern w:val="0"/>
          <w:sz w:val="32"/>
          <w:szCs w:val="32"/>
        </w:rPr>
        <w:t>5.4 响应程序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_Toc1768 \h </w:instrText>
      </w:r>
      <w:r>
        <w:rPr>
          <w:rFonts w:ascii="Times New Roman" w:hAnsi="Times New Roman"/>
          <w:sz w:val="32"/>
          <w:szCs w:val="32"/>
        </w:rPr>
        <w:fldChar w:fldCharType="separate"/>
      </w:r>
      <w:r>
        <w:rPr>
          <w:rFonts w:ascii="Times New Roman" w:hAnsi="Times New Roman"/>
          <w:sz w:val="32"/>
          <w:szCs w:val="32"/>
        </w:rPr>
        <w:t>17</w:t>
      </w:r>
      <w:r>
        <w:rPr>
          <w:rFonts w:ascii="Times New Roman" w:hAnsi="Times New Roman"/>
          <w:sz w:val="32"/>
          <w:szCs w:val="32"/>
        </w:rPr>
        <w:fldChar w:fldCharType="end"/>
      </w:r>
      <w:r>
        <w:rPr>
          <w:rFonts w:ascii="Times New Roman" w:hAnsi="Times New Roman"/>
          <w:sz w:val="32"/>
          <w:szCs w:val="32"/>
        </w:rPr>
        <w:fldChar w:fldCharType="end"/>
      </w:r>
    </w:p>
    <w:p w14:paraId="41FEC172">
      <w:pPr>
        <w:pStyle w:val="14"/>
        <w:tabs>
          <w:tab w:val="right" w:leader="dot" w:pos="8845"/>
        </w:tabs>
        <w:spacing w:line="576" w:lineRule="exact"/>
        <w:ind w:left="0" w:firstLine="200" w:firstLineChars="100"/>
        <w:rPr>
          <w:rFonts w:ascii="Times New Roman" w:hAnsi="Times New Roman" w:eastAsia="仿宋"/>
          <w:sz w:val="32"/>
          <w:szCs w:val="32"/>
        </w:rPr>
      </w:pPr>
      <w:r>
        <w:fldChar w:fldCharType="begin"/>
      </w:r>
      <w:r>
        <w:instrText xml:space="preserve"> HYPERLINK \l "_Toc18937" </w:instrText>
      </w:r>
      <w:r>
        <w:fldChar w:fldCharType="separate"/>
      </w:r>
      <w:r>
        <w:rPr>
          <w:rFonts w:ascii="Times New Roman" w:hAnsi="Times New Roman" w:eastAsia="方正楷体_GBK"/>
          <w:kern w:val="0"/>
          <w:sz w:val="32"/>
          <w:szCs w:val="32"/>
        </w:rPr>
        <w:t>5.5 应急处置</w:t>
      </w:r>
      <w:r>
        <w:rPr>
          <w:rFonts w:ascii="Times New Roman" w:hAnsi="Times New Roman"/>
          <w:sz w:val="32"/>
          <w:szCs w:val="32"/>
        </w:rPr>
        <w:tab/>
      </w:r>
      <w:r>
        <w:rPr>
          <w:rFonts w:ascii="Times New Roman" w:hAnsi="Times New Roman"/>
          <w:sz w:val="32"/>
          <w:szCs w:val="32"/>
        </w:rPr>
        <w:fldChar w:fldCharType="end"/>
      </w:r>
      <w:r>
        <w:rPr>
          <w:rFonts w:hint="eastAsia" w:ascii="Times New Roman" w:hAnsi="Times New Roman" w:eastAsia="仿宋"/>
          <w:sz w:val="32"/>
          <w:szCs w:val="32"/>
        </w:rPr>
        <w:t>18</w:t>
      </w:r>
    </w:p>
    <w:p w14:paraId="2CAA472D">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"_Toc15740" </w:instrText>
      </w:r>
      <w:r>
        <w:fldChar w:fldCharType="separate"/>
      </w:r>
      <w:r>
        <w:rPr>
          <w:rFonts w:ascii="Times New Roman" w:hAnsi="Times New Roman" w:eastAsia="方正楷体_GBK"/>
          <w:kern w:val="0"/>
          <w:sz w:val="32"/>
          <w:szCs w:val="32"/>
        </w:rPr>
        <w:t>5.6 响应调整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_Toc15740 \h </w:instrText>
      </w:r>
      <w:r>
        <w:rPr>
          <w:rFonts w:ascii="Times New Roman" w:hAnsi="Times New Roman"/>
          <w:sz w:val="32"/>
          <w:szCs w:val="32"/>
        </w:rPr>
        <w:fldChar w:fldCharType="separate"/>
      </w:r>
      <w:r>
        <w:rPr>
          <w:rFonts w:ascii="Times New Roman" w:hAnsi="Times New Roman"/>
          <w:sz w:val="32"/>
          <w:szCs w:val="32"/>
        </w:rPr>
        <w:t>20</w:t>
      </w:r>
      <w:r>
        <w:rPr>
          <w:rFonts w:ascii="Times New Roman" w:hAnsi="Times New Roman"/>
          <w:sz w:val="32"/>
          <w:szCs w:val="32"/>
        </w:rPr>
        <w:fldChar w:fldCharType="end"/>
      </w:r>
      <w:r>
        <w:rPr>
          <w:rFonts w:ascii="Times New Roman" w:hAnsi="Times New Roman"/>
          <w:sz w:val="32"/>
          <w:szCs w:val="32"/>
        </w:rPr>
        <w:fldChar w:fldCharType="end"/>
      </w:r>
    </w:p>
    <w:p w14:paraId="0BE1C4F2">
      <w:pPr>
        <w:pStyle w:val="14"/>
        <w:tabs>
          <w:tab w:val="right" w:leader="dot" w:pos="8845"/>
        </w:tabs>
        <w:spacing w:line="576" w:lineRule="exact"/>
        <w:ind w:left="0" w:firstLine="200" w:firstLineChars="100"/>
        <w:rPr>
          <w:rFonts w:ascii="Times New Roman" w:hAnsi="Times New Roman" w:eastAsia="方正楷体_GBK"/>
          <w:sz w:val="32"/>
          <w:szCs w:val="32"/>
        </w:rPr>
      </w:pPr>
      <w:r>
        <w:fldChar w:fldCharType="begin"/>
      </w:r>
      <w:r>
        <w:instrText xml:space="preserve"> HYPERLINK \l "_Toc30015" </w:instrText>
      </w:r>
      <w:r>
        <w:fldChar w:fldCharType="separate"/>
      </w:r>
      <w:r>
        <w:rPr>
          <w:rFonts w:hint="eastAsia" w:ascii="方正楷体_GBK" w:hAnsi="方正楷体_GBK" w:eastAsia="方正楷体_GBK" w:cs="方正楷体_GBK"/>
          <w:kern w:val="0"/>
          <w:sz w:val="32"/>
          <w:szCs w:val="32"/>
        </w:rPr>
        <w:t>5.7 信息发布</w:t>
      </w:r>
      <w:r>
        <w:rPr>
          <w:rFonts w:hint="eastAsia" w:ascii="方正楷体_GBK" w:hAnsi="方正楷体_GBK" w:eastAsia="方正楷体_GBK" w:cs="方正楷体_GBK"/>
          <w:sz w:val="32"/>
          <w:szCs w:val="32"/>
        </w:rPr>
        <w:tab/>
      </w:r>
      <w:r>
        <w:rPr>
          <w:rFonts w:hint="eastAsia" w:ascii="方正楷体_GBK" w:hAnsi="方正楷体_GBK" w:eastAsia="方正楷体_GBK" w:cs="方正楷体_GBK"/>
          <w:sz w:val="32"/>
          <w:szCs w:val="32"/>
        </w:rPr>
        <w:fldChar w:fldCharType="end"/>
      </w:r>
      <w:r>
        <w:rPr>
          <w:rFonts w:ascii="Times New Roman" w:hAnsi="Times New Roman" w:eastAsia="方正楷体_GBK"/>
          <w:sz w:val="32"/>
          <w:szCs w:val="32"/>
        </w:rPr>
        <w:t>20</w:t>
      </w:r>
    </w:p>
    <w:p w14:paraId="26B75D2D">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"_Toc32200" </w:instrText>
      </w:r>
      <w:r>
        <w:fldChar w:fldCharType="separate"/>
      </w:r>
      <w:r>
        <w:rPr>
          <w:rFonts w:ascii="Times New Roman" w:hAnsi="Times New Roman" w:eastAsia="方正楷体_GBK"/>
          <w:kern w:val="0"/>
          <w:sz w:val="32"/>
          <w:szCs w:val="32"/>
        </w:rPr>
        <w:t>5.8 应急结束</w:t>
      </w:r>
      <w:r>
        <w:rPr>
          <w:rFonts w:ascii="Times New Roman" w:hAnsi="Times New Roman" w:eastAsia="方正楷体_GBK"/>
          <w:sz w:val="32"/>
          <w:szCs w:val="32"/>
        </w:rPr>
        <w:tab/>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_Toc32200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21</w:t>
      </w:r>
      <w:r>
        <w:rPr>
          <w:rFonts w:ascii="Times New Roman" w:hAnsi="Times New Roman" w:eastAsia="方正楷体_GBK"/>
          <w:sz w:val="32"/>
          <w:szCs w:val="32"/>
        </w:rPr>
        <w:fldChar w:fldCharType="end"/>
      </w:r>
      <w:r>
        <w:rPr>
          <w:rFonts w:ascii="Times New Roman" w:hAnsi="Times New Roman" w:eastAsia="方正楷体_GBK"/>
          <w:sz w:val="32"/>
          <w:szCs w:val="32"/>
        </w:rPr>
        <w:fldChar w:fldCharType="end"/>
      </w:r>
    </w:p>
    <w:p w14:paraId="3AED72A1">
      <w:pPr>
        <w:pStyle w:val="13"/>
        <w:tabs>
          <w:tab w:val="right" w:leader="dot" w:pos="8845"/>
        </w:tabs>
        <w:spacing w:before="0" w:after="0" w:line="576" w:lineRule="exact"/>
        <w:rPr>
          <w:rFonts w:ascii="Times New Roman" w:hAnsi="Times New Roman"/>
          <w:b w:val="0"/>
          <w:bCs w:val="0"/>
          <w:sz w:val="32"/>
          <w:szCs w:val="32"/>
        </w:rPr>
      </w:pPr>
      <w:r>
        <w:fldChar w:fldCharType="begin"/>
      </w:r>
      <w:r>
        <w:instrText xml:space="preserve"> HYPERLINK \l "_Toc24741" </w:instrText>
      </w:r>
      <w:r>
        <w:fldChar w:fldCharType="separate"/>
      </w:r>
      <w:r>
        <w:rPr>
          <w:rFonts w:ascii="Times New Roman" w:hAnsi="Times New Roman" w:eastAsia="方正黑体_GBK"/>
          <w:b w:val="0"/>
          <w:bCs w:val="0"/>
          <w:kern w:val="0"/>
          <w:sz w:val="32"/>
          <w:szCs w:val="32"/>
        </w:rPr>
        <w:t>6 后期处置</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_Toc24741 \h </w:instrText>
      </w:r>
      <w:r>
        <w:rPr>
          <w:rFonts w:ascii="Times New Roman" w:hAnsi="Times New Roman"/>
          <w:b w:val="0"/>
          <w:bCs w:val="0"/>
          <w:sz w:val="32"/>
          <w:szCs w:val="32"/>
        </w:rPr>
        <w:fldChar w:fldCharType="separate"/>
      </w:r>
      <w:r>
        <w:rPr>
          <w:rFonts w:ascii="Times New Roman" w:hAnsi="Times New Roman"/>
          <w:b w:val="0"/>
          <w:bCs w:val="0"/>
          <w:sz w:val="32"/>
          <w:szCs w:val="32"/>
        </w:rPr>
        <w:t>21</w:t>
      </w:r>
      <w:r>
        <w:rPr>
          <w:rFonts w:ascii="Times New Roman" w:hAnsi="Times New Roman"/>
          <w:b w:val="0"/>
          <w:bCs w:val="0"/>
          <w:sz w:val="32"/>
          <w:szCs w:val="32"/>
        </w:rPr>
        <w:fldChar w:fldCharType="end"/>
      </w:r>
      <w:r>
        <w:rPr>
          <w:rFonts w:ascii="Times New Roman" w:hAnsi="Times New Roman"/>
          <w:b w:val="0"/>
          <w:bCs w:val="0"/>
          <w:sz w:val="32"/>
          <w:szCs w:val="32"/>
        </w:rPr>
        <w:fldChar w:fldCharType="end"/>
      </w:r>
    </w:p>
    <w:p w14:paraId="4B08EC78">
      <w:pPr>
        <w:pStyle w:val="14"/>
        <w:tabs>
          <w:tab w:val="right" w:leader="dot" w:pos="8845"/>
        </w:tabs>
        <w:spacing w:line="576" w:lineRule="exact"/>
        <w:ind w:left="0" w:firstLine="200" w:firstLineChars="100"/>
        <w:rPr>
          <w:rFonts w:ascii="Times New Roman" w:hAnsi="Times New Roman"/>
          <w:sz w:val="32"/>
          <w:szCs w:val="32"/>
        </w:rPr>
      </w:pPr>
      <w:r>
        <w:fldChar w:fldCharType="begin"/>
      </w:r>
      <w:r>
        <w:instrText xml:space="preserve"> HYPERLINK \l "_Toc24273" </w:instrText>
      </w:r>
      <w:r>
        <w:fldChar w:fldCharType="separate"/>
      </w:r>
      <w:r>
        <w:rPr>
          <w:rFonts w:ascii="Times New Roman" w:hAnsi="Times New Roman" w:eastAsia="方正楷体_GBK"/>
          <w:sz w:val="32"/>
          <w:szCs w:val="32"/>
        </w:rPr>
        <w:t>6.1 善后处置</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_Toc24273 \h </w:instrText>
      </w:r>
      <w:r>
        <w:rPr>
          <w:rFonts w:ascii="Times New Roman" w:hAnsi="Times New Roman"/>
          <w:sz w:val="32"/>
          <w:szCs w:val="32"/>
        </w:rPr>
        <w:fldChar w:fldCharType="separate"/>
      </w:r>
      <w:r>
        <w:rPr>
          <w:rFonts w:ascii="Times New Roman" w:hAnsi="Times New Roman"/>
          <w:sz w:val="32"/>
          <w:szCs w:val="32"/>
        </w:rPr>
        <w:t>21</w:t>
      </w:r>
      <w:r>
        <w:rPr>
          <w:rFonts w:ascii="Times New Roman" w:hAnsi="Times New Roman"/>
          <w:sz w:val="32"/>
          <w:szCs w:val="32"/>
        </w:rPr>
        <w:fldChar w:fldCharType="end"/>
      </w:r>
      <w:r>
        <w:rPr>
          <w:rFonts w:ascii="Times New Roman" w:hAnsi="Times New Roman"/>
          <w:sz w:val="32"/>
          <w:szCs w:val="32"/>
        </w:rPr>
        <w:fldChar w:fldCharType="end"/>
      </w:r>
    </w:p>
    <w:p w14:paraId="53DEA859">
      <w:pPr>
        <w:pStyle w:val="14"/>
        <w:tabs>
          <w:tab w:val="right" w:leader="dot" w:pos="8845"/>
        </w:tabs>
        <w:spacing w:line="576" w:lineRule="exact"/>
        <w:ind w:left="0" w:firstLine="200" w:firstLineChars="100"/>
        <w:rPr>
          <w:rFonts w:ascii="Times New Roman" w:hAnsi="Times New Roman" w:eastAsia="仿宋"/>
          <w:sz w:val="32"/>
          <w:szCs w:val="32"/>
        </w:rPr>
      </w:pPr>
      <w:r>
        <w:fldChar w:fldCharType="begin"/>
      </w:r>
      <w:r>
        <w:instrText xml:space="preserve"> HYPERLINK \l "_Toc23408" </w:instrText>
      </w:r>
      <w:r>
        <w:fldChar w:fldCharType="separate"/>
      </w:r>
      <w:r>
        <w:rPr>
          <w:rFonts w:ascii="Times New Roman" w:hAnsi="Times New Roman" w:eastAsia="方正楷体_GBK"/>
          <w:sz w:val="32"/>
          <w:szCs w:val="32"/>
        </w:rPr>
        <w:t>6.2 调查评估</w:t>
      </w:r>
      <w:r>
        <w:rPr>
          <w:rFonts w:ascii="Times New Roman" w:hAnsi="Times New Roman"/>
          <w:sz w:val="32"/>
          <w:szCs w:val="32"/>
        </w:rPr>
        <w:tab/>
      </w:r>
      <w:r>
        <w:rPr>
          <w:rFonts w:ascii="Times New Roman" w:hAnsi="Times New Roman"/>
          <w:sz w:val="32"/>
          <w:szCs w:val="32"/>
        </w:rPr>
        <w:fldChar w:fldCharType="end"/>
      </w:r>
      <w:r>
        <w:rPr>
          <w:rFonts w:hint="eastAsia" w:ascii="Times New Roman" w:hAnsi="Times New Roman" w:eastAsia="仿宋"/>
          <w:sz w:val="32"/>
          <w:szCs w:val="32"/>
        </w:rPr>
        <w:t>21</w:t>
      </w:r>
    </w:p>
    <w:p w14:paraId="526AFBBC">
      <w:pPr>
        <w:pStyle w:val="13"/>
        <w:tabs>
          <w:tab w:val="right" w:leader="dot" w:pos="8845"/>
        </w:tabs>
        <w:spacing w:before="0" w:after="0" w:line="576" w:lineRule="exact"/>
        <w:rPr>
          <w:rFonts w:ascii="Times New Roman" w:hAnsi="Times New Roman" w:eastAsia="方正黑体_GBK"/>
          <w:b w:val="0"/>
          <w:bCs w:val="0"/>
          <w:kern w:val="0"/>
          <w:sz w:val="32"/>
          <w:szCs w:val="32"/>
        </w:rPr>
      </w:pPr>
      <w:r>
        <w:fldChar w:fldCharType="begin"/>
      </w:r>
      <w:r>
        <w:instrText xml:space="preserve"> HYPERLINK \l "_Toc22405" </w:instrText>
      </w:r>
      <w:r>
        <w:fldChar w:fldCharType="separate"/>
      </w:r>
      <w:r>
        <w:rPr>
          <w:rFonts w:hint="eastAsia" w:ascii="Times New Roman" w:hAnsi="Times New Roman" w:eastAsia="方正黑体_GBK"/>
          <w:b w:val="0"/>
          <w:bCs w:val="0"/>
          <w:kern w:val="0"/>
          <w:sz w:val="32"/>
          <w:szCs w:val="32"/>
        </w:rPr>
        <w:t>7 应急保障</w:t>
      </w:r>
      <w:r>
        <w:rPr>
          <w:rFonts w:ascii="Times New Roman" w:hAnsi="Times New Roman" w:eastAsia="方正黑体_GBK"/>
          <w:b w:val="0"/>
          <w:bCs w:val="0"/>
          <w:kern w:val="0"/>
          <w:sz w:val="32"/>
          <w:szCs w:val="32"/>
        </w:rPr>
        <w:tab/>
      </w:r>
      <w:r>
        <w:rPr>
          <w:rFonts w:hint="eastAsia" w:ascii="Times New Roman" w:hAnsi="Times New Roman" w:eastAsia="方正黑体_GBK"/>
          <w:b w:val="0"/>
          <w:bCs w:val="0"/>
          <w:kern w:val="0"/>
          <w:sz w:val="32"/>
          <w:szCs w:val="32"/>
        </w:rPr>
        <w:t>2</w:t>
      </w:r>
      <w:r>
        <w:rPr>
          <w:rFonts w:hint="eastAsia" w:ascii="Times New Roman" w:hAnsi="Times New Roman" w:eastAsia="方正黑体_GBK"/>
          <w:b w:val="0"/>
          <w:bCs w:val="0"/>
          <w:kern w:val="0"/>
          <w:sz w:val="32"/>
          <w:szCs w:val="32"/>
        </w:rPr>
        <w:fldChar w:fldCharType="end"/>
      </w:r>
      <w:r>
        <w:rPr>
          <w:rFonts w:hint="eastAsia" w:ascii="Times New Roman" w:hAnsi="Times New Roman" w:eastAsia="方正黑体_GBK"/>
          <w:b w:val="0"/>
          <w:bCs w:val="0"/>
          <w:kern w:val="0"/>
          <w:sz w:val="32"/>
          <w:szCs w:val="32"/>
        </w:rPr>
        <w:t>2</w:t>
      </w:r>
    </w:p>
    <w:p w14:paraId="4F95011C">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"_Toc6829" </w:instrText>
      </w:r>
      <w:r>
        <w:fldChar w:fldCharType="separate"/>
      </w:r>
      <w:r>
        <w:rPr>
          <w:rFonts w:ascii="Times New Roman" w:hAnsi="Times New Roman" w:eastAsia="方正楷体_GBK"/>
          <w:kern w:val="0"/>
          <w:sz w:val="32"/>
          <w:szCs w:val="32"/>
        </w:rPr>
        <w:t>7.1队伍保障</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2</w:t>
      </w:r>
    </w:p>
    <w:p w14:paraId="1E1B0B6E">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"_Toc29293" </w:instrText>
      </w:r>
      <w:r>
        <w:fldChar w:fldCharType="separate"/>
      </w:r>
      <w:r>
        <w:rPr>
          <w:rFonts w:ascii="Times New Roman" w:hAnsi="Times New Roman" w:eastAsia="方正楷体_GBK"/>
          <w:kern w:val="0"/>
          <w:sz w:val="32"/>
          <w:szCs w:val="32"/>
        </w:rPr>
        <w:t>7.2物资和装备保障</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hint="eastAsia" w:ascii="Times New Roman" w:hAnsi="Times New Roman" w:eastAsia="方正楷体_GBK"/>
          <w:kern w:val="0"/>
          <w:sz w:val="32"/>
          <w:szCs w:val="32"/>
        </w:rPr>
        <w:t>2</w:t>
      </w:r>
    </w:p>
    <w:p w14:paraId="7F2C6D87">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"_Toc21813" </w:instrText>
      </w:r>
      <w:r>
        <w:fldChar w:fldCharType="separate"/>
      </w:r>
      <w:r>
        <w:rPr>
          <w:rFonts w:ascii="Times New Roman" w:hAnsi="Times New Roman" w:eastAsia="方正楷体_GBK"/>
          <w:kern w:val="0"/>
          <w:sz w:val="32"/>
          <w:szCs w:val="32"/>
        </w:rPr>
        <w:t>7.3通信和交通运输保障</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3</w:t>
      </w:r>
    </w:p>
    <w:p w14:paraId="0E72D826">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"_Toc17844" </w:instrText>
      </w:r>
      <w:r>
        <w:fldChar w:fldCharType="separate"/>
      </w:r>
      <w:r>
        <w:rPr>
          <w:rFonts w:ascii="Times New Roman" w:hAnsi="Times New Roman" w:eastAsia="方正楷体_GBK"/>
          <w:kern w:val="0"/>
          <w:sz w:val="32"/>
          <w:szCs w:val="32"/>
        </w:rPr>
        <w:t>7.4技术保障</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3</w:t>
      </w:r>
    </w:p>
    <w:p w14:paraId="5E16F101">
      <w:pPr>
        <w:pStyle w:val="14"/>
        <w:tabs>
          <w:tab w:val="right" w:leader="dot" w:pos="8845"/>
        </w:tabs>
        <w:spacing w:line="576" w:lineRule="exact"/>
        <w:ind w:left="0" w:firstLine="200" w:firstLineChars="100"/>
        <w:rPr>
          <w:rFonts w:ascii="方正楷体_GBK" w:hAnsi="方正楷体_GBK" w:eastAsia="方正楷体_GBK" w:cs="方正楷体_GBK"/>
          <w:kern w:val="0"/>
          <w:sz w:val="32"/>
          <w:szCs w:val="32"/>
        </w:rPr>
      </w:pPr>
      <w:r>
        <w:fldChar w:fldCharType="begin"/>
      </w:r>
      <w:r>
        <w:instrText xml:space="preserve"> HYPERLINK \l "_Toc25831" </w:instrText>
      </w:r>
      <w:r>
        <w:fldChar w:fldCharType="separate"/>
      </w:r>
      <w:r>
        <w:rPr>
          <w:rFonts w:ascii="Times New Roman" w:hAnsi="Times New Roman" w:eastAsia="方正楷体_GBK"/>
          <w:kern w:val="0"/>
          <w:sz w:val="32"/>
          <w:szCs w:val="32"/>
        </w:rPr>
        <w:t>7.5财力保障</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hint="eastAsia" w:ascii="Times New Roman" w:hAnsi="Times New Roman" w:eastAsia="方正楷体_GBK"/>
          <w:kern w:val="0"/>
          <w:sz w:val="32"/>
          <w:szCs w:val="32"/>
        </w:rPr>
        <w:t>3</w:t>
      </w:r>
    </w:p>
    <w:p w14:paraId="7B16F518">
      <w:pPr>
        <w:pStyle w:val="13"/>
        <w:tabs>
          <w:tab w:val="right" w:leader="dot" w:pos="8845"/>
        </w:tabs>
        <w:spacing w:before="0" w:after="0" w:line="576" w:lineRule="exact"/>
        <w:rPr>
          <w:rFonts w:ascii="Times New Roman" w:hAnsi="Times New Roman" w:eastAsia="方正黑体_GBK"/>
          <w:b w:val="0"/>
          <w:bCs w:val="0"/>
          <w:kern w:val="0"/>
          <w:sz w:val="32"/>
          <w:szCs w:val="32"/>
        </w:rPr>
      </w:pPr>
      <w:r>
        <w:fldChar w:fldCharType="begin"/>
      </w:r>
      <w:r>
        <w:instrText xml:space="preserve"> HYPERLINK \l "_Toc17324" </w:instrText>
      </w:r>
      <w:r>
        <w:fldChar w:fldCharType="separate"/>
      </w:r>
      <w:r>
        <w:rPr>
          <w:rFonts w:hint="eastAsia" w:ascii="Times New Roman" w:hAnsi="Times New Roman" w:eastAsia="方正黑体_GBK"/>
          <w:b w:val="0"/>
          <w:bCs w:val="0"/>
          <w:kern w:val="0"/>
          <w:sz w:val="32"/>
          <w:szCs w:val="32"/>
        </w:rPr>
        <w:t>8 预案管理</w:t>
      </w:r>
      <w:r>
        <w:rPr>
          <w:rFonts w:hint="eastAsia" w:ascii="Times New Roman" w:hAnsi="Times New Roman" w:eastAsia="方正黑体_GBK"/>
          <w:b w:val="0"/>
          <w:bCs w:val="0"/>
          <w:kern w:val="0"/>
          <w:sz w:val="32"/>
          <w:szCs w:val="32"/>
        </w:rPr>
        <w:tab/>
      </w:r>
      <w:r>
        <w:rPr>
          <w:rFonts w:hint="eastAsia" w:ascii="Times New Roman" w:hAnsi="Times New Roman" w:eastAsia="方正黑体_GBK"/>
          <w:b w:val="0"/>
          <w:bCs w:val="0"/>
          <w:kern w:val="0"/>
          <w:sz w:val="32"/>
          <w:szCs w:val="32"/>
        </w:rPr>
        <w:t>2</w:t>
      </w:r>
      <w:r>
        <w:rPr>
          <w:rFonts w:hint="eastAsia" w:ascii="Times New Roman" w:hAnsi="Times New Roman" w:eastAsia="方正黑体_GBK"/>
          <w:b w:val="0"/>
          <w:bCs w:val="0"/>
          <w:kern w:val="0"/>
          <w:sz w:val="32"/>
          <w:szCs w:val="32"/>
        </w:rPr>
        <w:fldChar w:fldCharType="end"/>
      </w:r>
      <w:r>
        <w:rPr>
          <w:rFonts w:hint="eastAsia" w:ascii="Times New Roman" w:hAnsi="Times New Roman" w:eastAsia="方正黑体_GBK"/>
          <w:b w:val="0"/>
          <w:bCs w:val="0"/>
          <w:kern w:val="0"/>
          <w:sz w:val="32"/>
          <w:szCs w:val="32"/>
        </w:rPr>
        <w:t>4</w:t>
      </w:r>
    </w:p>
    <w:p w14:paraId="1EB50109">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"_Toc1780" </w:instrText>
      </w:r>
      <w:r>
        <w:fldChar w:fldCharType="separate"/>
      </w:r>
      <w:r>
        <w:rPr>
          <w:rFonts w:ascii="Times New Roman" w:hAnsi="Times New Roman" w:eastAsia="方正楷体_GBK"/>
          <w:kern w:val="0"/>
          <w:sz w:val="32"/>
          <w:szCs w:val="32"/>
        </w:rPr>
        <w:t>8.1 预案体系</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4</w:t>
      </w:r>
    </w:p>
    <w:p w14:paraId="5F2CCC04">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"_Toc8260" </w:instrText>
      </w:r>
      <w:r>
        <w:fldChar w:fldCharType="separate"/>
      </w:r>
      <w:r>
        <w:rPr>
          <w:rFonts w:ascii="Times New Roman" w:hAnsi="Times New Roman" w:eastAsia="方正楷体_GBK"/>
          <w:kern w:val="0"/>
          <w:sz w:val="32"/>
          <w:szCs w:val="32"/>
        </w:rPr>
        <w:t>8.2 预案衔接</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4</w:t>
      </w:r>
    </w:p>
    <w:p w14:paraId="7A0319F8">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"_Toc25865" </w:instrText>
      </w:r>
      <w:r>
        <w:fldChar w:fldCharType="separate"/>
      </w:r>
      <w:r>
        <w:rPr>
          <w:rFonts w:ascii="Times New Roman" w:hAnsi="Times New Roman" w:eastAsia="方正楷体_GBK"/>
          <w:kern w:val="0"/>
          <w:sz w:val="32"/>
          <w:szCs w:val="32"/>
        </w:rPr>
        <w:t>8.3 预案备案</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4</w:t>
      </w:r>
    </w:p>
    <w:p w14:paraId="6B81DDE4">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"_Toc30217" </w:instrText>
      </w:r>
      <w:r>
        <w:fldChar w:fldCharType="separate"/>
      </w:r>
      <w:r>
        <w:rPr>
          <w:rFonts w:ascii="Times New Roman" w:hAnsi="Times New Roman" w:eastAsia="方正楷体_GBK"/>
          <w:kern w:val="0"/>
          <w:sz w:val="32"/>
          <w:szCs w:val="32"/>
        </w:rPr>
        <w:t>8.4 应急演练</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4</w:t>
      </w:r>
    </w:p>
    <w:p w14:paraId="597C492E">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"_Toc12494" </w:instrText>
      </w:r>
      <w:r>
        <w:fldChar w:fldCharType="separate"/>
      </w:r>
      <w:r>
        <w:rPr>
          <w:rFonts w:ascii="Times New Roman" w:hAnsi="Times New Roman" w:eastAsia="方正楷体_GBK"/>
          <w:kern w:val="0"/>
          <w:sz w:val="32"/>
          <w:szCs w:val="32"/>
        </w:rPr>
        <w:t>8.5 修订评估</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hint="eastAsia" w:ascii="Times New Roman" w:hAnsi="Times New Roman" w:eastAsia="方正楷体_GBK"/>
          <w:kern w:val="0"/>
          <w:sz w:val="32"/>
          <w:szCs w:val="32"/>
        </w:rPr>
        <w:t>4</w:t>
      </w:r>
    </w:p>
    <w:p w14:paraId="4AA23D18">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"_Toc21544" </w:instrText>
      </w:r>
      <w:r>
        <w:fldChar w:fldCharType="separate"/>
      </w:r>
      <w:r>
        <w:rPr>
          <w:rFonts w:ascii="Times New Roman" w:hAnsi="Times New Roman" w:eastAsia="方正楷体_GBK"/>
          <w:kern w:val="0"/>
          <w:sz w:val="32"/>
          <w:szCs w:val="32"/>
        </w:rPr>
        <w:t>8.6 宣传培训</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5</w:t>
      </w:r>
    </w:p>
    <w:p w14:paraId="05626C54">
      <w:pPr>
        <w:pStyle w:val="13"/>
        <w:tabs>
          <w:tab w:val="right" w:leader="dot" w:pos="8845"/>
        </w:tabs>
        <w:spacing w:before="0" w:after="0" w:line="576" w:lineRule="exact"/>
        <w:rPr>
          <w:rFonts w:ascii="Times New Roman" w:hAnsi="Times New Roman" w:eastAsia="方正黑体_GBK"/>
          <w:b w:val="0"/>
          <w:bCs w:val="0"/>
          <w:kern w:val="0"/>
          <w:sz w:val="32"/>
          <w:szCs w:val="32"/>
        </w:rPr>
      </w:pPr>
      <w:r>
        <w:fldChar w:fldCharType="begin"/>
      </w:r>
      <w:r>
        <w:instrText xml:space="preserve"> HYPERLINK \l "_Toc22608" </w:instrText>
      </w:r>
      <w:r>
        <w:fldChar w:fldCharType="separate"/>
      </w:r>
      <w:r>
        <w:rPr>
          <w:rFonts w:ascii="Times New Roman" w:hAnsi="Times New Roman" w:eastAsia="方正黑体_GBK"/>
          <w:b w:val="0"/>
          <w:bCs w:val="0"/>
          <w:kern w:val="0"/>
          <w:sz w:val="32"/>
          <w:szCs w:val="32"/>
        </w:rPr>
        <w:t>9 附则</w:t>
      </w:r>
      <w:r>
        <w:rPr>
          <w:rFonts w:ascii="Times New Roman" w:hAnsi="Times New Roman" w:eastAsia="方正黑体_GBK"/>
          <w:b w:val="0"/>
          <w:bCs w:val="0"/>
          <w:kern w:val="0"/>
          <w:sz w:val="32"/>
          <w:szCs w:val="32"/>
        </w:rPr>
        <w:tab/>
      </w:r>
      <w:r>
        <w:rPr>
          <w:rFonts w:ascii="Times New Roman" w:hAnsi="Times New Roman" w:eastAsia="方正黑体_GBK"/>
          <w:b w:val="0"/>
          <w:bCs w:val="0"/>
          <w:kern w:val="0"/>
          <w:sz w:val="32"/>
          <w:szCs w:val="32"/>
        </w:rPr>
        <w:t>2</w:t>
      </w:r>
      <w:r>
        <w:rPr>
          <w:rFonts w:ascii="Times New Roman" w:hAnsi="Times New Roman" w:eastAsia="方正黑体_GBK"/>
          <w:b w:val="0"/>
          <w:bCs w:val="0"/>
          <w:kern w:val="0"/>
          <w:sz w:val="32"/>
          <w:szCs w:val="32"/>
        </w:rPr>
        <w:fldChar w:fldCharType="end"/>
      </w:r>
      <w:r>
        <w:rPr>
          <w:rFonts w:hint="eastAsia" w:ascii="Times New Roman" w:hAnsi="Times New Roman" w:eastAsia="方正黑体_GBK"/>
          <w:b w:val="0"/>
          <w:bCs w:val="0"/>
          <w:kern w:val="0"/>
          <w:sz w:val="32"/>
          <w:szCs w:val="32"/>
        </w:rPr>
        <w:t>5</w:t>
      </w:r>
    </w:p>
    <w:p w14:paraId="037C6A84">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"_Toc1444" </w:instrText>
      </w:r>
      <w:r>
        <w:fldChar w:fldCharType="separate"/>
      </w:r>
      <w:r>
        <w:rPr>
          <w:rFonts w:ascii="Times New Roman" w:hAnsi="Times New Roman" w:eastAsia="方正楷体_GBK"/>
          <w:kern w:val="0"/>
          <w:sz w:val="32"/>
          <w:szCs w:val="32"/>
        </w:rPr>
        <w:t>9.1责任与奖惩</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hint="eastAsia" w:ascii="Times New Roman" w:hAnsi="Times New Roman" w:eastAsia="方正楷体_GBK"/>
          <w:kern w:val="0"/>
          <w:sz w:val="32"/>
          <w:szCs w:val="32"/>
        </w:rPr>
        <w:t>5</w:t>
      </w:r>
    </w:p>
    <w:p w14:paraId="31955C4A">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"_Toc753" </w:instrText>
      </w:r>
      <w:r>
        <w:fldChar w:fldCharType="separate"/>
      </w:r>
      <w:r>
        <w:rPr>
          <w:rFonts w:ascii="Times New Roman" w:hAnsi="Times New Roman" w:eastAsia="方正楷体_GBK"/>
          <w:kern w:val="0"/>
          <w:sz w:val="32"/>
          <w:szCs w:val="32"/>
        </w:rPr>
        <w:t>9.2预案解释</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6</w:t>
      </w:r>
    </w:p>
    <w:p w14:paraId="0F6D8607">
      <w:pPr>
        <w:pStyle w:val="14"/>
        <w:tabs>
          <w:tab w:val="right" w:leader="dot" w:pos="8845"/>
        </w:tabs>
        <w:spacing w:line="576" w:lineRule="exact"/>
        <w:ind w:left="0" w:firstLine="200" w:firstLineChars="100"/>
        <w:rPr>
          <w:rFonts w:ascii="Times New Roman" w:hAnsi="Times New Roman" w:eastAsia="方正楷体_GBK"/>
          <w:kern w:val="0"/>
          <w:sz w:val="32"/>
          <w:szCs w:val="32"/>
        </w:rPr>
      </w:pPr>
      <w:r>
        <w:fldChar w:fldCharType="begin"/>
      </w:r>
      <w:r>
        <w:instrText xml:space="preserve"> HYPERLINK \l "_Toc17037" </w:instrText>
      </w:r>
      <w:r>
        <w:fldChar w:fldCharType="separate"/>
      </w:r>
      <w:r>
        <w:rPr>
          <w:rFonts w:ascii="Times New Roman" w:hAnsi="Times New Roman" w:eastAsia="方正楷体_GBK"/>
          <w:kern w:val="0"/>
          <w:sz w:val="32"/>
          <w:szCs w:val="32"/>
        </w:rPr>
        <w:t>附件：</w:t>
      </w:r>
      <w:r>
        <w:rPr>
          <w:rFonts w:ascii="Times New Roman" w:hAnsi="Times New Roman" w:eastAsia="方正楷体_GBK"/>
          <w:kern w:val="0"/>
          <w:sz w:val="32"/>
          <w:szCs w:val="32"/>
        </w:rPr>
        <w:tab/>
      </w:r>
      <w:r>
        <w:rPr>
          <w:rFonts w:ascii="Times New Roman" w:hAnsi="Times New Roman" w:eastAsia="方正楷体_GBK"/>
          <w:kern w:val="0"/>
          <w:sz w:val="32"/>
          <w:szCs w:val="32"/>
        </w:rPr>
        <w:t>2</w:t>
      </w:r>
      <w:r>
        <w:rPr>
          <w:rFonts w:ascii="Times New Roman" w:hAnsi="Times New Roman" w:eastAsia="方正楷体_GBK"/>
          <w:kern w:val="0"/>
          <w:sz w:val="32"/>
          <w:szCs w:val="32"/>
        </w:rPr>
        <w:fldChar w:fldCharType="end"/>
      </w:r>
      <w:r>
        <w:rPr>
          <w:rFonts w:ascii="Times New Roman" w:hAnsi="Times New Roman" w:eastAsia="方正楷体_GBK"/>
          <w:kern w:val="0"/>
          <w:sz w:val="32"/>
          <w:szCs w:val="32"/>
        </w:rPr>
        <w:t>6</w:t>
      </w:r>
    </w:p>
    <w:p w14:paraId="5B7519F8">
      <w:pPr>
        <w:pStyle w:val="13"/>
        <w:tabs>
          <w:tab w:val="right" w:leader="dot" w:pos="8845"/>
        </w:tabs>
        <w:spacing w:before="0" w:after="0" w:line="576" w:lineRule="exact"/>
        <w:rPr>
          <w:rFonts w:ascii="Times New Roman" w:hAnsi="Times New Roman"/>
          <w:b w:val="0"/>
          <w:bCs w:val="0"/>
          <w:sz w:val="32"/>
          <w:szCs w:val="32"/>
        </w:rPr>
      </w:pPr>
    </w:p>
    <w:p w14:paraId="63334A80">
      <w:pPr>
        <w:spacing w:line="576" w:lineRule="exact"/>
        <w:jc w:val="center"/>
        <w:rPr>
          <w:rFonts w:ascii="方正黑体_GBK" w:hAnsi="方正黑体_GBK" w:eastAsia="方正黑体_GBK" w:cs="方正黑体_GBK"/>
          <w:color w:val="000000"/>
          <w:kern w:val="0"/>
          <w:szCs w:val="32"/>
        </w:rPr>
        <w:sectPr>
          <w:footerReference r:id="rId4" w:type="default"/>
          <w:pgSz w:w="11906" w:h="16838"/>
          <w:pgMar w:top="2098" w:right="1474" w:bottom="1984" w:left="1587" w:header="851" w:footer="992" w:gutter="0"/>
          <w:pgNumType w:start="2"/>
          <w:cols w:space="720" w:num="1"/>
          <w:docGrid w:type="lines" w:linePitch="312" w:charSpace="0"/>
        </w:sectPr>
      </w:pPr>
      <w:r>
        <w:rPr>
          <w:rFonts w:eastAsia="仿宋"/>
          <w:szCs w:val="32"/>
        </w:rPr>
        <w:fldChar w:fldCharType="end"/>
      </w:r>
      <w:bookmarkStart w:id="0" w:name="_Toc7967"/>
      <w:bookmarkStart w:id="1" w:name="_Toc17744"/>
      <w:bookmarkStart w:id="2" w:name="_Toc7015"/>
      <w:bookmarkStart w:id="3" w:name="_Toc29249"/>
      <w:bookmarkStart w:id="4" w:name="_Toc31497"/>
      <w:bookmarkStart w:id="5" w:name="_Toc20773"/>
      <w:bookmarkStart w:id="6" w:name="_Toc32052"/>
      <w:bookmarkStart w:id="7" w:name="_Toc27194"/>
      <w:bookmarkStart w:id="8" w:name="_Toc15428"/>
    </w:p>
    <w:p w14:paraId="432F7845">
      <w:pPr>
        <w:spacing w:line="560" w:lineRule="exact"/>
        <w:ind w:firstLine="640" w:firstLineChars="200"/>
        <w:rPr>
          <w:rFonts w:eastAsia="方正黑体_GBK"/>
          <w:szCs w:val="32"/>
        </w:rPr>
      </w:pPr>
      <w:r>
        <w:rPr>
          <w:rFonts w:eastAsia="方正黑体_GBK"/>
          <w:szCs w:val="32"/>
        </w:rPr>
        <w:t>1  总则</w:t>
      </w:r>
      <w:bookmarkEnd w:id="0"/>
      <w:bookmarkEnd w:id="1"/>
      <w:bookmarkEnd w:id="2"/>
      <w:bookmarkEnd w:id="3"/>
      <w:bookmarkEnd w:id="4"/>
      <w:bookmarkEnd w:id="5"/>
      <w:bookmarkEnd w:id="6"/>
      <w:bookmarkEnd w:id="7"/>
      <w:bookmarkEnd w:id="8"/>
    </w:p>
    <w:p w14:paraId="4CE7261F">
      <w:pPr>
        <w:spacing w:line="560" w:lineRule="exact"/>
        <w:ind w:firstLine="640" w:firstLineChars="200"/>
        <w:rPr>
          <w:rFonts w:eastAsia="方正楷体_GBK"/>
          <w:szCs w:val="32"/>
        </w:rPr>
      </w:pPr>
      <w:bookmarkStart w:id="9" w:name="_Toc26953"/>
      <w:bookmarkStart w:id="10" w:name="_Toc2076"/>
      <w:bookmarkStart w:id="11" w:name="_Toc6135"/>
      <w:bookmarkStart w:id="12" w:name="_Toc13568"/>
      <w:bookmarkStart w:id="13" w:name="_Toc13391"/>
      <w:bookmarkStart w:id="14" w:name="_Toc9595"/>
      <w:bookmarkStart w:id="15" w:name="_Toc8"/>
      <w:bookmarkStart w:id="16" w:name="_Toc17213"/>
      <w:bookmarkStart w:id="17" w:name="_Toc14079"/>
      <w:r>
        <w:rPr>
          <w:rFonts w:eastAsia="方正楷体_GBK"/>
          <w:szCs w:val="32"/>
        </w:rPr>
        <w:t>1.1  编制目的</w:t>
      </w:r>
      <w:bookmarkEnd w:id="9"/>
      <w:bookmarkEnd w:id="10"/>
      <w:bookmarkEnd w:id="11"/>
      <w:bookmarkEnd w:id="12"/>
      <w:bookmarkEnd w:id="13"/>
      <w:bookmarkEnd w:id="14"/>
      <w:bookmarkEnd w:id="15"/>
      <w:bookmarkEnd w:id="16"/>
      <w:bookmarkEnd w:id="17"/>
    </w:p>
    <w:p w14:paraId="666AFF1B">
      <w:pPr>
        <w:spacing w:line="560" w:lineRule="exact"/>
        <w:ind w:firstLine="640" w:firstLineChars="200"/>
        <w:rPr>
          <w:szCs w:val="32"/>
        </w:rPr>
      </w:pPr>
      <w:r>
        <w:rPr>
          <w:rFonts w:hint="eastAsia"/>
          <w:szCs w:val="32"/>
        </w:rPr>
        <w:t>建立健全重庆市綦江区城镇燃气事故应对处置运行机制，及时有序、高效、妥善处置城镇燃气事故，最大限度减少事故危害，保护人民群众生命财产安全，维护社会稳定，保障本区经济社会持续健康发展。</w:t>
      </w:r>
    </w:p>
    <w:p w14:paraId="28971998">
      <w:pPr>
        <w:spacing w:line="560" w:lineRule="exact"/>
        <w:ind w:firstLine="640" w:firstLineChars="200"/>
        <w:rPr>
          <w:rFonts w:eastAsia="方正楷体_GBK"/>
          <w:szCs w:val="32"/>
        </w:rPr>
      </w:pPr>
      <w:bookmarkStart w:id="18" w:name="_Toc4207"/>
      <w:bookmarkStart w:id="19" w:name="_Toc17259"/>
      <w:bookmarkStart w:id="20" w:name="_Toc29991"/>
      <w:bookmarkStart w:id="21" w:name="_Toc8722"/>
      <w:bookmarkStart w:id="22" w:name="_Toc24157"/>
      <w:bookmarkStart w:id="23" w:name="_Toc15208"/>
      <w:bookmarkStart w:id="24" w:name="_Toc19059"/>
      <w:bookmarkStart w:id="25" w:name="_Toc8851"/>
      <w:bookmarkStart w:id="26" w:name="_Toc7938"/>
      <w:r>
        <w:rPr>
          <w:rFonts w:hint="eastAsia" w:eastAsia="方正楷体_GBK"/>
          <w:szCs w:val="32"/>
        </w:rPr>
        <w:t>1.2  编制依据</w:t>
      </w:r>
      <w:bookmarkEnd w:id="18"/>
      <w:bookmarkEnd w:id="19"/>
      <w:bookmarkEnd w:id="20"/>
      <w:bookmarkEnd w:id="21"/>
      <w:bookmarkEnd w:id="22"/>
      <w:bookmarkEnd w:id="23"/>
      <w:bookmarkEnd w:id="24"/>
      <w:bookmarkEnd w:id="25"/>
      <w:bookmarkEnd w:id="26"/>
    </w:p>
    <w:p w14:paraId="281169A1">
      <w:pPr>
        <w:spacing w:line="560" w:lineRule="exact"/>
        <w:ind w:firstLine="640" w:firstLineChars="200"/>
        <w:rPr>
          <w:szCs w:val="32"/>
        </w:rPr>
      </w:pPr>
      <w:r>
        <w:rPr>
          <w:rFonts w:hint="eastAsia"/>
          <w:szCs w:val="32"/>
        </w:rPr>
        <w:t>依据《中华人民共和国突发事件应对法》《中华人民共和国安全生产法》《城镇燃气管理条例》《生产安全事故报告和调查处理条例》《生产安全事故应急条例》《突发事件应急预案管理办法》《重庆市燃气管理条例》《重庆市突发事件应对条例》《重庆市安全生产条例》《重庆市突发事件总体应急预案》《重庆市突发事件应急预案管理实施办法》《重庆市突发事件预警信息发布管理办法》</w:t>
      </w:r>
      <w:r>
        <w:rPr>
          <w:rFonts w:hint="eastAsia"/>
          <w:szCs w:val="32"/>
          <w:lang w:val="zh-CN"/>
        </w:rPr>
        <w:t>《重庆市城镇燃气事故应急预案》《重庆市綦江区突发事件应急预案管理实施办法》《重庆市綦江区突发事件总体应急预案》</w:t>
      </w:r>
      <w:r>
        <w:rPr>
          <w:rFonts w:hint="eastAsia"/>
          <w:szCs w:val="32"/>
        </w:rPr>
        <w:t>《重庆市綦江区突发事故灾难应急预案》等有关法律法规和规定，结合我区实际，制定本预案。</w:t>
      </w:r>
    </w:p>
    <w:p w14:paraId="15862126">
      <w:pPr>
        <w:spacing w:line="560" w:lineRule="exact"/>
        <w:ind w:firstLine="640" w:firstLineChars="200"/>
        <w:rPr>
          <w:rFonts w:eastAsia="方正楷体_GBK"/>
          <w:szCs w:val="32"/>
        </w:rPr>
      </w:pPr>
      <w:bookmarkStart w:id="27" w:name="_Toc31561"/>
      <w:bookmarkStart w:id="28" w:name="_Toc22373"/>
      <w:bookmarkStart w:id="29" w:name="_Toc17337"/>
      <w:bookmarkStart w:id="30" w:name="_Toc30669"/>
      <w:bookmarkStart w:id="31" w:name="_Toc19605"/>
      <w:bookmarkStart w:id="32" w:name="_Toc14569"/>
      <w:bookmarkStart w:id="33" w:name="_Toc16486"/>
      <w:bookmarkStart w:id="34" w:name="_Toc27187"/>
      <w:bookmarkStart w:id="35" w:name="_Toc19749"/>
      <w:r>
        <w:rPr>
          <w:rFonts w:eastAsia="方正楷体_GBK"/>
          <w:szCs w:val="32"/>
        </w:rPr>
        <w:t>1.3  适用范围</w:t>
      </w:r>
      <w:bookmarkEnd w:id="27"/>
      <w:bookmarkEnd w:id="28"/>
      <w:bookmarkEnd w:id="29"/>
      <w:bookmarkEnd w:id="30"/>
      <w:bookmarkEnd w:id="31"/>
      <w:bookmarkEnd w:id="32"/>
      <w:bookmarkEnd w:id="33"/>
      <w:bookmarkEnd w:id="34"/>
      <w:bookmarkEnd w:id="35"/>
    </w:p>
    <w:p w14:paraId="71359475">
      <w:pPr>
        <w:spacing w:line="560" w:lineRule="exact"/>
        <w:ind w:firstLine="640" w:firstLineChars="200"/>
        <w:rPr>
          <w:szCs w:val="32"/>
        </w:rPr>
      </w:pPr>
      <w:r>
        <w:rPr>
          <w:rFonts w:hint="eastAsia"/>
          <w:szCs w:val="32"/>
        </w:rPr>
        <w:t>1.3.</w:t>
      </w:r>
      <w:r>
        <w:rPr>
          <w:szCs w:val="32"/>
        </w:rPr>
        <w:t>1</w:t>
      </w:r>
      <w:r>
        <w:rPr>
          <w:rFonts w:hint="eastAsia" w:eastAsia="方正楷体_GBK"/>
          <w:szCs w:val="32"/>
        </w:rPr>
        <w:t xml:space="preserve">  </w:t>
      </w:r>
      <w:r>
        <w:rPr>
          <w:rFonts w:hint="eastAsia"/>
          <w:szCs w:val="32"/>
        </w:rPr>
        <w:t>本预案适用于重庆市綦江区行政区域内城镇燃气在储存、输配、经营、使用过程中，因人为因素、自然因素、燃气设施故障等，引发的泄漏、火灾、爆炸、中毒和窒息等事故的应对处置工作。</w:t>
      </w:r>
    </w:p>
    <w:p w14:paraId="0262D8DF">
      <w:pPr>
        <w:spacing w:line="560" w:lineRule="exact"/>
        <w:ind w:firstLine="640" w:firstLineChars="200"/>
        <w:rPr>
          <w:szCs w:val="32"/>
        </w:rPr>
      </w:pPr>
      <w:r>
        <w:rPr>
          <w:rFonts w:hint="eastAsia"/>
          <w:szCs w:val="32"/>
        </w:rPr>
        <w:t>液化石油气、二甲醚等其他城镇燃气在供应、储存、输配、使用过程中发生事故的应急处置参照本预案执行。</w:t>
      </w:r>
    </w:p>
    <w:p w14:paraId="6468F98C">
      <w:pPr>
        <w:spacing w:line="560" w:lineRule="exact"/>
        <w:ind w:firstLine="640" w:firstLineChars="200"/>
        <w:rPr>
          <w:szCs w:val="32"/>
        </w:rPr>
      </w:pPr>
      <w:r>
        <w:rPr>
          <w:rFonts w:hint="eastAsia"/>
          <w:szCs w:val="32"/>
        </w:rPr>
        <w:t>1.3.2  本区其他专项应急预案启动后，需要同时启动本预案的，按照本预案程序启动。</w:t>
      </w:r>
    </w:p>
    <w:p w14:paraId="1E26DE46">
      <w:pPr>
        <w:spacing w:line="560" w:lineRule="exact"/>
        <w:ind w:firstLine="640" w:firstLineChars="200"/>
        <w:rPr>
          <w:rFonts w:eastAsia="方正楷体_GBK"/>
          <w:szCs w:val="32"/>
        </w:rPr>
      </w:pPr>
      <w:bookmarkStart w:id="36" w:name="_Toc31133"/>
      <w:bookmarkStart w:id="37" w:name="_Toc21234"/>
      <w:bookmarkStart w:id="38" w:name="_Toc10856"/>
      <w:bookmarkStart w:id="39" w:name="_Toc31229"/>
      <w:bookmarkStart w:id="40" w:name="_Toc12437"/>
      <w:bookmarkStart w:id="41" w:name="_Toc17520"/>
      <w:bookmarkStart w:id="42" w:name="_Toc17422"/>
      <w:bookmarkStart w:id="43" w:name="_Toc28405"/>
      <w:bookmarkStart w:id="44" w:name="_Toc12306"/>
      <w:r>
        <w:rPr>
          <w:rFonts w:eastAsia="方正楷体_GBK"/>
          <w:szCs w:val="32"/>
        </w:rPr>
        <w:t>1.4  工作原则</w:t>
      </w:r>
      <w:bookmarkEnd w:id="36"/>
      <w:bookmarkEnd w:id="37"/>
      <w:bookmarkEnd w:id="38"/>
      <w:bookmarkEnd w:id="39"/>
      <w:bookmarkEnd w:id="40"/>
      <w:bookmarkEnd w:id="41"/>
      <w:bookmarkEnd w:id="42"/>
      <w:bookmarkEnd w:id="43"/>
      <w:bookmarkEnd w:id="44"/>
    </w:p>
    <w:p w14:paraId="0FBD992A">
      <w:pPr>
        <w:spacing w:line="560" w:lineRule="exact"/>
        <w:ind w:firstLine="640" w:firstLineChars="200"/>
        <w:rPr>
          <w:szCs w:val="32"/>
        </w:rPr>
      </w:pPr>
      <w:r>
        <w:rPr>
          <w:rFonts w:hint="eastAsia"/>
          <w:szCs w:val="32"/>
        </w:rPr>
        <w:t>1.4.1  人民至上，生命至上。坚持以人民为中心，防范化解城镇燃气行业重大安全风险，最大程度的减少事故危害，保护人民群众生命财产安全，维护社会稳定。</w:t>
      </w:r>
    </w:p>
    <w:p w14:paraId="1452E957">
      <w:pPr>
        <w:spacing w:line="560" w:lineRule="exact"/>
        <w:ind w:firstLine="640" w:firstLineChars="200"/>
        <w:rPr>
          <w:spacing w:val="-6"/>
          <w:szCs w:val="32"/>
        </w:rPr>
      </w:pPr>
      <w:r>
        <w:rPr>
          <w:rFonts w:hint="eastAsia"/>
          <w:szCs w:val="32"/>
        </w:rPr>
        <w:t>1.4.2  统一</w:t>
      </w:r>
      <w:r>
        <w:rPr>
          <w:rFonts w:hint="eastAsia"/>
          <w:spacing w:val="-6"/>
          <w:szCs w:val="32"/>
        </w:rPr>
        <w:t>领导，分级负责。市级层面负责组织指挥重大、特别重大城镇燃气事故应对处置工作；区级层面，在区委、区政府统一领导下，负责一般、较大城镇燃气事故应对处置工作；各镇街、管委会履行属地责任，城镇燃气经营企业履行企业主体责任。</w:t>
      </w:r>
    </w:p>
    <w:p w14:paraId="0F9922FE">
      <w:pPr>
        <w:spacing w:line="560" w:lineRule="exact"/>
        <w:ind w:firstLine="640" w:firstLineChars="200"/>
        <w:rPr>
          <w:szCs w:val="32"/>
        </w:rPr>
      </w:pPr>
      <w:r>
        <w:rPr>
          <w:rFonts w:hint="eastAsia"/>
          <w:szCs w:val="32"/>
        </w:rPr>
        <w:t>1.4.3  预防为主，综合治理。持续推进落实行业安全生产主体责任，区级有关部门、各镇街、管委会加强城镇燃气安全监督管理，强化安全风险隐患排查治理工作，预防事故发生。</w:t>
      </w:r>
    </w:p>
    <w:p w14:paraId="0470FAA1">
      <w:pPr>
        <w:spacing w:line="560" w:lineRule="exact"/>
        <w:ind w:firstLine="640" w:firstLineChars="200"/>
        <w:rPr>
          <w:spacing w:val="-11"/>
          <w:szCs w:val="32"/>
        </w:rPr>
      </w:pPr>
      <w:r>
        <w:rPr>
          <w:rFonts w:hint="eastAsia"/>
          <w:szCs w:val="32"/>
        </w:rPr>
        <w:t>1.4.4  快</w:t>
      </w:r>
      <w:r>
        <w:rPr>
          <w:rFonts w:hint="eastAsia"/>
          <w:spacing w:val="-11"/>
          <w:szCs w:val="32"/>
        </w:rPr>
        <w:t>速反应，科学应对。区级有关部门应健全行业救援力量、资金经费、物资装备等应急保障体系，确保快速高效应对城镇燃气事故。充分发挥专家科学指导应对处置工作的技术支撑作用。</w:t>
      </w:r>
    </w:p>
    <w:p w14:paraId="31A3E52D">
      <w:pPr>
        <w:spacing w:line="560" w:lineRule="exact"/>
        <w:ind w:firstLine="640" w:firstLineChars="200"/>
        <w:rPr>
          <w:rFonts w:eastAsia="方正楷体_GBK"/>
          <w:szCs w:val="32"/>
        </w:rPr>
      </w:pPr>
      <w:bookmarkStart w:id="45" w:name="_Toc24170"/>
      <w:bookmarkStart w:id="46" w:name="_Toc15570"/>
      <w:bookmarkStart w:id="47" w:name="_Toc28700"/>
      <w:bookmarkStart w:id="48" w:name="_Toc5722"/>
      <w:bookmarkStart w:id="49" w:name="_Toc31097"/>
      <w:bookmarkStart w:id="50" w:name="_Toc13082"/>
      <w:bookmarkStart w:id="51" w:name="_Toc27365"/>
      <w:bookmarkStart w:id="52" w:name="_Toc30839"/>
      <w:bookmarkStart w:id="53" w:name="_Toc18293"/>
      <w:r>
        <w:rPr>
          <w:rFonts w:eastAsia="方正楷体_GBK"/>
          <w:szCs w:val="32"/>
        </w:rPr>
        <w:t>1.5  事故分级</w:t>
      </w:r>
      <w:bookmarkEnd w:id="45"/>
      <w:bookmarkEnd w:id="46"/>
      <w:bookmarkEnd w:id="47"/>
      <w:bookmarkEnd w:id="48"/>
      <w:bookmarkEnd w:id="49"/>
      <w:bookmarkEnd w:id="50"/>
      <w:bookmarkEnd w:id="51"/>
      <w:bookmarkEnd w:id="52"/>
      <w:bookmarkEnd w:id="53"/>
    </w:p>
    <w:p w14:paraId="05F3B5F7">
      <w:pPr>
        <w:spacing w:line="560" w:lineRule="exact"/>
        <w:ind w:firstLine="640" w:firstLineChars="200"/>
        <w:rPr>
          <w:szCs w:val="32"/>
        </w:rPr>
      </w:pPr>
      <w:r>
        <w:rPr>
          <w:rFonts w:hint="eastAsia"/>
          <w:szCs w:val="32"/>
        </w:rPr>
        <w:t>按照事故严重程度，城镇燃气事故分为特别重大、重大、较大、一般4个等级。</w:t>
      </w:r>
    </w:p>
    <w:p w14:paraId="5A9F222E">
      <w:pPr>
        <w:spacing w:line="560" w:lineRule="exact"/>
        <w:ind w:firstLine="640" w:firstLineChars="200"/>
        <w:rPr>
          <w:szCs w:val="32"/>
        </w:rPr>
      </w:pPr>
      <w:r>
        <w:rPr>
          <w:rFonts w:hint="eastAsia"/>
          <w:szCs w:val="32"/>
        </w:rPr>
        <w:t>（1）特别重大：造成30人以上死亡，或者100人以上重伤（包括急性工业中毒，下同），或者1亿元以上直接经济损失。</w:t>
      </w:r>
    </w:p>
    <w:p w14:paraId="3300B1A2">
      <w:pPr>
        <w:spacing w:line="560" w:lineRule="exact"/>
        <w:ind w:firstLine="640" w:firstLineChars="200"/>
        <w:rPr>
          <w:szCs w:val="32"/>
        </w:rPr>
      </w:pPr>
      <w:r>
        <w:rPr>
          <w:rFonts w:hint="eastAsia"/>
          <w:szCs w:val="32"/>
        </w:rPr>
        <w:t>（2）重大：造成10人以上30人以下死亡，或者50人以上100人以下重伤，或者5000万元以上1亿元以下直接经济损失。</w:t>
      </w:r>
    </w:p>
    <w:p w14:paraId="3E9FC9F9">
      <w:pPr>
        <w:spacing w:line="560" w:lineRule="exact"/>
        <w:ind w:firstLine="640" w:firstLineChars="200"/>
        <w:rPr>
          <w:spacing w:val="-6"/>
          <w:szCs w:val="32"/>
        </w:rPr>
      </w:pPr>
      <w:r>
        <w:rPr>
          <w:rFonts w:hint="eastAsia"/>
          <w:szCs w:val="32"/>
        </w:rPr>
        <w:t>（3）较大：造成3人以上10人以下死亡，或者10人以上50人</w:t>
      </w:r>
      <w:r>
        <w:rPr>
          <w:rFonts w:hint="eastAsia"/>
          <w:spacing w:val="-6"/>
          <w:szCs w:val="32"/>
        </w:rPr>
        <w:t>以下重伤，或者1000万元以上5000万元以下直接经济损失。</w:t>
      </w:r>
    </w:p>
    <w:p w14:paraId="5E3D134D">
      <w:pPr>
        <w:spacing w:line="560" w:lineRule="exact"/>
        <w:ind w:firstLine="640" w:firstLineChars="200"/>
        <w:rPr>
          <w:szCs w:val="32"/>
        </w:rPr>
      </w:pPr>
      <w:r>
        <w:rPr>
          <w:rFonts w:hint="eastAsia"/>
          <w:szCs w:val="32"/>
        </w:rPr>
        <w:t>（4）一般：造成3人以下死亡，或者10人以下重伤，或者1000万元以下直接经济损失。</w:t>
      </w:r>
    </w:p>
    <w:p w14:paraId="324D84D5">
      <w:pPr>
        <w:spacing w:line="560" w:lineRule="exact"/>
        <w:ind w:firstLine="640" w:firstLineChars="200"/>
        <w:rPr>
          <w:spacing w:val="-11"/>
          <w:szCs w:val="32"/>
        </w:rPr>
      </w:pPr>
      <w:bookmarkStart w:id="54" w:name="_Toc8377"/>
      <w:bookmarkStart w:id="55" w:name="_Toc13480"/>
      <w:r>
        <w:rPr>
          <w:rFonts w:hint="eastAsia"/>
          <w:szCs w:val="32"/>
        </w:rPr>
        <w:t>上述内容中涉及数</w:t>
      </w:r>
      <w:r>
        <w:rPr>
          <w:rFonts w:hint="eastAsia"/>
          <w:spacing w:val="-11"/>
          <w:szCs w:val="32"/>
        </w:rPr>
        <w:t>字或等级的，以上为含本数，以下不含本数。</w:t>
      </w:r>
    </w:p>
    <w:p w14:paraId="6A5B79ED">
      <w:pPr>
        <w:spacing w:line="560" w:lineRule="exact"/>
        <w:ind w:firstLine="640" w:firstLineChars="200"/>
        <w:rPr>
          <w:szCs w:val="32"/>
        </w:rPr>
      </w:pPr>
      <w:r>
        <w:rPr>
          <w:rFonts w:hint="eastAsia"/>
          <w:szCs w:val="32"/>
        </w:rPr>
        <w:t>上述内容中所称的“重伤”，是指使人肢体残废、毁人容貌、丧失听觉、丧失视觉、丧失其他器官功能或者其他对于人身健康有重大伤害的损伤。</w:t>
      </w:r>
    </w:p>
    <w:p w14:paraId="52F9E6CB">
      <w:pPr>
        <w:spacing w:line="560" w:lineRule="exact"/>
        <w:ind w:firstLine="640" w:firstLineChars="200"/>
        <w:rPr>
          <w:rFonts w:eastAsia="方正楷体_GBK"/>
          <w:szCs w:val="32"/>
        </w:rPr>
      </w:pPr>
      <w:bookmarkStart w:id="56" w:name="_Toc27412"/>
      <w:bookmarkStart w:id="57" w:name="_Toc6984"/>
      <w:bookmarkStart w:id="58" w:name="_Toc31965"/>
      <w:bookmarkStart w:id="59" w:name="_Toc8728"/>
      <w:bookmarkStart w:id="60" w:name="_Toc8151"/>
      <w:bookmarkStart w:id="61" w:name="_Toc29084"/>
      <w:bookmarkStart w:id="62" w:name="_Toc2517"/>
      <w:r>
        <w:rPr>
          <w:rFonts w:eastAsia="方正楷体_GBK"/>
          <w:szCs w:val="32"/>
        </w:rPr>
        <w:t>1.6  预案体系</w:t>
      </w:r>
      <w:bookmarkEnd w:id="56"/>
      <w:bookmarkEnd w:id="57"/>
      <w:bookmarkEnd w:id="58"/>
      <w:bookmarkEnd w:id="59"/>
      <w:bookmarkEnd w:id="60"/>
      <w:bookmarkEnd w:id="61"/>
      <w:bookmarkEnd w:id="62"/>
    </w:p>
    <w:p w14:paraId="20F61888">
      <w:pPr>
        <w:spacing w:line="560" w:lineRule="exact"/>
        <w:ind w:firstLine="640" w:firstLineChars="200"/>
        <w:rPr>
          <w:rFonts w:ascii="方正仿宋_GBK" w:hAnsi="方正仿宋_GBK" w:cs="方正仿宋_GBK"/>
          <w:sz w:val="40"/>
          <w:szCs w:val="40"/>
        </w:rPr>
      </w:pPr>
      <w:r>
        <w:rPr>
          <w:rFonts w:hint="eastAsia"/>
          <w:szCs w:val="32"/>
        </w:rPr>
        <w:t>本预案为《重庆市綦江区突发事件应急预案》的专项应急预案，向上与《重庆市城镇燃气事故应急预案》、《重庆市綦江区突发事件总体应急预案》相衔接；向下与镇街、管委会、城镇燃气经营单位应急预案相衔接见下图1</w:t>
      </w:r>
      <w:r>
        <w:rPr>
          <w:rFonts w:hint="eastAsia" w:ascii="方正仿宋_GBK" w:hAnsi="方正仿宋_GBK" w:cs="方正仿宋_GBK"/>
          <w:szCs w:val="32"/>
        </w:rPr>
        <w:t>-</w:t>
      </w:r>
      <w:r>
        <w:rPr>
          <w:rFonts w:hint="eastAsia"/>
          <w:szCs w:val="32"/>
        </w:rPr>
        <w:t>1。</w:t>
      </w:r>
    </w:p>
    <w:p w14:paraId="1F94C612">
      <w:pPr>
        <w:tabs>
          <w:tab w:val="left" w:pos="3194"/>
        </w:tabs>
        <w:jc w:val="left"/>
        <w:sectPr>
          <w:footerReference r:id="rId5" w:type="default"/>
          <w:pgSz w:w="11906" w:h="16838"/>
          <w:pgMar w:top="2098" w:right="1474" w:bottom="1984" w:left="1587" w:header="851" w:footer="992" w:gutter="0"/>
          <w:pgNumType w:start="5"/>
          <w:cols w:space="720" w:num="1"/>
          <w:docGrid w:type="lines" w:linePitch="312" w:charSpace="0"/>
        </w:sectPr>
      </w:pPr>
      <w:bookmarkStart w:id="63" w:name="_Toc973"/>
      <w:bookmarkStart w:id="64" w:name="_Toc7267"/>
      <w:bookmarkStart w:id="65" w:name="_Toc17602"/>
      <w:bookmarkStart w:id="66" w:name="_Toc15717"/>
      <w:bookmarkStart w:id="67" w:name="_Toc30373"/>
      <w:bookmarkStart w:id="68" w:name="_Toc2360"/>
      <w:r>
        <w:rPr>
          <w:rFonts w:hint="eastAsia" w:ascii="方正仿宋_GBK" w:hAnsi="方正仿宋_GBK" w:cs="方正仿宋_GBK"/>
          <w:color w:val="0000FF"/>
          <w:sz w:val="36"/>
          <w:szCs w:val="36"/>
        </w:rPr>
        <mc:AlternateContent>
          <mc:Choice Requires="wpg">
            <w:drawing>
              <wp:inline distT="0" distB="0" distL="114300" distR="114300">
                <wp:extent cx="5875655" cy="2160905"/>
                <wp:effectExtent l="0" t="0" r="48260" b="0"/>
                <wp:docPr id="24" name="组合 24"/>
                <wp:cNvGraphicFramePr>
                  <a:graphicFrameLocks xmlns:a="http://schemas.openxmlformats.org/drawingml/2006/main" noGrp="1" noChangeAspect="1"/>
                </wp:cNvGraphicFramePr>
                <a:graphic xmlns:a="http://schemas.openxmlformats.org/drawingml/2006/main">
                  <a:graphicData uri="http://schemas.microsoft.com/office/word/2010/wordprocessingGroup">
                    <wpg:wgp>
                      <wpg:cNvGrpSpPr>
                        <a:grpSpLocks noGrp="1" noRot="1" noChangeAspect="1"/>
                      </wpg:cNvGrpSpPr>
                      <wpg:grpSpPr>
                        <a:xfrm>
                          <a:off x="0" y="0"/>
                          <a:ext cx="5875655" cy="2160905"/>
                          <a:chOff x="680" y="1587"/>
                          <a:chExt cx="9332" cy="5276"/>
                        </a:xfrm>
                        <a:effectLst/>
                      </wpg:grpSpPr>
                      <wps:wsp>
                        <wps:cNvPr id="1" name="矩形 1"/>
                        <wps:cNvSpPr>
                          <a:spLocks noChangeAspect="1"/>
                        </wps:cNvSpPr>
                        <wps:spPr>
                          <a:xfrm>
                            <a:off x="680" y="1587"/>
                            <a:ext cx="8204" cy="5276"/>
                          </a:xfrm>
                          <a:prstGeom prst="rect">
                            <a:avLst/>
                          </a:prstGeom>
                          <a:noFill/>
                          <a:ln>
                            <a:noFill/>
                          </a:ln>
                          <a:effectLst/>
                        </wps:spPr>
                        <wps:bodyPr upright="1"/>
                      </wps:wsp>
                      <wps:wsp>
                        <wps:cNvPr id="2" name="直接箭头连接符 2"/>
                        <wps:cNvCnPr/>
                        <wps:spPr>
                          <a:xfrm flipH="1" flipV="1">
                            <a:off x="7560" y="2477"/>
                            <a:ext cx="10" cy="566"/>
                          </a:xfrm>
                          <a:prstGeom prst="straightConnector1">
                            <a:avLst/>
                          </a:prstGeom>
                          <a:ln w="19050" cap="flat" cmpd="sng">
                            <a:solidFill>
                              <a:srgbClr val="000000"/>
                            </a:solidFill>
                            <a:prstDash val="solid"/>
                            <a:miter/>
                            <a:headEnd type="none" w="med" len="med"/>
                            <a:tailEnd type="triangle" w="med" len="med"/>
                          </a:ln>
                          <a:effectLst/>
                        </wps:spPr>
                        <wps:bodyPr/>
                      </wps:wsp>
                      <wps:wsp>
                        <wps:cNvPr id="3" name="流程图: 可选过程 3"/>
                        <wps:cNvSpPr/>
                        <wps:spPr>
                          <a:xfrm>
                            <a:off x="5695" y="1592"/>
                            <a:ext cx="4317" cy="871"/>
                          </a:xfrm>
                          <a:prstGeom prst="flowChartAlternateProcess">
                            <a:avLst/>
                          </a:prstGeom>
                          <a:noFill/>
                          <a:ln w="38100" cap="flat" cmpd="dbl">
                            <a:solidFill>
                              <a:srgbClr val="000000"/>
                            </a:solidFill>
                            <a:prstDash val="solid"/>
                            <a:miter/>
                            <a:headEnd type="none" w="med" len="med"/>
                            <a:tailEnd type="none" w="med" len="med"/>
                          </a:ln>
                          <a:effectLst/>
                        </wps:spPr>
                        <wps:txbx>
                          <w:txbxContent>
                            <w:p w14:paraId="6EC285C3">
                              <w:pPr>
                                <w:tabs>
                                  <w:tab w:val="left" w:pos="2240"/>
                                </w:tabs>
                                <w:spacing w:line="240" w:lineRule="exact"/>
                                <w:jc w:val="center"/>
                                <w:rPr>
                                  <w:b/>
                                  <w:bCs/>
                                  <w:sz w:val="24"/>
                                  <w:szCs w:val="24"/>
                                </w:rPr>
                              </w:pPr>
                              <w:r>
                                <w:rPr>
                                  <w:rFonts w:hint="eastAsia"/>
                                  <w:b/>
                                  <w:bCs/>
                                  <w:sz w:val="24"/>
                                  <w:szCs w:val="24"/>
                                </w:rPr>
                                <w:t>重庆市</w:t>
                              </w:r>
                              <w:r>
                                <w:rPr>
                                  <w:b/>
                                  <w:bCs/>
                                  <w:sz w:val="24"/>
                                  <w:szCs w:val="24"/>
                                </w:rPr>
                                <w:t>綦江区</w:t>
                              </w:r>
                              <w:r>
                                <w:rPr>
                                  <w:rFonts w:hint="eastAsia"/>
                                  <w:b/>
                                  <w:bCs/>
                                  <w:sz w:val="24"/>
                                  <w:szCs w:val="24"/>
                                </w:rPr>
                                <w:t>突发事件总体</w:t>
                              </w:r>
                              <w:r>
                                <w:rPr>
                                  <w:b/>
                                  <w:bCs/>
                                  <w:sz w:val="24"/>
                                  <w:szCs w:val="24"/>
                                </w:rPr>
                                <w:t>应急预案</w:t>
                              </w:r>
                            </w:p>
                          </w:txbxContent>
                        </wps:txbx>
                        <wps:bodyPr upright="1"/>
                      </wps:wsp>
                      <wps:wsp>
                        <wps:cNvPr id="13" name="流程图: 可选过程 13"/>
                        <wps:cNvSpPr/>
                        <wps:spPr>
                          <a:xfrm>
                            <a:off x="3039" y="5352"/>
                            <a:ext cx="6852" cy="803"/>
                          </a:xfrm>
                          <a:prstGeom prst="flowChartAlternateProcess">
                            <a:avLst/>
                          </a:prstGeom>
                          <a:noFill/>
                          <a:ln w="38100" cap="flat" cmpd="dbl">
                            <a:solidFill>
                              <a:srgbClr val="000000"/>
                            </a:solidFill>
                            <a:prstDash val="solid"/>
                            <a:miter/>
                            <a:headEnd type="none" w="med" len="med"/>
                            <a:tailEnd type="none" w="med" len="med"/>
                          </a:ln>
                          <a:effectLst/>
                        </wps:spPr>
                        <wps:txbx>
                          <w:txbxContent>
                            <w:p w14:paraId="0080CB1F">
                              <w:pPr>
                                <w:spacing w:line="240" w:lineRule="exact"/>
                                <w:jc w:val="center"/>
                                <w:rPr>
                                  <w:b/>
                                  <w:bCs/>
                                  <w:sz w:val="24"/>
                                  <w:szCs w:val="24"/>
                                </w:rPr>
                              </w:pPr>
                              <w:r>
                                <w:rPr>
                                  <w:rFonts w:hint="eastAsia"/>
                                  <w:b/>
                                  <w:bCs/>
                                  <w:sz w:val="24"/>
                                  <w:szCs w:val="24"/>
                                </w:rPr>
                                <w:t>城镇燃气经营单位生产安全事故应急预案</w:t>
                              </w:r>
                            </w:p>
                            <w:p w14:paraId="3195F090">
                              <w:pPr>
                                <w:spacing w:line="240" w:lineRule="exact"/>
                                <w:jc w:val="center"/>
                              </w:pPr>
                            </w:p>
                          </w:txbxContent>
                        </wps:txbx>
                        <wps:bodyPr upright="1"/>
                      </wps:wsp>
                      <wps:wsp>
                        <wps:cNvPr id="18" name="流程图: 可选过程 18"/>
                        <wps:cNvSpPr/>
                        <wps:spPr>
                          <a:xfrm>
                            <a:off x="2952" y="3026"/>
                            <a:ext cx="6494" cy="760"/>
                          </a:xfrm>
                          <a:prstGeom prst="flowChartAlternateProcess">
                            <a:avLst/>
                          </a:prstGeom>
                          <a:noFill/>
                          <a:ln w="38100" cap="flat" cmpd="dbl">
                            <a:solidFill>
                              <a:srgbClr val="000000"/>
                            </a:solidFill>
                            <a:prstDash val="solid"/>
                            <a:miter/>
                            <a:headEnd type="none" w="med" len="med"/>
                            <a:tailEnd type="none" w="med" len="med"/>
                          </a:ln>
                          <a:effectLst/>
                        </wps:spPr>
                        <wps:txbx>
                          <w:txbxContent>
                            <w:p w14:paraId="1FFB2591">
                              <w:pPr>
                                <w:spacing w:line="260" w:lineRule="exact"/>
                                <w:jc w:val="center"/>
                                <w:rPr>
                                  <w:b/>
                                  <w:bCs/>
                                  <w:sz w:val="24"/>
                                  <w:szCs w:val="24"/>
                                </w:rPr>
                              </w:pPr>
                              <w:r>
                                <w:rPr>
                                  <w:rFonts w:hint="eastAsia"/>
                                  <w:b/>
                                  <w:bCs/>
                                  <w:sz w:val="24"/>
                                  <w:szCs w:val="24"/>
                                </w:rPr>
                                <w:t>重庆市綦江区城镇燃气事故应急预案</w:t>
                              </w:r>
                            </w:p>
                            <w:p w14:paraId="160F64A5">
                              <w:pPr>
                                <w:spacing w:line="240" w:lineRule="exact"/>
                                <w:jc w:val="center"/>
                              </w:pPr>
                            </w:p>
                          </w:txbxContent>
                        </wps:txbx>
                        <wps:bodyPr upright="1"/>
                      </wps:wsp>
                      <wps:wsp>
                        <wps:cNvPr id="19" name="直接箭头连接符 19"/>
                        <wps:cNvCnPr/>
                        <wps:spPr>
                          <a:xfrm flipH="1" flipV="1">
                            <a:off x="7523" y="3839"/>
                            <a:ext cx="23" cy="1181"/>
                          </a:xfrm>
                          <a:prstGeom prst="straightConnector1">
                            <a:avLst/>
                          </a:prstGeom>
                          <a:ln w="19050" cap="flat" cmpd="sng">
                            <a:solidFill>
                              <a:srgbClr val="000000"/>
                            </a:solidFill>
                            <a:prstDash val="solid"/>
                            <a:miter/>
                            <a:headEnd type="none" w="med" len="med"/>
                            <a:tailEnd type="triangle" w="med" len="med"/>
                          </a:ln>
                          <a:effectLst/>
                        </wps:spPr>
                        <wps:bodyPr/>
                      </wps:wsp>
                      <wps:wsp>
                        <wps:cNvPr id="20" name="流程图: 可选过程 20"/>
                        <wps:cNvSpPr/>
                        <wps:spPr>
                          <a:xfrm>
                            <a:off x="1429" y="4206"/>
                            <a:ext cx="3525" cy="764"/>
                          </a:xfrm>
                          <a:prstGeom prst="flowChartAlternateProcess">
                            <a:avLst/>
                          </a:prstGeom>
                          <a:noFill/>
                          <a:ln w="38100" cap="flat" cmpd="dbl">
                            <a:solidFill>
                              <a:srgbClr val="000000"/>
                            </a:solidFill>
                            <a:prstDash val="solid"/>
                            <a:miter/>
                            <a:headEnd type="none" w="med" len="med"/>
                            <a:tailEnd type="none" w="med" len="med"/>
                          </a:ln>
                          <a:effectLst/>
                        </wps:spPr>
                        <wps:txbx>
                          <w:txbxContent>
                            <w:p w14:paraId="2D1304F3">
                              <w:pPr>
                                <w:spacing w:line="260" w:lineRule="exact"/>
                                <w:jc w:val="center"/>
                                <w:rPr>
                                  <w:b/>
                                  <w:bCs/>
                                </w:rPr>
                              </w:pPr>
                              <w:r>
                                <w:rPr>
                                  <w:rFonts w:hint="eastAsia"/>
                                  <w:b/>
                                  <w:bCs/>
                                  <w:sz w:val="24"/>
                                  <w:szCs w:val="24"/>
                                </w:rPr>
                                <w:t>事发地镇街、管委会应急预案</w:t>
                              </w:r>
                            </w:p>
                          </w:txbxContent>
                        </wps:txbx>
                        <wps:bodyPr upright="1"/>
                      </wps:wsp>
                      <wps:wsp>
                        <wps:cNvPr id="21" name="直接箭头连接符 21"/>
                        <wps:cNvCnPr/>
                        <wps:spPr>
                          <a:xfrm flipH="1" flipV="1">
                            <a:off x="4298" y="2345"/>
                            <a:ext cx="7" cy="691"/>
                          </a:xfrm>
                          <a:prstGeom prst="straightConnector1">
                            <a:avLst/>
                          </a:prstGeom>
                          <a:ln w="19050" cap="flat" cmpd="sng">
                            <a:solidFill>
                              <a:srgbClr val="000000"/>
                            </a:solidFill>
                            <a:prstDash val="solid"/>
                            <a:miter/>
                            <a:headEnd type="none" w="med" len="med"/>
                            <a:tailEnd type="triangle" w="med" len="med"/>
                          </a:ln>
                          <a:effectLst/>
                        </wps:spPr>
                        <wps:bodyPr/>
                      </wps:wsp>
                      <wps:wsp>
                        <wps:cNvPr id="22" name="直接箭头连接符 22"/>
                        <wps:cNvCnPr/>
                        <wps:spPr>
                          <a:xfrm flipH="1" flipV="1">
                            <a:off x="4002" y="4894"/>
                            <a:ext cx="11" cy="392"/>
                          </a:xfrm>
                          <a:prstGeom prst="straightConnector1">
                            <a:avLst/>
                          </a:prstGeom>
                          <a:ln w="19050" cap="flat" cmpd="sng">
                            <a:solidFill>
                              <a:srgbClr val="000000"/>
                            </a:solidFill>
                            <a:prstDash val="solid"/>
                            <a:miter/>
                            <a:headEnd type="none" w="med" len="med"/>
                            <a:tailEnd type="triangle" w="med" len="med"/>
                          </a:ln>
                          <a:effectLst/>
                        </wps:spPr>
                        <wps:bodyPr/>
                      </wps:wsp>
                      <wps:wsp>
                        <wps:cNvPr id="25" name="流程图: 可选过程 25"/>
                        <wps:cNvSpPr/>
                        <wps:spPr>
                          <a:xfrm>
                            <a:off x="1229" y="1609"/>
                            <a:ext cx="4317" cy="884"/>
                          </a:xfrm>
                          <a:prstGeom prst="flowChartAlternateProcess">
                            <a:avLst/>
                          </a:prstGeom>
                          <a:noFill/>
                          <a:ln w="38100" cap="flat" cmpd="dbl">
                            <a:solidFill>
                              <a:srgbClr val="000000"/>
                            </a:solidFill>
                            <a:prstDash val="solid"/>
                            <a:miter/>
                            <a:headEnd type="none" w="med" len="med"/>
                            <a:tailEnd type="none" w="med" len="med"/>
                          </a:ln>
                          <a:effectLst/>
                        </wps:spPr>
                        <wps:txbx>
                          <w:txbxContent>
                            <w:p w14:paraId="39CD5A43">
                              <w:pPr>
                                <w:spacing w:line="240" w:lineRule="exact"/>
                                <w:jc w:val="center"/>
                                <w:rPr>
                                  <w:b/>
                                  <w:bCs/>
                                  <w:sz w:val="24"/>
                                  <w:szCs w:val="24"/>
                                </w:rPr>
                              </w:pPr>
                              <w:r>
                                <w:rPr>
                                  <w:rFonts w:hint="eastAsia"/>
                                  <w:b/>
                                  <w:bCs/>
                                  <w:sz w:val="24"/>
                                  <w:szCs w:val="24"/>
                                </w:rPr>
                                <w:t>重庆市城镇燃气事故</w:t>
                              </w:r>
                              <w:r>
                                <w:rPr>
                                  <w:b/>
                                  <w:bCs/>
                                  <w:sz w:val="24"/>
                                  <w:szCs w:val="24"/>
                                </w:rPr>
                                <w:t>应急预案</w:t>
                              </w:r>
                            </w:p>
                          </w:txbxContent>
                        </wps:txbx>
                        <wps:bodyPr upright="1"/>
                      </wps:wsp>
                      <wps:wsp>
                        <wps:cNvPr id="28" name="直接箭头连接符 28"/>
                        <wps:cNvCnPr/>
                        <wps:spPr>
                          <a:xfrm flipH="1" flipV="1">
                            <a:off x="4048" y="3699"/>
                            <a:ext cx="16" cy="435"/>
                          </a:xfrm>
                          <a:prstGeom prst="straightConnector1">
                            <a:avLst/>
                          </a:prstGeom>
                          <a:ln w="19050" cap="flat" cmpd="sng">
                            <a:solidFill>
                              <a:srgbClr val="000000"/>
                            </a:solidFill>
                            <a:prstDash val="solid"/>
                            <a:miter/>
                            <a:headEnd type="none" w="med" len="med"/>
                            <a:tailEnd type="triangle" w="med" len="med"/>
                          </a:ln>
                          <a:effectLst/>
                        </wps:spPr>
                        <wps:bodyPr/>
                      </wps:wsp>
                    </wpg:wgp>
                  </a:graphicData>
                </a:graphic>
              </wp:inline>
            </w:drawing>
          </mc:Choice>
          <mc:Fallback>
            <w:pict>
              <v:group id="_x0000_s1026" o:spid="_x0000_s1026" o:spt="203" style="height:170.15pt;width:462.65pt;" coordorigin="680,1587" coordsize="9332,5276" o:gfxdata="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DDOuvd1wAA&#10;AAUBAAAPAAAAAAAAAAEAIAAAACIAAABkcnMvZG93bnJldi54bWxQSwECFAAUAAAACACHTuJAulHq&#10;+8sEAAADHAAADgAAAAAAAAABACAAAAAmAQAAZHJzL2Uyb0RvYy54bWxQSwUGAAAAAAYABgBZAQAA&#10;YwgAAAAA&#10;">
                <o:lock v:ext="edit" grouping="t" rotation="t" aspectratio="t"/>
                <v:rect id="_x0000_s1026" o:spid="_x0000_s1026" o:spt="1" style="position:absolute;left:680;top:1587;height:5276;width:8204;"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aspectratio="t"/>
                </v:rect>
                <v:shape id="_x0000_s1026" o:spid="_x0000_s1026" o:spt="32" type="#_x0000_t32" style="position:absolute;left:7560;top:2477;flip:x y;height:566;width:10;" filled="f" stroked="t" coordsize="21600,21600" o:gfxdata="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0MBCtwAAANoAAAAP&#10;AAAAAAAAAAEAIAAAACIAAABkcnMvZG93bnJldi54bWxQSwECFAAUAAAACACHTuJAMy8FnjsAAAA5&#10;AAAAEAAAAAAAAAABACAAAAAGAQAAZHJzL3NoYXBleG1sLnhtbFBLBQYAAAAABgAGAFsBAACwAwAA&#10;AAA=&#10;">
                  <v:fill on="f" focussize="0,0"/>
                  <v:stroke weight="1.5pt" color="#000000" joinstyle="miter" endarrow="block"/>
                  <v:imagedata o:title=""/>
                  <o:lock v:ext="edit" aspectratio="f"/>
                </v:shape>
                <v:shape id="_x0000_s1026" o:spid="_x0000_s1026" o:spt="176" type="#_x0000_t176" style="position:absolute;left:5695;top:1592;height:871;width:4317;" filled="f" stroked="t" coordsize="21600,21600" o:gfxdata="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d1cvQAA&#10;ANoAAAAPAAAAAAAAAAEAIAAAACIAAABkcnMvZG93bnJldi54bWxQSwECFAAUAAAACACHTuJAMy8F&#10;njsAAAA5AAAAEAAAAAAAAAABACAAAAAMAQAAZHJzL3NoYXBleG1sLnhtbFBLBQYAAAAABgAGAFsB&#10;AAC2AwAAAAA=&#10;">
                  <v:fill on="f" focussize="0,0"/>
                  <v:stroke weight="3pt" color="#000000" linestyle="thinThin" joinstyle="miter"/>
                  <v:imagedata o:title=""/>
                  <o:lock v:ext="edit" aspectratio="f"/>
                  <v:textbox>
                    <w:txbxContent>
                      <w:p w14:paraId="6EC285C3">
                        <w:pPr>
                          <w:tabs>
                            <w:tab w:val="left" w:pos="2240"/>
                          </w:tabs>
                          <w:spacing w:line="240" w:lineRule="exact"/>
                          <w:jc w:val="center"/>
                          <w:rPr>
                            <w:b/>
                            <w:bCs/>
                            <w:sz w:val="24"/>
                            <w:szCs w:val="24"/>
                          </w:rPr>
                        </w:pPr>
                        <w:r>
                          <w:rPr>
                            <w:rFonts w:hint="eastAsia"/>
                            <w:b/>
                            <w:bCs/>
                            <w:sz w:val="24"/>
                            <w:szCs w:val="24"/>
                          </w:rPr>
                          <w:t>重庆市</w:t>
                        </w:r>
                        <w:r>
                          <w:rPr>
                            <w:b/>
                            <w:bCs/>
                            <w:sz w:val="24"/>
                            <w:szCs w:val="24"/>
                          </w:rPr>
                          <w:t>綦江区</w:t>
                        </w:r>
                        <w:r>
                          <w:rPr>
                            <w:rFonts w:hint="eastAsia"/>
                            <w:b/>
                            <w:bCs/>
                            <w:sz w:val="24"/>
                            <w:szCs w:val="24"/>
                          </w:rPr>
                          <w:t>突发事件总体</w:t>
                        </w:r>
                        <w:r>
                          <w:rPr>
                            <w:b/>
                            <w:bCs/>
                            <w:sz w:val="24"/>
                            <w:szCs w:val="24"/>
                          </w:rPr>
                          <w:t>应急预案</w:t>
                        </w:r>
                      </w:p>
                    </w:txbxContent>
                  </v:textbox>
                </v:shape>
                <v:shape id="_x0000_s1026" o:spid="_x0000_s1026" o:spt="176" type="#_x0000_t176" style="position:absolute;left:3039;top:5352;height:803;width:6852;" filled="f" stroked="t" coordsize="21600,21600" o:gfxdata="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xFsa8AAAA&#10;2wAAAA8AAAAAAAAAAQAgAAAAIgAAAGRycy9kb3ducmV2LnhtbFBLAQIUABQAAAAIAIdO4kAzLwWe&#10;OwAAADkAAAAQAAAAAAAAAAEAIAAAAAsBAABkcnMvc2hhcGV4bWwueG1sUEsFBgAAAAAGAAYAWwEA&#10;ALUDAAAAAA==&#10;">
                  <v:fill on="f" focussize="0,0"/>
                  <v:stroke weight="3pt" color="#000000" linestyle="thinThin" joinstyle="miter"/>
                  <v:imagedata o:title=""/>
                  <o:lock v:ext="edit" aspectratio="f"/>
                  <v:textbox>
                    <w:txbxContent>
                      <w:p w14:paraId="0080CB1F">
                        <w:pPr>
                          <w:spacing w:line="240" w:lineRule="exact"/>
                          <w:jc w:val="center"/>
                          <w:rPr>
                            <w:b/>
                            <w:bCs/>
                            <w:sz w:val="24"/>
                            <w:szCs w:val="24"/>
                          </w:rPr>
                        </w:pPr>
                        <w:r>
                          <w:rPr>
                            <w:rFonts w:hint="eastAsia"/>
                            <w:b/>
                            <w:bCs/>
                            <w:sz w:val="24"/>
                            <w:szCs w:val="24"/>
                          </w:rPr>
                          <w:t>城镇燃气经营单位生产安全事故应急预案</w:t>
                        </w:r>
                      </w:p>
                      <w:p w14:paraId="3195F090">
                        <w:pPr>
                          <w:spacing w:line="240" w:lineRule="exact"/>
                          <w:jc w:val="center"/>
                        </w:pPr>
                      </w:p>
                    </w:txbxContent>
                  </v:textbox>
                </v:shape>
                <v:shape id="_x0000_s1026" o:spid="_x0000_s1026" o:spt="176" type="#_x0000_t176" style="position:absolute;left:2952;top:3026;height:760;width:6494;" filled="f" stroked="t" coordsize="21600,21600" o:gfxdata="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VhLe/&#10;AAAA2wAAAA8AAAAAAAAAAQAgAAAAIgAAAGRycy9kb3ducmV2LnhtbFBLAQIUABQAAAAIAIdO4kAz&#10;LwWeOwAAADkAAAAQAAAAAAAAAAEAIAAAAA4BAABkcnMvc2hhcGV4bWwueG1sUEsFBgAAAAAGAAYA&#10;WwEAALgDAAAAAA==&#10;">
                  <v:fill on="f" focussize="0,0"/>
                  <v:stroke weight="3pt" color="#000000" linestyle="thinThin" joinstyle="miter"/>
                  <v:imagedata o:title=""/>
                  <o:lock v:ext="edit" aspectratio="f"/>
                  <v:textbox>
                    <w:txbxContent>
                      <w:p w14:paraId="1FFB2591">
                        <w:pPr>
                          <w:spacing w:line="260" w:lineRule="exact"/>
                          <w:jc w:val="center"/>
                          <w:rPr>
                            <w:b/>
                            <w:bCs/>
                            <w:sz w:val="24"/>
                            <w:szCs w:val="24"/>
                          </w:rPr>
                        </w:pPr>
                        <w:r>
                          <w:rPr>
                            <w:rFonts w:hint="eastAsia"/>
                            <w:b/>
                            <w:bCs/>
                            <w:sz w:val="24"/>
                            <w:szCs w:val="24"/>
                          </w:rPr>
                          <w:t>重庆市綦江区城镇燃气事故应急预案</w:t>
                        </w:r>
                      </w:p>
                      <w:p w14:paraId="160F64A5">
                        <w:pPr>
                          <w:spacing w:line="240" w:lineRule="exact"/>
                          <w:jc w:val="center"/>
                        </w:pPr>
                      </w:p>
                    </w:txbxContent>
                  </v:textbox>
                </v:shape>
                <v:shape id="_x0000_s1026" o:spid="_x0000_s1026" o:spt="32" type="#_x0000_t32" style="position:absolute;left:7523;top:3839;flip:x y;height:1181;width:23;" filled="f" stroked="t" coordsize="21600,21600" o:gfxdata="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iUXergAAADbAAAA&#10;DwAAAAAAAAABACAAAAAiAAAAZHJzL2Rvd25yZXYueG1sUEsBAhQAFAAAAAgAh07iQDMvBZ47AAAA&#10;OQAAABAAAAAAAAAAAQAgAAAABwEAAGRycy9zaGFwZXhtbC54bWxQSwUGAAAAAAYABgBbAQAAsQMA&#10;AAAA&#10;">
                  <v:fill on="f" focussize="0,0"/>
                  <v:stroke weight="1.5pt" color="#000000" joinstyle="miter" endarrow="block"/>
                  <v:imagedata o:title=""/>
                  <o:lock v:ext="edit" aspectratio="f"/>
                </v:shape>
                <v:shape id="_x0000_s1026" o:spid="_x0000_s1026" o:spt="176" type="#_x0000_t176" style="position:absolute;left:1429;top:4206;height:764;width:3525;" filled="f" stroked="t" coordsize="21600,21600" o:gfxdata="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PQgy5AAAA2wAA&#10;AA8AAAAAAAAAAQAgAAAAIgAAAGRycy9kb3ducmV2LnhtbFBLAQIUABQAAAAIAIdO4kAzLwWeOwAA&#10;ADkAAAAQAAAAAAAAAAEAIAAAAAgBAABkcnMvc2hhcGV4bWwueG1sUEsFBgAAAAAGAAYAWwEAALID&#10;AAAAAA==&#10;">
                  <v:fill on="f" focussize="0,0"/>
                  <v:stroke weight="3pt" color="#000000" linestyle="thinThin" joinstyle="miter"/>
                  <v:imagedata o:title=""/>
                  <o:lock v:ext="edit" aspectratio="f"/>
                  <v:textbox>
                    <w:txbxContent>
                      <w:p w14:paraId="2D1304F3">
                        <w:pPr>
                          <w:spacing w:line="260" w:lineRule="exact"/>
                          <w:jc w:val="center"/>
                          <w:rPr>
                            <w:b/>
                            <w:bCs/>
                          </w:rPr>
                        </w:pPr>
                        <w:r>
                          <w:rPr>
                            <w:rFonts w:hint="eastAsia"/>
                            <w:b/>
                            <w:bCs/>
                            <w:sz w:val="24"/>
                            <w:szCs w:val="24"/>
                          </w:rPr>
                          <w:t>事发地镇街、管委会应急预案</w:t>
                        </w:r>
                      </w:p>
                    </w:txbxContent>
                  </v:textbox>
                </v:shape>
                <v:shape id="_x0000_s1026" o:spid="_x0000_s1026" o:spt="32" type="#_x0000_t32" style="position:absolute;left:4298;top:2345;flip:x y;height:691;width:7;" filled="f" stroked="t" coordsize="21600,21600" o:gfxdata="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j/RwbgAAADbAAAA&#10;DwAAAAAAAAABACAAAAAiAAAAZHJzL2Rvd25yZXYueG1sUEsBAhQAFAAAAAgAh07iQDMvBZ47AAAA&#10;OQAAABAAAAAAAAAAAQAgAAAABwEAAGRycy9zaGFwZXhtbC54bWxQSwUGAAAAAAYABgBbAQAAsQMA&#10;AAAA&#10;">
                  <v:fill on="f" focussize="0,0"/>
                  <v:stroke weight="1.5pt" color="#000000" joinstyle="miter" endarrow="block"/>
                  <v:imagedata o:title=""/>
                  <o:lock v:ext="edit" aspectratio="f"/>
                </v:shape>
                <v:shape id="_x0000_s1026" o:spid="_x0000_s1026" o:spt="32" type="#_x0000_t32" style="position:absolute;left:4002;top:4894;flip:x y;height:392;width:11;" filled="f" stroked="t" coordsize="21600,21600" o:gfxdata="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tT7a8AAAA&#10;2wAAAA8AAAAAAAAAAQAgAAAAIgAAAGRycy9kb3ducmV2LnhtbFBLAQIUABQAAAAIAIdO4kAzLwWe&#10;OwAAADkAAAAQAAAAAAAAAAEAIAAAAAsBAABkcnMvc2hhcGV4bWwueG1sUEsFBgAAAAAGAAYAWwEA&#10;ALUDAAAAAA==&#10;">
                  <v:fill on="f" focussize="0,0"/>
                  <v:stroke weight="1.5pt" color="#000000" joinstyle="miter" endarrow="block"/>
                  <v:imagedata o:title=""/>
                  <o:lock v:ext="edit" aspectratio="f"/>
                </v:shape>
                <v:shape id="_x0000_s1026" o:spid="_x0000_s1026" o:spt="176" type="#_x0000_t176" style="position:absolute;left:1229;top:1609;height:884;width:4317;" filled="f" stroked="t" coordsize="21600,21600" o:gfxdata="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jhlL4A&#10;AADbAAAADwAAAAAAAAABACAAAAAiAAAAZHJzL2Rvd25yZXYueG1sUEsBAhQAFAAAAAgAh07iQDMv&#10;BZ47AAAAOQAAABAAAAAAAAAAAQAgAAAADQEAAGRycy9zaGFwZXhtbC54bWxQSwUGAAAAAAYABgBb&#10;AQAAtwMAAAAA&#10;">
                  <v:fill on="f" focussize="0,0"/>
                  <v:stroke weight="3pt" color="#000000" linestyle="thinThin" joinstyle="miter"/>
                  <v:imagedata o:title=""/>
                  <o:lock v:ext="edit" aspectratio="f"/>
                  <v:textbox>
                    <w:txbxContent>
                      <w:p w14:paraId="39CD5A43">
                        <w:pPr>
                          <w:spacing w:line="240" w:lineRule="exact"/>
                          <w:jc w:val="center"/>
                          <w:rPr>
                            <w:b/>
                            <w:bCs/>
                            <w:sz w:val="24"/>
                            <w:szCs w:val="24"/>
                          </w:rPr>
                        </w:pPr>
                        <w:r>
                          <w:rPr>
                            <w:rFonts w:hint="eastAsia"/>
                            <w:b/>
                            <w:bCs/>
                            <w:sz w:val="24"/>
                            <w:szCs w:val="24"/>
                          </w:rPr>
                          <w:t>重庆市城镇燃气事故</w:t>
                        </w:r>
                        <w:r>
                          <w:rPr>
                            <w:b/>
                            <w:bCs/>
                            <w:sz w:val="24"/>
                            <w:szCs w:val="24"/>
                          </w:rPr>
                          <w:t>应急预案</w:t>
                        </w:r>
                      </w:p>
                    </w:txbxContent>
                  </v:textbox>
                </v:shape>
                <v:shape id="_x0000_s1026" o:spid="_x0000_s1026" o:spt="32" type="#_x0000_t32" style="position:absolute;left:4048;top:3699;flip:x y;height:435;width:16;" filled="f" stroked="t" coordsize="21600,21600" o:gfxdata="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wV4XLUAAADbAAAADwAA&#10;AAAAAAABACAAAAAiAAAAZHJzL2Rvd25yZXYueG1sUEsBAhQAFAAAAAgAh07iQDMvBZ47AAAAOQAA&#10;ABAAAAAAAAAAAQAgAAAABAEAAGRycy9zaGFwZXhtbC54bWxQSwUGAAAAAAYABgBbAQAArgMAAAAA&#10;">
                  <v:fill on="f" focussize="0,0"/>
                  <v:stroke weight="1.5pt" color="#000000" joinstyle="miter" endarrow="block"/>
                  <v:imagedata o:title=""/>
                  <o:lock v:ext="edit" aspectratio="f"/>
                </v:shape>
                <w10:wrap type="none"/>
                <w10:anchorlock/>
              </v:group>
            </w:pict>
          </mc:Fallback>
        </mc:AlternateContent>
      </w:r>
      <w:r>
        <w:rPr>
          <w:rFonts w:hint="eastAsia" w:ascii="方正仿宋_GBK" w:hAnsi="方正仿宋_GBK" w:cs="方正仿宋_GBK"/>
          <w:sz w:val="36"/>
          <w:szCs w:val="28"/>
        </w:rPr>
        <mc:AlternateContent>
          <mc:Choice Requires="wps">
            <w:drawing>
              <wp:anchor distT="0" distB="0" distL="114300" distR="114300" simplePos="0" relativeHeight="251672576" behindDoc="0" locked="0" layoutInCell="1" allowOverlap="1">
                <wp:simplePos x="0" y="0"/>
                <wp:positionH relativeFrom="column">
                  <wp:posOffset>1423035</wp:posOffset>
                </wp:positionH>
                <wp:positionV relativeFrom="paragraph">
                  <wp:posOffset>2030095</wp:posOffset>
                </wp:positionV>
                <wp:extent cx="3491230" cy="360045"/>
                <wp:effectExtent l="0" t="0" r="0" b="0"/>
                <wp:wrapNone/>
                <wp:docPr id="27" name="文本框 27"/>
                <wp:cNvGraphicFramePr/>
                <a:graphic xmlns:a="http://schemas.openxmlformats.org/drawingml/2006/main">
                  <a:graphicData uri="http://schemas.microsoft.com/office/word/2010/wordprocessingShape">
                    <wps:wsp>
                      <wps:cNvSpPr txBox="1"/>
                      <wps:spPr>
                        <a:xfrm>
                          <a:off x="2621280" y="9418955"/>
                          <a:ext cx="3491230" cy="360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50F9E">
                            <w:pPr>
                              <w:rPr>
                                <w:rFonts w:eastAsia="方正黑体_GBK"/>
                                <w:sz w:val="22"/>
                                <w:szCs w:val="24"/>
                              </w:rPr>
                            </w:pPr>
                            <w:r>
                              <w:rPr>
                                <w:rFonts w:eastAsia="方正黑体_GBK"/>
                                <w:sz w:val="24"/>
                                <w:szCs w:val="28"/>
                              </w:rPr>
                              <w:t>图1</w:t>
                            </w:r>
                            <w:r>
                              <w:rPr>
                                <w:rFonts w:hint="eastAsia" w:ascii="方正仿宋_GBK" w:hAnsi="方正仿宋_GBK" w:cs="方正仿宋_GBK"/>
                                <w:sz w:val="24"/>
                                <w:szCs w:val="28"/>
                              </w:rPr>
                              <w:t>-</w:t>
                            </w:r>
                            <w:r>
                              <w:rPr>
                                <w:rFonts w:eastAsia="方正黑体_GBK"/>
                                <w:sz w:val="24"/>
                                <w:szCs w:val="28"/>
                              </w:rPr>
                              <w:t>1 区处置燃气突发事件应急预案体系图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05pt;margin-top:159.85pt;height:28.35pt;width:274.9pt;z-index:251672576;mso-width-relative:page;mso-height-relative:page;" filled="f" stroked="f" coordsize="21600,21600" o:gfxdata="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mYFdd0AAAALAQAADwAA&#10;AAAAAAABACAAAAAiAAAAZHJzL2Rvd25yZXYueG1sUEsBAhQAFAAAAAgAh07iQD+kb1xKAgAAdAQA&#10;AA4AAAAAAAAAAQAgAAAALAEAAGRycy9lMm9Eb2MueG1sUEsFBgAAAAAGAAYAWQEAAOgFAAAAAA==&#10;">
                <v:fill on="f" focussize="0,0"/>
                <v:stroke on="f" weight="0.5pt"/>
                <v:imagedata o:title=""/>
                <o:lock v:ext="edit" aspectratio="f"/>
                <v:textbox>
                  <w:txbxContent>
                    <w:p w14:paraId="40A50F9E">
                      <w:pPr>
                        <w:rPr>
                          <w:rFonts w:eastAsia="方正黑体_GBK"/>
                          <w:sz w:val="22"/>
                          <w:szCs w:val="24"/>
                        </w:rPr>
                      </w:pPr>
                      <w:r>
                        <w:rPr>
                          <w:rFonts w:eastAsia="方正黑体_GBK"/>
                          <w:sz w:val="24"/>
                          <w:szCs w:val="28"/>
                        </w:rPr>
                        <w:t>图1</w:t>
                      </w:r>
                      <w:r>
                        <w:rPr>
                          <w:rFonts w:hint="eastAsia" w:ascii="方正仿宋_GBK" w:hAnsi="方正仿宋_GBK" w:cs="方正仿宋_GBK"/>
                          <w:sz w:val="24"/>
                          <w:szCs w:val="28"/>
                        </w:rPr>
                        <w:t>-</w:t>
                      </w:r>
                      <w:r>
                        <w:rPr>
                          <w:rFonts w:eastAsia="方正黑体_GBK"/>
                          <w:sz w:val="24"/>
                          <w:szCs w:val="28"/>
                        </w:rPr>
                        <w:t>1 区处置燃气突发事件应急预案体系图</w:t>
                      </w:r>
                    </w:p>
                  </w:txbxContent>
                </v:textbox>
              </v:shape>
            </w:pict>
          </mc:Fallback>
        </mc:AlternateContent>
      </w:r>
    </w:p>
    <w:p w14:paraId="5A942A87">
      <w:pPr>
        <w:spacing w:line="576" w:lineRule="exact"/>
        <w:ind w:firstLine="640" w:firstLineChars="200"/>
        <w:outlineLvl w:val="0"/>
        <w:rPr>
          <w:rFonts w:ascii="方正黑体_GBK" w:hAnsi="方正黑体_GBK" w:eastAsia="方正黑体_GBK" w:cs="方正黑体_GBK"/>
          <w:szCs w:val="32"/>
        </w:rPr>
      </w:pPr>
      <w:bookmarkStart w:id="69" w:name="_Toc23599"/>
      <w:bookmarkStart w:id="70" w:name="_Toc15220"/>
      <w:r>
        <w:rPr>
          <w:rFonts w:eastAsia="方正黑体_GBK"/>
          <w:szCs w:val="32"/>
        </w:rPr>
        <w:t>2</w:t>
      </w:r>
      <w:r>
        <w:rPr>
          <w:rFonts w:hint="eastAsia" w:ascii="方正黑体_GBK" w:hAnsi="方正黑体_GBK" w:eastAsia="方正黑体_GBK" w:cs="方正黑体_GBK"/>
          <w:szCs w:val="32"/>
        </w:rPr>
        <w:t xml:space="preserve">  城镇燃气风险概述</w:t>
      </w:r>
      <w:bookmarkEnd w:id="69"/>
      <w:bookmarkEnd w:id="70"/>
    </w:p>
    <w:p w14:paraId="102BF2BB">
      <w:pPr>
        <w:widowControl/>
        <w:spacing w:line="576" w:lineRule="exact"/>
        <w:ind w:firstLine="640" w:firstLineChars="200"/>
        <w:outlineLvl w:val="1"/>
        <w:rPr>
          <w:rFonts w:eastAsia="方正楷体_GBK"/>
          <w:color w:val="000000"/>
          <w:kern w:val="0"/>
          <w:szCs w:val="32"/>
        </w:rPr>
      </w:pPr>
      <w:bookmarkStart w:id="71" w:name="_Toc8007"/>
      <w:bookmarkStart w:id="72" w:name="_Toc24653"/>
      <w:r>
        <w:rPr>
          <w:rFonts w:eastAsia="方正楷体_GBK"/>
          <w:color w:val="000000"/>
          <w:kern w:val="0"/>
          <w:szCs w:val="32"/>
        </w:rPr>
        <w:t>2.1  风险辨识</w:t>
      </w:r>
      <w:bookmarkEnd w:id="71"/>
      <w:bookmarkEnd w:id="72"/>
    </w:p>
    <w:p w14:paraId="6C9AE9FF">
      <w:pPr>
        <w:spacing w:line="576" w:lineRule="exact"/>
        <w:ind w:firstLine="640" w:firstLineChars="200"/>
        <w:rPr>
          <w:szCs w:val="32"/>
        </w:rPr>
      </w:pPr>
      <w:r>
        <w:rPr>
          <w:szCs w:val="32"/>
        </w:rPr>
        <w:t xml:space="preserve">2.1.1 </w:t>
      </w:r>
      <w:r>
        <w:rPr>
          <w:rFonts w:hint="eastAsia"/>
          <w:szCs w:val="32"/>
        </w:rPr>
        <w:t xml:space="preserve"> </w:t>
      </w:r>
      <w:r>
        <w:rPr>
          <w:szCs w:val="32"/>
        </w:rPr>
        <w:t>城镇</w:t>
      </w:r>
      <w:r>
        <w:rPr>
          <w:rFonts w:hint="eastAsia"/>
          <w:szCs w:val="32"/>
        </w:rPr>
        <w:t>燃气</w:t>
      </w:r>
      <w:r>
        <w:rPr>
          <w:szCs w:val="32"/>
        </w:rPr>
        <w:t>行业（含二甲醚、液化气）概况</w:t>
      </w:r>
    </w:p>
    <w:p w14:paraId="55E758E0">
      <w:pPr>
        <w:spacing w:line="576" w:lineRule="exact"/>
        <w:ind w:firstLine="640" w:firstLineChars="200"/>
        <w:rPr>
          <w:szCs w:val="32"/>
        </w:rPr>
      </w:pPr>
      <w:r>
        <w:rPr>
          <w:szCs w:val="32"/>
        </w:rPr>
        <w:t>城镇</w:t>
      </w:r>
      <w:r>
        <w:rPr>
          <w:rFonts w:hint="eastAsia"/>
          <w:szCs w:val="32"/>
        </w:rPr>
        <w:t>燃气</w:t>
      </w:r>
      <w:r>
        <w:rPr>
          <w:szCs w:val="32"/>
        </w:rPr>
        <w:t>（</w:t>
      </w:r>
      <w:r>
        <w:rPr>
          <w:rFonts w:hint="eastAsia"/>
          <w:szCs w:val="32"/>
        </w:rPr>
        <w:t>含液化石油气、二甲醚）已广泛使用于綦江辖区内工业生产、商业经营和居民生活等领域，与綦江区城市发展密切相关。綦江区城镇燃气行业中主要涉及管道燃气经营企业7家，全区共有燃气用户26.7万户（其中：城区用户约15.1万户，工业用户128户），每年全区管道燃气供气量1.6亿方左右；全区共有3家液化石油气（二甲醚）充装站，2</w:t>
      </w:r>
      <w:r>
        <w:rPr>
          <w:szCs w:val="32"/>
        </w:rPr>
        <w:t>1</w:t>
      </w:r>
      <w:r>
        <w:rPr>
          <w:rFonts w:hint="eastAsia"/>
          <w:szCs w:val="32"/>
        </w:rPr>
        <w:t>户液化石油气经营户，用户6913户，年销售液化石油气2086吨（约19万瓶）；全区共有8座LNG/CNG加气站，年销售7200吨，形成较完善的城镇燃气供气输配系统。</w:t>
      </w:r>
    </w:p>
    <w:p w14:paraId="3D1EFEA3">
      <w:pPr>
        <w:spacing w:line="560" w:lineRule="exact"/>
        <w:jc w:val="center"/>
        <w:rPr>
          <w:rFonts w:eastAsia="方正黑体_GBK"/>
          <w:szCs w:val="32"/>
        </w:rPr>
      </w:pPr>
      <w:r>
        <w:rPr>
          <w:rFonts w:eastAsia="方正黑体_GBK"/>
          <w:szCs w:val="32"/>
        </w:rPr>
        <w:t>綦江区燃气行业统计见下表2</w:t>
      </w:r>
      <w:r>
        <w:rPr>
          <w:rFonts w:hint="eastAsia" w:ascii="方正仿宋_GBK" w:hAnsi="方正仿宋_GBK" w:cs="方正仿宋_GBK"/>
          <w:szCs w:val="32"/>
        </w:rPr>
        <w:t>-</w:t>
      </w:r>
      <w:r>
        <w:rPr>
          <w:rFonts w:eastAsia="方正黑体_GBK"/>
          <w:szCs w:val="32"/>
        </w:rPr>
        <w:t>1</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3600"/>
        <w:gridCol w:w="1200"/>
        <w:gridCol w:w="3075"/>
      </w:tblGrid>
      <w:tr w14:paraId="5581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979" w:type="dxa"/>
            <w:vAlign w:val="center"/>
          </w:tcPr>
          <w:p w14:paraId="3877229F">
            <w:pPr>
              <w:pStyle w:val="5"/>
              <w:numPr>
                <w:ilvl w:val="0"/>
                <w:numId w:val="0"/>
              </w:numPr>
              <w:kinsoku w:val="0"/>
              <w:autoSpaceDE w:val="0"/>
              <w:autoSpaceDN w:val="0"/>
              <w:adjustRightInd w:val="0"/>
              <w:snapToGrid w:val="0"/>
              <w:jc w:val="center"/>
              <w:textAlignment w:val="baseline"/>
              <w:rPr>
                <w:rFonts w:eastAsia="方正黑体_GBK"/>
                <w:sz w:val="28"/>
                <w:szCs w:val="28"/>
              </w:rPr>
            </w:pPr>
            <w:r>
              <w:rPr>
                <w:rFonts w:eastAsia="方正黑体_GBK"/>
                <w:sz w:val="28"/>
                <w:szCs w:val="28"/>
              </w:rPr>
              <w:t>序号</w:t>
            </w:r>
          </w:p>
        </w:tc>
        <w:tc>
          <w:tcPr>
            <w:tcW w:w="3600" w:type="dxa"/>
            <w:vAlign w:val="center"/>
          </w:tcPr>
          <w:p w14:paraId="263841B7">
            <w:pPr>
              <w:pStyle w:val="5"/>
              <w:numPr>
                <w:ilvl w:val="0"/>
                <w:numId w:val="0"/>
              </w:numPr>
              <w:kinsoku w:val="0"/>
              <w:autoSpaceDE w:val="0"/>
              <w:autoSpaceDN w:val="0"/>
              <w:adjustRightInd w:val="0"/>
              <w:snapToGrid w:val="0"/>
              <w:jc w:val="center"/>
              <w:textAlignment w:val="baseline"/>
              <w:rPr>
                <w:rFonts w:eastAsia="方正黑体_GBK"/>
                <w:sz w:val="28"/>
                <w:szCs w:val="28"/>
              </w:rPr>
            </w:pPr>
            <w:r>
              <w:rPr>
                <w:rFonts w:eastAsia="方正黑体_GBK"/>
                <w:sz w:val="28"/>
                <w:szCs w:val="28"/>
              </w:rPr>
              <w:t>单位名称</w:t>
            </w:r>
          </w:p>
        </w:tc>
        <w:tc>
          <w:tcPr>
            <w:tcW w:w="1200" w:type="dxa"/>
            <w:vAlign w:val="center"/>
          </w:tcPr>
          <w:p w14:paraId="7FF393DF">
            <w:pPr>
              <w:pStyle w:val="5"/>
              <w:numPr>
                <w:ilvl w:val="0"/>
                <w:numId w:val="0"/>
              </w:numPr>
              <w:kinsoku w:val="0"/>
              <w:autoSpaceDE w:val="0"/>
              <w:autoSpaceDN w:val="0"/>
              <w:adjustRightInd w:val="0"/>
              <w:snapToGrid w:val="0"/>
              <w:jc w:val="center"/>
              <w:textAlignment w:val="baseline"/>
              <w:rPr>
                <w:rFonts w:eastAsia="方正黑体_GBK"/>
                <w:sz w:val="28"/>
                <w:szCs w:val="28"/>
              </w:rPr>
            </w:pPr>
            <w:r>
              <w:rPr>
                <w:rFonts w:hint="eastAsia" w:eastAsia="方正黑体_GBK"/>
                <w:sz w:val="28"/>
                <w:szCs w:val="28"/>
              </w:rPr>
              <w:t>类别</w:t>
            </w:r>
          </w:p>
        </w:tc>
        <w:tc>
          <w:tcPr>
            <w:tcW w:w="3075" w:type="dxa"/>
            <w:vAlign w:val="center"/>
          </w:tcPr>
          <w:p w14:paraId="5F46C708">
            <w:pPr>
              <w:pStyle w:val="5"/>
              <w:numPr>
                <w:ilvl w:val="0"/>
                <w:numId w:val="0"/>
              </w:numPr>
              <w:kinsoku w:val="0"/>
              <w:autoSpaceDE w:val="0"/>
              <w:autoSpaceDN w:val="0"/>
              <w:adjustRightInd w:val="0"/>
              <w:snapToGrid w:val="0"/>
              <w:jc w:val="center"/>
              <w:textAlignment w:val="baseline"/>
              <w:rPr>
                <w:rFonts w:eastAsia="方正黑体_GBK"/>
                <w:sz w:val="28"/>
                <w:szCs w:val="28"/>
              </w:rPr>
            </w:pPr>
            <w:r>
              <w:rPr>
                <w:rFonts w:eastAsia="方正黑体_GBK"/>
                <w:sz w:val="28"/>
                <w:szCs w:val="28"/>
              </w:rPr>
              <w:t>备注</w:t>
            </w:r>
          </w:p>
        </w:tc>
      </w:tr>
      <w:tr w14:paraId="1D02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4DAA3A46">
            <w:pPr>
              <w:pStyle w:val="5"/>
              <w:numPr>
                <w:ilvl w:val="0"/>
                <w:numId w:val="0"/>
              </w:numPr>
              <w:kinsoku w:val="0"/>
              <w:autoSpaceDE w:val="0"/>
              <w:autoSpaceDN w:val="0"/>
              <w:adjustRightInd w:val="0"/>
              <w:snapToGrid w:val="0"/>
              <w:jc w:val="center"/>
              <w:textAlignment w:val="baseline"/>
              <w:rPr>
                <w:sz w:val="28"/>
                <w:szCs w:val="28"/>
              </w:rPr>
            </w:pPr>
            <w:r>
              <w:rPr>
                <w:sz w:val="28"/>
                <w:szCs w:val="28"/>
              </w:rPr>
              <w:t>1</w:t>
            </w:r>
          </w:p>
        </w:tc>
        <w:tc>
          <w:tcPr>
            <w:tcW w:w="3600" w:type="dxa"/>
            <w:vAlign w:val="center"/>
          </w:tcPr>
          <w:p w14:paraId="558CCD05">
            <w:pPr>
              <w:pStyle w:val="5"/>
              <w:numPr>
                <w:ilvl w:val="0"/>
                <w:numId w:val="0"/>
              </w:numPr>
              <w:kinsoku w:val="0"/>
              <w:autoSpaceDE w:val="0"/>
              <w:autoSpaceDN w:val="0"/>
              <w:adjustRightInd w:val="0"/>
              <w:snapToGrid w:val="0"/>
              <w:textAlignment w:val="baseline"/>
              <w:rPr>
                <w:sz w:val="28"/>
                <w:szCs w:val="28"/>
              </w:rPr>
            </w:pPr>
            <w:r>
              <w:rPr>
                <w:sz w:val="28"/>
                <w:szCs w:val="28"/>
              </w:rPr>
              <w:t>重庆港华燃气有限公司</w:t>
            </w:r>
          </w:p>
        </w:tc>
        <w:tc>
          <w:tcPr>
            <w:tcW w:w="1200" w:type="dxa"/>
            <w:vMerge w:val="restart"/>
            <w:vAlign w:val="center"/>
          </w:tcPr>
          <w:p w14:paraId="4270B265">
            <w:pPr>
              <w:pStyle w:val="5"/>
              <w:numPr>
                <w:ilvl w:val="0"/>
                <w:numId w:val="0"/>
              </w:numPr>
              <w:kinsoku w:val="0"/>
              <w:autoSpaceDE w:val="0"/>
              <w:autoSpaceDN w:val="0"/>
              <w:adjustRightInd w:val="0"/>
              <w:snapToGrid w:val="0"/>
              <w:jc w:val="center"/>
              <w:textAlignment w:val="baseline"/>
              <w:rPr>
                <w:sz w:val="28"/>
                <w:szCs w:val="28"/>
              </w:rPr>
            </w:pPr>
            <w:r>
              <w:rPr>
                <w:sz w:val="28"/>
                <w:szCs w:val="28"/>
              </w:rPr>
              <w:t>管道燃气经营</w:t>
            </w:r>
          </w:p>
        </w:tc>
        <w:tc>
          <w:tcPr>
            <w:tcW w:w="3075" w:type="dxa"/>
            <w:vAlign w:val="center"/>
          </w:tcPr>
          <w:p w14:paraId="1AB97DEF">
            <w:pPr>
              <w:pStyle w:val="5"/>
              <w:numPr>
                <w:ilvl w:val="0"/>
                <w:numId w:val="0"/>
              </w:numPr>
              <w:kinsoku w:val="0"/>
              <w:autoSpaceDE w:val="0"/>
              <w:autoSpaceDN w:val="0"/>
              <w:adjustRightInd w:val="0"/>
              <w:snapToGrid w:val="0"/>
              <w:textAlignment w:val="baseline"/>
              <w:rPr>
                <w:sz w:val="28"/>
                <w:szCs w:val="28"/>
              </w:rPr>
            </w:pPr>
            <w:r>
              <w:rPr>
                <w:sz w:val="28"/>
                <w:szCs w:val="28"/>
              </w:rPr>
              <w:t>负责城区范围供气</w:t>
            </w:r>
          </w:p>
        </w:tc>
      </w:tr>
      <w:tr w14:paraId="4D42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4F4AF2F6">
            <w:pPr>
              <w:pStyle w:val="5"/>
              <w:numPr>
                <w:ilvl w:val="0"/>
                <w:numId w:val="0"/>
              </w:numPr>
              <w:kinsoku w:val="0"/>
              <w:autoSpaceDE w:val="0"/>
              <w:autoSpaceDN w:val="0"/>
              <w:adjustRightInd w:val="0"/>
              <w:snapToGrid w:val="0"/>
              <w:jc w:val="center"/>
              <w:textAlignment w:val="baseline"/>
              <w:rPr>
                <w:sz w:val="28"/>
                <w:szCs w:val="28"/>
              </w:rPr>
            </w:pPr>
            <w:r>
              <w:rPr>
                <w:sz w:val="28"/>
                <w:szCs w:val="28"/>
              </w:rPr>
              <w:t>2</w:t>
            </w:r>
          </w:p>
        </w:tc>
        <w:tc>
          <w:tcPr>
            <w:tcW w:w="3600" w:type="dxa"/>
            <w:vAlign w:val="center"/>
          </w:tcPr>
          <w:p w14:paraId="5BE28FF2">
            <w:pPr>
              <w:pStyle w:val="5"/>
              <w:numPr>
                <w:ilvl w:val="0"/>
                <w:numId w:val="0"/>
              </w:numPr>
              <w:kinsoku w:val="0"/>
              <w:autoSpaceDE w:val="0"/>
              <w:autoSpaceDN w:val="0"/>
              <w:adjustRightInd w:val="0"/>
              <w:snapToGrid w:val="0"/>
              <w:textAlignment w:val="baseline"/>
              <w:rPr>
                <w:sz w:val="28"/>
                <w:szCs w:val="28"/>
              </w:rPr>
            </w:pPr>
            <w:r>
              <w:rPr>
                <w:sz w:val="28"/>
                <w:szCs w:val="28"/>
              </w:rPr>
              <w:t>重庆市渝川燃气有限责任公司綦江分公司</w:t>
            </w:r>
          </w:p>
        </w:tc>
        <w:tc>
          <w:tcPr>
            <w:tcW w:w="1200" w:type="dxa"/>
            <w:vMerge w:val="continue"/>
            <w:vAlign w:val="center"/>
          </w:tcPr>
          <w:p w14:paraId="679F7BB0">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462FA028">
            <w:pPr>
              <w:pStyle w:val="5"/>
              <w:numPr>
                <w:ilvl w:val="0"/>
                <w:numId w:val="0"/>
              </w:numPr>
              <w:kinsoku w:val="0"/>
              <w:autoSpaceDE w:val="0"/>
              <w:autoSpaceDN w:val="0"/>
              <w:adjustRightInd w:val="0"/>
              <w:snapToGrid w:val="0"/>
              <w:textAlignment w:val="baseline"/>
              <w:rPr>
                <w:sz w:val="28"/>
                <w:szCs w:val="28"/>
              </w:rPr>
            </w:pPr>
            <w:r>
              <w:rPr>
                <w:sz w:val="28"/>
                <w:szCs w:val="28"/>
              </w:rPr>
              <w:t>负责桥河工业园区供气</w:t>
            </w:r>
          </w:p>
        </w:tc>
      </w:tr>
      <w:tr w14:paraId="726B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290A4F34">
            <w:pPr>
              <w:pStyle w:val="5"/>
              <w:numPr>
                <w:ilvl w:val="0"/>
                <w:numId w:val="0"/>
              </w:numPr>
              <w:kinsoku w:val="0"/>
              <w:autoSpaceDE w:val="0"/>
              <w:autoSpaceDN w:val="0"/>
              <w:adjustRightInd w:val="0"/>
              <w:snapToGrid w:val="0"/>
              <w:jc w:val="center"/>
              <w:textAlignment w:val="baseline"/>
              <w:rPr>
                <w:sz w:val="28"/>
                <w:szCs w:val="28"/>
              </w:rPr>
            </w:pPr>
            <w:r>
              <w:rPr>
                <w:sz w:val="28"/>
                <w:szCs w:val="28"/>
              </w:rPr>
              <w:t>3</w:t>
            </w:r>
          </w:p>
        </w:tc>
        <w:tc>
          <w:tcPr>
            <w:tcW w:w="3600" w:type="dxa"/>
            <w:vAlign w:val="center"/>
          </w:tcPr>
          <w:p w14:paraId="1CAC9454">
            <w:pPr>
              <w:pStyle w:val="5"/>
              <w:numPr>
                <w:ilvl w:val="0"/>
                <w:numId w:val="0"/>
              </w:numPr>
              <w:kinsoku w:val="0"/>
              <w:autoSpaceDE w:val="0"/>
              <w:autoSpaceDN w:val="0"/>
              <w:adjustRightInd w:val="0"/>
              <w:snapToGrid w:val="0"/>
              <w:textAlignment w:val="baseline"/>
              <w:rPr>
                <w:sz w:val="28"/>
                <w:szCs w:val="28"/>
              </w:rPr>
            </w:pPr>
            <w:r>
              <w:rPr>
                <w:sz w:val="28"/>
                <w:szCs w:val="28"/>
              </w:rPr>
              <w:t>重庆华盛燃气有限公司</w:t>
            </w:r>
          </w:p>
        </w:tc>
        <w:tc>
          <w:tcPr>
            <w:tcW w:w="1200" w:type="dxa"/>
            <w:vMerge w:val="continue"/>
            <w:vAlign w:val="center"/>
          </w:tcPr>
          <w:p w14:paraId="2C0174D2">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064A4BAB">
            <w:pPr>
              <w:pStyle w:val="5"/>
              <w:numPr>
                <w:ilvl w:val="0"/>
                <w:numId w:val="0"/>
              </w:numPr>
              <w:kinsoku w:val="0"/>
              <w:autoSpaceDE w:val="0"/>
              <w:autoSpaceDN w:val="0"/>
              <w:adjustRightInd w:val="0"/>
              <w:snapToGrid w:val="0"/>
              <w:textAlignment w:val="baseline"/>
              <w:rPr>
                <w:sz w:val="28"/>
                <w:szCs w:val="28"/>
              </w:rPr>
            </w:pPr>
            <w:r>
              <w:rPr>
                <w:sz w:val="28"/>
                <w:szCs w:val="28"/>
              </w:rPr>
              <w:t>北渡工业园区供气</w:t>
            </w:r>
          </w:p>
        </w:tc>
      </w:tr>
      <w:tr w14:paraId="41E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6E3A5857">
            <w:pPr>
              <w:pStyle w:val="5"/>
              <w:numPr>
                <w:ilvl w:val="0"/>
                <w:numId w:val="0"/>
              </w:numPr>
              <w:kinsoku w:val="0"/>
              <w:autoSpaceDE w:val="0"/>
              <w:autoSpaceDN w:val="0"/>
              <w:adjustRightInd w:val="0"/>
              <w:snapToGrid w:val="0"/>
              <w:jc w:val="center"/>
              <w:textAlignment w:val="baseline"/>
              <w:rPr>
                <w:sz w:val="28"/>
                <w:szCs w:val="28"/>
              </w:rPr>
            </w:pPr>
            <w:r>
              <w:rPr>
                <w:sz w:val="28"/>
                <w:szCs w:val="28"/>
              </w:rPr>
              <w:t>4</w:t>
            </w:r>
          </w:p>
        </w:tc>
        <w:tc>
          <w:tcPr>
            <w:tcW w:w="3600" w:type="dxa"/>
            <w:vAlign w:val="center"/>
          </w:tcPr>
          <w:p w14:paraId="310ED606">
            <w:pPr>
              <w:pStyle w:val="5"/>
              <w:numPr>
                <w:ilvl w:val="0"/>
                <w:numId w:val="0"/>
              </w:numPr>
              <w:kinsoku w:val="0"/>
              <w:autoSpaceDE w:val="0"/>
              <w:autoSpaceDN w:val="0"/>
              <w:adjustRightInd w:val="0"/>
              <w:snapToGrid w:val="0"/>
              <w:textAlignment w:val="baseline"/>
              <w:rPr>
                <w:sz w:val="28"/>
                <w:szCs w:val="28"/>
              </w:rPr>
            </w:pPr>
            <w:r>
              <w:rPr>
                <w:sz w:val="28"/>
                <w:szCs w:val="28"/>
              </w:rPr>
              <w:t>重庆兴隆燃气有限公司</w:t>
            </w:r>
          </w:p>
        </w:tc>
        <w:tc>
          <w:tcPr>
            <w:tcW w:w="1200" w:type="dxa"/>
            <w:vMerge w:val="continue"/>
            <w:vAlign w:val="center"/>
          </w:tcPr>
          <w:p w14:paraId="34FD0EE8">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5772B070">
            <w:pPr>
              <w:pStyle w:val="5"/>
              <w:numPr>
                <w:ilvl w:val="0"/>
                <w:numId w:val="0"/>
              </w:numPr>
              <w:kinsoku w:val="0"/>
              <w:autoSpaceDE w:val="0"/>
              <w:autoSpaceDN w:val="0"/>
              <w:adjustRightInd w:val="0"/>
              <w:snapToGrid w:val="0"/>
              <w:textAlignment w:val="baseline"/>
              <w:rPr>
                <w:sz w:val="28"/>
                <w:szCs w:val="28"/>
              </w:rPr>
            </w:pPr>
            <w:r>
              <w:rPr>
                <w:sz w:val="28"/>
                <w:szCs w:val="28"/>
              </w:rPr>
              <w:t>南部片区镇街供气</w:t>
            </w:r>
          </w:p>
        </w:tc>
      </w:tr>
      <w:tr w14:paraId="5E8C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131D1567">
            <w:pPr>
              <w:pStyle w:val="5"/>
              <w:numPr>
                <w:ilvl w:val="0"/>
                <w:numId w:val="0"/>
              </w:numPr>
              <w:kinsoku w:val="0"/>
              <w:autoSpaceDE w:val="0"/>
              <w:autoSpaceDN w:val="0"/>
              <w:adjustRightInd w:val="0"/>
              <w:snapToGrid w:val="0"/>
              <w:jc w:val="center"/>
              <w:textAlignment w:val="baseline"/>
              <w:rPr>
                <w:sz w:val="28"/>
                <w:szCs w:val="28"/>
              </w:rPr>
            </w:pPr>
            <w:r>
              <w:rPr>
                <w:sz w:val="28"/>
                <w:szCs w:val="28"/>
              </w:rPr>
              <w:t>5</w:t>
            </w:r>
          </w:p>
        </w:tc>
        <w:tc>
          <w:tcPr>
            <w:tcW w:w="3600" w:type="dxa"/>
            <w:vAlign w:val="center"/>
          </w:tcPr>
          <w:p w14:paraId="64E3C4CB">
            <w:pPr>
              <w:pStyle w:val="5"/>
              <w:numPr>
                <w:ilvl w:val="0"/>
                <w:numId w:val="0"/>
              </w:numPr>
              <w:kinsoku w:val="0"/>
              <w:autoSpaceDE w:val="0"/>
              <w:autoSpaceDN w:val="0"/>
              <w:adjustRightInd w:val="0"/>
              <w:snapToGrid w:val="0"/>
              <w:textAlignment w:val="baseline"/>
              <w:rPr>
                <w:sz w:val="28"/>
                <w:szCs w:val="28"/>
              </w:rPr>
            </w:pPr>
            <w:r>
              <w:rPr>
                <w:sz w:val="28"/>
                <w:szCs w:val="28"/>
              </w:rPr>
              <w:t>重庆永新燃气有限公司</w:t>
            </w:r>
          </w:p>
        </w:tc>
        <w:tc>
          <w:tcPr>
            <w:tcW w:w="1200" w:type="dxa"/>
            <w:vMerge w:val="continue"/>
            <w:vAlign w:val="center"/>
          </w:tcPr>
          <w:p w14:paraId="289A1241">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11B082D2">
            <w:pPr>
              <w:pStyle w:val="5"/>
              <w:numPr>
                <w:ilvl w:val="0"/>
                <w:numId w:val="0"/>
              </w:numPr>
              <w:kinsoku w:val="0"/>
              <w:autoSpaceDE w:val="0"/>
              <w:autoSpaceDN w:val="0"/>
              <w:adjustRightInd w:val="0"/>
              <w:snapToGrid w:val="0"/>
              <w:textAlignment w:val="baseline"/>
              <w:rPr>
                <w:sz w:val="28"/>
                <w:szCs w:val="28"/>
              </w:rPr>
            </w:pPr>
            <w:r>
              <w:rPr>
                <w:sz w:val="28"/>
                <w:szCs w:val="28"/>
              </w:rPr>
              <w:t>永新镇供气</w:t>
            </w:r>
          </w:p>
        </w:tc>
      </w:tr>
      <w:tr w14:paraId="058D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7565E0E4">
            <w:pPr>
              <w:pStyle w:val="5"/>
              <w:numPr>
                <w:ilvl w:val="0"/>
                <w:numId w:val="0"/>
              </w:numPr>
              <w:kinsoku w:val="0"/>
              <w:autoSpaceDE w:val="0"/>
              <w:autoSpaceDN w:val="0"/>
              <w:adjustRightInd w:val="0"/>
              <w:snapToGrid w:val="0"/>
              <w:jc w:val="center"/>
              <w:textAlignment w:val="baseline"/>
              <w:rPr>
                <w:sz w:val="28"/>
                <w:szCs w:val="28"/>
              </w:rPr>
            </w:pPr>
            <w:r>
              <w:rPr>
                <w:sz w:val="28"/>
                <w:szCs w:val="28"/>
              </w:rPr>
              <w:t>6</w:t>
            </w:r>
          </w:p>
        </w:tc>
        <w:tc>
          <w:tcPr>
            <w:tcW w:w="3600" w:type="dxa"/>
            <w:vAlign w:val="center"/>
          </w:tcPr>
          <w:p w14:paraId="76A8B2AC">
            <w:pPr>
              <w:pStyle w:val="5"/>
              <w:numPr>
                <w:ilvl w:val="0"/>
                <w:numId w:val="0"/>
              </w:numPr>
              <w:kinsoku w:val="0"/>
              <w:autoSpaceDE w:val="0"/>
              <w:autoSpaceDN w:val="0"/>
              <w:adjustRightInd w:val="0"/>
              <w:snapToGrid w:val="0"/>
              <w:textAlignment w:val="baseline"/>
              <w:rPr>
                <w:sz w:val="28"/>
                <w:szCs w:val="28"/>
              </w:rPr>
            </w:pPr>
            <w:r>
              <w:rPr>
                <w:sz w:val="28"/>
                <w:szCs w:val="28"/>
              </w:rPr>
              <w:t>重庆盛焰能源股份有限公司</w:t>
            </w:r>
          </w:p>
        </w:tc>
        <w:tc>
          <w:tcPr>
            <w:tcW w:w="1200" w:type="dxa"/>
            <w:vMerge w:val="continue"/>
            <w:vAlign w:val="center"/>
          </w:tcPr>
          <w:p w14:paraId="09D493DB">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4EDAEF47">
            <w:pPr>
              <w:pStyle w:val="5"/>
              <w:numPr>
                <w:ilvl w:val="0"/>
                <w:numId w:val="0"/>
              </w:numPr>
              <w:kinsoku w:val="0"/>
              <w:autoSpaceDE w:val="0"/>
              <w:autoSpaceDN w:val="0"/>
              <w:adjustRightInd w:val="0"/>
              <w:snapToGrid w:val="0"/>
              <w:textAlignment w:val="baseline"/>
              <w:rPr>
                <w:sz w:val="28"/>
                <w:szCs w:val="28"/>
              </w:rPr>
            </w:pPr>
            <w:r>
              <w:rPr>
                <w:sz w:val="28"/>
                <w:szCs w:val="28"/>
              </w:rPr>
              <w:t>北部片区镇街供气</w:t>
            </w:r>
          </w:p>
        </w:tc>
      </w:tr>
      <w:tr w14:paraId="7D1C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76A738B3">
            <w:pPr>
              <w:pStyle w:val="5"/>
              <w:numPr>
                <w:ilvl w:val="0"/>
                <w:numId w:val="0"/>
              </w:numPr>
              <w:kinsoku w:val="0"/>
              <w:autoSpaceDE w:val="0"/>
              <w:autoSpaceDN w:val="0"/>
              <w:adjustRightInd w:val="0"/>
              <w:snapToGrid w:val="0"/>
              <w:jc w:val="center"/>
              <w:textAlignment w:val="baseline"/>
              <w:rPr>
                <w:sz w:val="28"/>
                <w:szCs w:val="28"/>
              </w:rPr>
            </w:pPr>
            <w:r>
              <w:rPr>
                <w:sz w:val="28"/>
                <w:szCs w:val="28"/>
              </w:rPr>
              <w:t>7</w:t>
            </w:r>
          </w:p>
        </w:tc>
        <w:tc>
          <w:tcPr>
            <w:tcW w:w="3600" w:type="dxa"/>
            <w:vAlign w:val="center"/>
          </w:tcPr>
          <w:p w14:paraId="569EB154">
            <w:pPr>
              <w:pStyle w:val="5"/>
              <w:numPr>
                <w:ilvl w:val="0"/>
                <w:numId w:val="0"/>
              </w:numPr>
              <w:kinsoku w:val="0"/>
              <w:autoSpaceDE w:val="0"/>
              <w:autoSpaceDN w:val="0"/>
              <w:adjustRightInd w:val="0"/>
              <w:snapToGrid w:val="0"/>
              <w:textAlignment w:val="baseline"/>
              <w:rPr>
                <w:sz w:val="28"/>
                <w:szCs w:val="28"/>
              </w:rPr>
            </w:pPr>
            <w:r>
              <w:rPr>
                <w:sz w:val="28"/>
                <w:szCs w:val="28"/>
              </w:rPr>
              <w:t>綦</w:t>
            </w:r>
            <w:r>
              <w:rPr>
                <w:spacing w:val="-11"/>
                <w:sz w:val="28"/>
                <w:szCs w:val="28"/>
              </w:rPr>
              <w:t>江区重庆捷兴燃气有限公司</w:t>
            </w:r>
          </w:p>
        </w:tc>
        <w:tc>
          <w:tcPr>
            <w:tcW w:w="1200" w:type="dxa"/>
            <w:vMerge w:val="continue"/>
            <w:vAlign w:val="center"/>
          </w:tcPr>
          <w:p w14:paraId="1D517971">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6250C083">
            <w:pPr>
              <w:pStyle w:val="5"/>
              <w:numPr>
                <w:ilvl w:val="0"/>
                <w:numId w:val="0"/>
              </w:numPr>
              <w:kinsoku w:val="0"/>
              <w:autoSpaceDE w:val="0"/>
              <w:autoSpaceDN w:val="0"/>
              <w:adjustRightInd w:val="0"/>
              <w:snapToGrid w:val="0"/>
              <w:textAlignment w:val="baseline"/>
              <w:rPr>
                <w:sz w:val="28"/>
                <w:szCs w:val="28"/>
              </w:rPr>
            </w:pPr>
            <w:r>
              <w:rPr>
                <w:sz w:val="28"/>
                <w:szCs w:val="28"/>
              </w:rPr>
              <w:t>注册地江津区，负责中峰镇供气</w:t>
            </w:r>
          </w:p>
        </w:tc>
      </w:tr>
      <w:tr w14:paraId="0303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79" w:type="dxa"/>
            <w:vAlign w:val="center"/>
          </w:tcPr>
          <w:p w14:paraId="55FEF5C2">
            <w:pPr>
              <w:pStyle w:val="5"/>
              <w:numPr>
                <w:ilvl w:val="0"/>
                <w:numId w:val="0"/>
              </w:numPr>
              <w:kinsoku w:val="0"/>
              <w:autoSpaceDE w:val="0"/>
              <w:autoSpaceDN w:val="0"/>
              <w:adjustRightInd w:val="0"/>
              <w:snapToGrid w:val="0"/>
              <w:jc w:val="center"/>
              <w:textAlignment w:val="baseline"/>
              <w:rPr>
                <w:sz w:val="28"/>
                <w:szCs w:val="28"/>
              </w:rPr>
            </w:pPr>
            <w:r>
              <w:rPr>
                <w:sz w:val="28"/>
                <w:szCs w:val="28"/>
              </w:rPr>
              <w:t>8</w:t>
            </w:r>
          </w:p>
        </w:tc>
        <w:tc>
          <w:tcPr>
            <w:tcW w:w="3600" w:type="dxa"/>
            <w:vAlign w:val="center"/>
          </w:tcPr>
          <w:p w14:paraId="11DA8406">
            <w:pPr>
              <w:pStyle w:val="5"/>
              <w:numPr>
                <w:ilvl w:val="0"/>
                <w:numId w:val="0"/>
              </w:numPr>
              <w:kinsoku w:val="0"/>
              <w:autoSpaceDE w:val="0"/>
              <w:autoSpaceDN w:val="0"/>
              <w:adjustRightInd w:val="0"/>
              <w:snapToGrid w:val="0"/>
              <w:textAlignment w:val="baseline"/>
              <w:rPr>
                <w:sz w:val="28"/>
                <w:szCs w:val="28"/>
              </w:rPr>
            </w:pPr>
            <w:r>
              <w:rPr>
                <w:sz w:val="28"/>
                <w:szCs w:val="28"/>
              </w:rPr>
              <w:t>重庆科豪燃气有限责任公司</w:t>
            </w:r>
          </w:p>
        </w:tc>
        <w:tc>
          <w:tcPr>
            <w:tcW w:w="1200" w:type="dxa"/>
            <w:vAlign w:val="center"/>
          </w:tcPr>
          <w:p w14:paraId="0552CA8A">
            <w:pPr>
              <w:pStyle w:val="5"/>
              <w:numPr>
                <w:ilvl w:val="0"/>
                <w:numId w:val="0"/>
              </w:numPr>
              <w:kinsoku w:val="0"/>
              <w:autoSpaceDE w:val="0"/>
              <w:autoSpaceDN w:val="0"/>
              <w:adjustRightInd w:val="0"/>
              <w:snapToGrid w:val="0"/>
              <w:textAlignment w:val="baseline"/>
              <w:rPr>
                <w:sz w:val="28"/>
                <w:szCs w:val="28"/>
              </w:rPr>
            </w:pPr>
            <w:r>
              <w:rPr>
                <w:sz w:val="28"/>
                <w:szCs w:val="28"/>
              </w:rPr>
              <w:t>液化石油气（二甲醚）充装站</w:t>
            </w:r>
          </w:p>
        </w:tc>
        <w:tc>
          <w:tcPr>
            <w:tcW w:w="3075" w:type="dxa"/>
            <w:vAlign w:val="center"/>
          </w:tcPr>
          <w:p w14:paraId="2A047BA9">
            <w:pPr>
              <w:pStyle w:val="5"/>
              <w:numPr>
                <w:ilvl w:val="0"/>
                <w:numId w:val="0"/>
              </w:numPr>
              <w:kinsoku w:val="0"/>
              <w:autoSpaceDE w:val="0"/>
              <w:autoSpaceDN w:val="0"/>
              <w:adjustRightInd w:val="0"/>
              <w:snapToGrid w:val="0"/>
              <w:textAlignment w:val="baseline"/>
              <w:rPr>
                <w:sz w:val="28"/>
                <w:szCs w:val="28"/>
              </w:rPr>
            </w:pPr>
            <w:r>
              <w:rPr>
                <w:sz w:val="28"/>
                <w:szCs w:val="28"/>
              </w:rPr>
              <w:t>所在地赶水。储罐总容积92m</w:t>
            </w:r>
            <w:r>
              <w:rPr>
                <w:sz w:val="28"/>
                <w:szCs w:val="28"/>
                <w:vertAlign w:val="superscript"/>
              </w:rPr>
              <w:t>3</w:t>
            </w:r>
            <w:r>
              <w:rPr>
                <w:sz w:val="28"/>
                <w:szCs w:val="28"/>
              </w:rPr>
              <w:t>，未构成重大危险源</w:t>
            </w:r>
          </w:p>
        </w:tc>
      </w:tr>
      <w:tr w14:paraId="6E6E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979" w:type="dxa"/>
            <w:vAlign w:val="center"/>
          </w:tcPr>
          <w:p w14:paraId="2FA2AA58">
            <w:pPr>
              <w:pStyle w:val="5"/>
              <w:numPr>
                <w:ilvl w:val="0"/>
                <w:numId w:val="0"/>
              </w:numPr>
              <w:kinsoku w:val="0"/>
              <w:autoSpaceDE w:val="0"/>
              <w:autoSpaceDN w:val="0"/>
              <w:adjustRightInd w:val="0"/>
              <w:snapToGrid w:val="0"/>
              <w:jc w:val="center"/>
              <w:textAlignment w:val="baseline"/>
              <w:rPr>
                <w:sz w:val="28"/>
                <w:szCs w:val="28"/>
              </w:rPr>
            </w:pPr>
            <w:r>
              <w:rPr>
                <w:sz w:val="28"/>
                <w:szCs w:val="28"/>
              </w:rPr>
              <w:t>9</w:t>
            </w:r>
          </w:p>
        </w:tc>
        <w:tc>
          <w:tcPr>
            <w:tcW w:w="3600" w:type="dxa"/>
            <w:vAlign w:val="center"/>
          </w:tcPr>
          <w:p w14:paraId="654910BE">
            <w:pPr>
              <w:pStyle w:val="5"/>
              <w:numPr>
                <w:ilvl w:val="0"/>
                <w:numId w:val="0"/>
              </w:numPr>
              <w:kinsoku w:val="0"/>
              <w:autoSpaceDE w:val="0"/>
              <w:autoSpaceDN w:val="0"/>
              <w:adjustRightInd w:val="0"/>
              <w:snapToGrid w:val="0"/>
              <w:textAlignment w:val="baseline"/>
              <w:rPr>
                <w:sz w:val="28"/>
                <w:szCs w:val="28"/>
              </w:rPr>
            </w:pPr>
            <w:r>
              <w:rPr>
                <w:sz w:val="28"/>
                <w:szCs w:val="28"/>
              </w:rPr>
              <w:t>重庆工荣化工有限公司</w:t>
            </w:r>
          </w:p>
        </w:tc>
        <w:tc>
          <w:tcPr>
            <w:tcW w:w="1200" w:type="dxa"/>
            <w:vAlign w:val="center"/>
          </w:tcPr>
          <w:p w14:paraId="7F3D1826">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607753A0">
            <w:pPr>
              <w:pStyle w:val="5"/>
              <w:numPr>
                <w:ilvl w:val="0"/>
                <w:numId w:val="0"/>
              </w:numPr>
              <w:kinsoku w:val="0"/>
              <w:autoSpaceDE w:val="0"/>
              <w:autoSpaceDN w:val="0"/>
              <w:adjustRightInd w:val="0"/>
              <w:snapToGrid w:val="0"/>
              <w:textAlignment w:val="baseline"/>
              <w:rPr>
                <w:sz w:val="28"/>
                <w:szCs w:val="28"/>
              </w:rPr>
            </w:pPr>
            <w:r>
              <w:rPr>
                <w:sz w:val="28"/>
                <w:szCs w:val="28"/>
              </w:rPr>
              <w:t>位于三江街道黄荆村。现停业整治中，经营许可证申报中</w:t>
            </w:r>
          </w:p>
        </w:tc>
      </w:tr>
      <w:tr w14:paraId="089A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979" w:type="dxa"/>
            <w:vAlign w:val="center"/>
          </w:tcPr>
          <w:p w14:paraId="0FDF1ED0">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10</w:t>
            </w:r>
          </w:p>
        </w:tc>
        <w:tc>
          <w:tcPr>
            <w:tcW w:w="3600" w:type="dxa"/>
            <w:vAlign w:val="center"/>
          </w:tcPr>
          <w:p w14:paraId="26A3EDE5">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重庆市綦江区燎原燃气具有限公司</w:t>
            </w:r>
          </w:p>
        </w:tc>
        <w:tc>
          <w:tcPr>
            <w:tcW w:w="1200" w:type="dxa"/>
            <w:vAlign w:val="center"/>
          </w:tcPr>
          <w:p w14:paraId="19059C63">
            <w:pPr>
              <w:pStyle w:val="5"/>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14:paraId="4B8F7A2F">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位于古南街道大岩猫。储罐总容积92.4m</w:t>
            </w:r>
            <w:r>
              <w:rPr>
                <w:sz w:val="28"/>
                <w:szCs w:val="28"/>
                <w:vertAlign w:val="superscript"/>
              </w:rPr>
              <w:t>3</w:t>
            </w:r>
            <w:r>
              <w:rPr>
                <w:sz w:val="28"/>
                <w:szCs w:val="28"/>
              </w:rPr>
              <w:t>，未构成重大危险源</w:t>
            </w:r>
          </w:p>
        </w:tc>
      </w:tr>
      <w:tr w14:paraId="4926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277FBE29">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11</w:t>
            </w:r>
          </w:p>
        </w:tc>
        <w:tc>
          <w:tcPr>
            <w:tcW w:w="3600" w:type="dxa"/>
            <w:vAlign w:val="center"/>
          </w:tcPr>
          <w:p w14:paraId="3BDDE0C2">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重庆中港能源有限公司</w:t>
            </w:r>
          </w:p>
        </w:tc>
        <w:tc>
          <w:tcPr>
            <w:tcW w:w="1200" w:type="dxa"/>
            <w:vMerge w:val="restart"/>
            <w:vAlign w:val="center"/>
          </w:tcPr>
          <w:p w14:paraId="40FAE1D6">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LNG/CNG加气站</w:t>
            </w:r>
          </w:p>
        </w:tc>
        <w:tc>
          <w:tcPr>
            <w:tcW w:w="3075" w:type="dxa"/>
            <w:vAlign w:val="center"/>
          </w:tcPr>
          <w:p w14:paraId="6AA81E76">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位于文龙街道沙溪路。采用管道供气</w:t>
            </w:r>
          </w:p>
        </w:tc>
      </w:tr>
      <w:tr w14:paraId="2010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79" w:type="dxa"/>
            <w:vAlign w:val="center"/>
          </w:tcPr>
          <w:p w14:paraId="1F296FED">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12</w:t>
            </w:r>
          </w:p>
        </w:tc>
        <w:tc>
          <w:tcPr>
            <w:tcW w:w="3600" w:type="dxa"/>
            <w:vAlign w:val="center"/>
          </w:tcPr>
          <w:p w14:paraId="1AB4CB76">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重庆博杰能源有限公司长河扁加气站</w:t>
            </w:r>
          </w:p>
        </w:tc>
        <w:tc>
          <w:tcPr>
            <w:tcW w:w="1200" w:type="dxa"/>
            <w:vMerge w:val="continue"/>
            <w:vAlign w:val="center"/>
          </w:tcPr>
          <w:p w14:paraId="669D0980">
            <w:pPr>
              <w:pStyle w:val="5"/>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14:paraId="11DB182A">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通惠街道，长河扁。采用LNG供气，容积60m</w:t>
            </w:r>
            <w:r>
              <w:rPr>
                <w:sz w:val="28"/>
                <w:szCs w:val="28"/>
                <w:vertAlign w:val="superscript"/>
              </w:rPr>
              <w:t>3</w:t>
            </w:r>
            <w:r>
              <w:rPr>
                <w:sz w:val="28"/>
                <w:szCs w:val="28"/>
              </w:rPr>
              <w:t>,未构成重大危险源</w:t>
            </w:r>
          </w:p>
        </w:tc>
      </w:tr>
      <w:tr w14:paraId="0A04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20685887">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13</w:t>
            </w:r>
          </w:p>
        </w:tc>
        <w:tc>
          <w:tcPr>
            <w:tcW w:w="3600" w:type="dxa"/>
            <w:vAlign w:val="center"/>
          </w:tcPr>
          <w:p w14:paraId="5281C948">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重庆市綦江区綦永加气站</w:t>
            </w:r>
          </w:p>
        </w:tc>
        <w:tc>
          <w:tcPr>
            <w:tcW w:w="1200" w:type="dxa"/>
            <w:vMerge w:val="continue"/>
            <w:vAlign w:val="center"/>
          </w:tcPr>
          <w:p w14:paraId="0095451B">
            <w:pPr>
              <w:pStyle w:val="5"/>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14:paraId="39A27251">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古南街道，北渡高速路出口</w:t>
            </w:r>
          </w:p>
        </w:tc>
      </w:tr>
      <w:tr w14:paraId="47EB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1D5C9BE4">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14</w:t>
            </w:r>
          </w:p>
        </w:tc>
        <w:tc>
          <w:tcPr>
            <w:tcW w:w="3600" w:type="dxa"/>
            <w:vAlign w:val="center"/>
          </w:tcPr>
          <w:p w14:paraId="32B80537">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重庆市綦江区綦创能源有限公司</w:t>
            </w:r>
          </w:p>
        </w:tc>
        <w:tc>
          <w:tcPr>
            <w:tcW w:w="1200" w:type="dxa"/>
            <w:vMerge w:val="continue"/>
            <w:vAlign w:val="center"/>
          </w:tcPr>
          <w:p w14:paraId="519EF22D">
            <w:pPr>
              <w:pStyle w:val="5"/>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14:paraId="6321B750">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安稳镇安稳村</w:t>
            </w:r>
          </w:p>
        </w:tc>
      </w:tr>
      <w:tr w14:paraId="793F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7B48F10C">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15</w:t>
            </w:r>
          </w:p>
        </w:tc>
        <w:tc>
          <w:tcPr>
            <w:tcW w:w="3600" w:type="dxa"/>
            <w:vAlign w:val="center"/>
          </w:tcPr>
          <w:p w14:paraId="164D27BA">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重庆中油迅发实业有限公司綦江（篆塘）服务区加气站</w:t>
            </w:r>
          </w:p>
        </w:tc>
        <w:tc>
          <w:tcPr>
            <w:tcW w:w="1200" w:type="dxa"/>
            <w:vMerge w:val="continue"/>
            <w:vAlign w:val="center"/>
          </w:tcPr>
          <w:p w14:paraId="3050A054">
            <w:pPr>
              <w:pStyle w:val="5"/>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14:paraId="2C13B208">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G75兰海高速篆塘服务区（贵州至重庆方向）</w:t>
            </w:r>
          </w:p>
        </w:tc>
      </w:tr>
      <w:tr w14:paraId="613C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459A3365">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16</w:t>
            </w:r>
          </w:p>
        </w:tc>
        <w:tc>
          <w:tcPr>
            <w:tcW w:w="3600" w:type="dxa"/>
            <w:vAlign w:val="center"/>
          </w:tcPr>
          <w:p w14:paraId="269F784C">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重庆中油迅发实业有限公司綦江（綦江）服务区加气站</w:t>
            </w:r>
          </w:p>
        </w:tc>
        <w:tc>
          <w:tcPr>
            <w:tcW w:w="1200" w:type="dxa"/>
            <w:vMerge w:val="continue"/>
            <w:vAlign w:val="center"/>
          </w:tcPr>
          <w:p w14:paraId="694D5C91">
            <w:pPr>
              <w:pStyle w:val="5"/>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14:paraId="5BCF8BFE">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G75兰海高速綦江服务区（重庆至贵州方向）</w:t>
            </w:r>
          </w:p>
        </w:tc>
      </w:tr>
      <w:tr w14:paraId="34E2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79" w:type="dxa"/>
            <w:vAlign w:val="center"/>
          </w:tcPr>
          <w:p w14:paraId="4C26DA9E">
            <w:pPr>
              <w:pStyle w:val="5"/>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17</w:t>
            </w:r>
          </w:p>
        </w:tc>
        <w:tc>
          <w:tcPr>
            <w:tcW w:w="3600" w:type="dxa"/>
            <w:vAlign w:val="center"/>
          </w:tcPr>
          <w:p w14:paraId="0BCFFBBB">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重庆宾鸿燃气有限公司</w:t>
            </w:r>
          </w:p>
        </w:tc>
        <w:tc>
          <w:tcPr>
            <w:tcW w:w="1200" w:type="dxa"/>
            <w:vMerge w:val="continue"/>
            <w:vAlign w:val="center"/>
          </w:tcPr>
          <w:p w14:paraId="6D0A42D2">
            <w:pPr>
              <w:pStyle w:val="5"/>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14:paraId="4D48DFC1">
            <w:pPr>
              <w:pStyle w:val="5"/>
              <w:numPr>
                <w:ilvl w:val="0"/>
                <w:numId w:val="0"/>
              </w:numPr>
              <w:kinsoku w:val="0"/>
              <w:autoSpaceDE w:val="0"/>
              <w:autoSpaceDN w:val="0"/>
              <w:adjustRightInd w:val="0"/>
              <w:snapToGrid w:val="0"/>
              <w:spacing w:line="360" w:lineRule="exact"/>
              <w:textAlignment w:val="baseline"/>
              <w:rPr>
                <w:sz w:val="28"/>
                <w:szCs w:val="28"/>
              </w:rPr>
            </w:pPr>
            <w:r>
              <w:rPr>
                <w:sz w:val="28"/>
                <w:szCs w:val="28"/>
              </w:rPr>
              <w:t>新盛街道德胜村，未投用</w:t>
            </w:r>
          </w:p>
        </w:tc>
      </w:tr>
      <w:tr w14:paraId="73A6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3AAEF077">
            <w:pPr>
              <w:pStyle w:val="5"/>
              <w:numPr>
                <w:ilvl w:val="0"/>
                <w:numId w:val="0"/>
              </w:numPr>
              <w:kinsoku w:val="0"/>
              <w:autoSpaceDE w:val="0"/>
              <w:autoSpaceDN w:val="0"/>
              <w:adjustRightInd w:val="0"/>
              <w:snapToGrid w:val="0"/>
              <w:jc w:val="center"/>
              <w:textAlignment w:val="baseline"/>
              <w:rPr>
                <w:sz w:val="28"/>
                <w:szCs w:val="28"/>
              </w:rPr>
            </w:pPr>
            <w:r>
              <w:rPr>
                <w:sz w:val="28"/>
                <w:szCs w:val="28"/>
              </w:rPr>
              <w:t>18</w:t>
            </w:r>
          </w:p>
        </w:tc>
        <w:tc>
          <w:tcPr>
            <w:tcW w:w="3600" w:type="dxa"/>
            <w:vAlign w:val="center"/>
          </w:tcPr>
          <w:p w14:paraId="1DA36ADF">
            <w:pPr>
              <w:pStyle w:val="5"/>
              <w:numPr>
                <w:ilvl w:val="0"/>
                <w:numId w:val="0"/>
              </w:numPr>
              <w:kinsoku w:val="0"/>
              <w:autoSpaceDE w:val="0"/>
              <w:autoSpaceDN w:val="0"/>
              <w:adjustRightInd w:val="0"/>
              <w:snapToGrid w:val="0"/>
              <w:textAlignment w:val="baseline"/>
              <w:rPr>
                <w:sz w:val="28"/>
                <w:szCs w:val="28"/>
              </w:rPr>
            </w:pPr>
            <w:r>
              <w:rPr>
                <w:sz w:val="28"/>
                <w:szCs w:val="28"/>
              </w:rPr>
              <w:t>中国石</w:t>
            </w:r>
            <w:r>
              <w:rPr>
                <w:spacing w:val="-11"/>
                <w:sz w:val="28"/>
                <w:szCs w:val="28"/>
              </w:rPr>
              <w:t>化销售股份有限公司重庆涪陵石油分公司兰海高速綦江赶水停车</w:t>
            </w:r>
            <w:r>
              <w:rPr>
                <w:sz w:val="28"/>
                <w:szCs w:val="28"/>
              </w:rPr>
              <w:t>区综合加能站</w:t>
            </w:r>
          </w:p>
        </w:tc>
        <w:tc>
          <w:tcPr>
            <w:tcW w:w="1200" w:type="dxa"/>
            <w:vMerge w:val="continue"/>
            <w:vAlign w:val="center"/>
          </w:tcPr>
          <w:p w14:paraId="37BC129D">
            <w:pPr>
              <w:pStyle w:val="5"/>
              <w:numPr>
                <w:ilvl w:val="0"/>
                <w:numId w:val="0"/>
              </w:numPr>
              <w:kinsoku w:val="0"/>
              <w:autoSpaceDE w:val="0"/>
              <w:autoSpaceDN w:val="0"/>
              <w:adjustRightInd w:val="0"/>
              <w:snapToGrid w:val="0"/>
              <w:textAlignment w:val="baseline"/>
              <w:rPr>
                <w:sz w:val="28"/>
                <w:szCs w:val="28"/>
              </w:rPr>
            </w:pPr>
          </w:p>
        </w:tc>
        <w:tc>
          <w:tcPr>
            <w:tcW w:w="3075" w:type="dxa"/>
            <w:vAlign w:val="center"/>
          </w:tcPr>
          <w:p w14:paraId="35EA0540">
            <w:pPr>
              <w:pStyle w:val="5"/>
              <w:numPr>
                <w:ilvl w:val="0"/>
                <w:numId w:val="0"/>
              </w:numPr>
              <w:kinsoku w:val="0"/>
              <w:autoSpaceDE w:val="0"/>
              <w:autoSpaceDN w:val="0"/>
              <w:adjustRightInd w:val="0"/>
              <w:snapToGrid w:val="0"/>
              <w:textAlignment w:val="baseline"/>
              <w:rPr>
                <w:sz w:val="28"/>
                <w:szCs w:val="28"/>
              </w:rPr>
            </w:pPr>
            <w:r>
              <w:rPr>
                <w:sz w:val="28"/>
                <w:szCs w:val="28"/>
              </w:rPr>
              <w:t>赶水镇，太公村八社</w:t>
            </w:r>
          </w:p>
        </w:tc>
      </w:tr>
    </w:tbl>
    <w:p w14:paraId="2CC69AC4">
      <w:pPr>
        <w:kinsoku w:val="0"/>
        <w:autoSpaceDE w:val="0"/>
        <w:autoSpaceDN w:val="0"/>
        <w:adjustRightInd w:val="0"/>
        <w:snapToGrid w:val="0"/>
        <w:spacing w:line="576" w:lineRule="exact"/>
        <w:ind w:firstLine="640" w:firstLineChars="200"/>
        <w:textAlignment w:val="baseline"/>
        <w:rPr>
          <w:rFonts w:ascii="方正仿宋_GBK" w:hAnsi="方正仿宋_GBK" w:cs="方正仿宋_GBK"/>
          <w:szCs w:val="32"/>
        </w:rPr>
      </w:pPr>
      <w:r>
        <w:rPr>
          <w:szCs w:val="32"/>
        </w:rPr>
        <w:t>2.1.2</w:t>
      </w:r>
      <w:r>
        <w:rPr>
          <w:rFonts w:hint="eastAsia" w:ascii="方正仿宋_GBK" w:hAnsi="方正仿宋_GBK" w:cs="方正仿宋_GBK"/>
          <w:szCs w:val="32"/>
        </w:rPr>
        <w:t xml:space="preserve">  危险有害因素和事故类型</w:t>
      </w:r>
    </w:p>
    <w:p w14:paraId="38024E31">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燃气（液化气、二甲醚）属于易燃、易爆气体，在生产、储存、输配、经营、使用等环节可能导致燃气事故的发生。综合分析国内外燃气事故案例，安全管理不善、违章作业、使用方法不当、设备设施故障、第三方损坏燃气设施以及雷击、滑坡、沉降等自然灾害影响是导致发生燃气泄漏、火灾事故、爆炸、中毒和窒息事故等的主要原因。</w:t>
      </w:r>
    </w:p>
    <w:p w14:paraId="5F32B504">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城镇燃气事故往往会引发其他突发事件，呈现连锁性、复杂性和放大性的特点。綦江区城镇燃气领域主要可能发生的事故类型为：泄漏、火灾、爆炸、容器爆炸、中毒和窒息、触电、车辆伤害等。</w:t>
      </w:r>
    </w:p>
    <w:p w14:paraId="0026018E">
      <w:pPr>
        <w:widowControl/>
        <w:spacing w:line="576" w:lineRule="exact"/>
        <w:ind w:firstLine="640" w:firstLineChars="200"/>
        <w:outlineLvl w:val="1"/>
        <w:rPr>
          <w:rFonts w:ascii="方正楷体_GBK" w:hAnsi="方正楷体_GBK" w:eastAsia="方正楷体_GBK" w:cs="方正楷体_GBK"/>
          <w:color w:val="000000"/>
          <w:kern w:val="0"/>
          <w:szCs w:val="32"/>
        </w:rPr>
      </w:pPr>
      <w:bookmarkStart w:id="73" w:name="_Toc19498"/>
      <w:bookmarkStart w:id="74" w:name="_Toc25265"/>
      <w:r>
        <w:rPr>
          <w:rFonts w:eastAsia="方正楷体_GBK"/>
          <w:color w:val="000000"/>
          <w:kern w:val="0"/>
          <w:szCs w:val="32"/>
        </w:rPr>
        <w:t xml:space="preserve">2.2 </w:t>
      </w:r>
      <w:r>
        <w:rPr>
          <w:rFonts w:hint="eastAsia" w:eastAsia="方正楷体_GBK"/>
          <w:color w:val="000000"/>
          <w:kern w:val="0"/>
          <w:szCs w:val="32"/>
        </w:rPr>
        <w:t xml:space="preserve"> </w:t>
      </w:r>
      <w:r>
        <w:rPr>
          <w:rFonts w:eastAsia="方正楷体_GBK"/>
          <w:color w:val="000000"/>
          <w:kern w:val="0"/>
          <w:szCs w:val="32"/>
        </w:rPr>
        <w:t>事故后果及影响</w:t>
      </w:r>
      <w:r>
        <w:rPr>
          <w:rFonts w:hint="eastAsia" w:ascii="方正楷体_GBK" w:hAnsi="方正楷体_GBK" w:eastAsia="方正楷体_GBK" w:cs="方正楷体_GBK"/>
          <w:color w:val="000000"/>
          <w:kern w:val="0"/>
          <w:szCs w:val="32"/>
        </w:rPr>
        <w:t>程度</w:t>
      </w:r>
      <w:bookmarkEnd w:id="73"/>
      <w:bookmarkEnd w:id="74"/>
    </w:p>
    <w:p w14:paraId="2E76DA77">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燃气（液化气、二甲醚）一旦发生泄漏引发火灾、爆炸、容器爆炸、中毒和窒息等事故，将对周边人员的人身财产安全以及周边环境造成重大危害，将严重威胁城市公共安全及社会和谐稳定，造成重大的负面影响。</w:t>
      </w:r>
      <w:bookmarkStart w:id="75" w:name="_Toc10016"/>
    </w:p>
    <w:p w14:paraId="647D2922">
      <w:pPr>
        <w:spacing w:line="576" w:lineRule="exact"/>
        <w:ind w:firstLine="640" w:firstLineChars="200"/>
        <w:rPr>
          <w:rFonts w:eastAsia="方正黑体_GBK"/>
          <w:szCs w:val="32"/>
        </w:rPr>
      </w:pPr>
      <w:r>
        <w:rPr>
          <w:rFonts w:eastAsia="方正黑体_GBK"/>
          <w:szCs w:val="32"/>
        </w:rPr>
        <w:t xml:space="preserve">3 </w:t>
      </w:r>
      <w:r>
        <w:rPr>
          <w:rFonts w:hint="eastAsia" w:eastAsia="方正黑体_GBK"/>
          <w:szCs w:val="32"/>
        </w:rPr>
        <w:t xml:space="preserve"> </w:t>
      </w:r>
      <w:r>
        <w:rPr>
          <w:rFonts w:eastAsia="方正黑体_GBK"/>
          <w:szCs w:val="32"/>
        </w:rPr>
        <w:t>组织指挥体系</w:t>
      </w:r>
      <w:bookmarkEnd w:id="54"/>
      <w:bookmarkEnd w:id="55"/>
      <w:bookmarkEnd w:id="63"/>
      <w:bookmarkEnd w:id="64"/>
      <w:bookmarkEnd w:id="65"/>
      <w:bookmarkEnd w:id="66"/>
      <w:bookmarkEnd w:id="67"/>
      <w:bookmarkEnd w:id="68"/>
      <w:bookmarkEnd w:id="75"/>
    </w:p>
    <w:p w14:paraId="2E9A1569">
      <w:pPr>
        <w:widowControl/>
        <w:spacing w:line="576" w:lineRule="exact"/>
        <w:ind w:firstLine="640" w:firstLineChars="200"/>
        <w:outlineLvl w:val="1"/>
        <w:rPr>
          <w:rFonts w:ascii="方正楷体_GBK" w:hAnsi="方正楷体_GBK" w:eastAsia="方正楷体_GBK" w:cs="方正楷体_GBK"/>
          <w:color w:val="000000"/>
          <w:kern w:val="0"/>
          <w:szCs w:val="32"/>
        </w:rPr>
      </w:pPr>
      <w:bookmarkStart w:id="76" w:name="_Toc5666"/>
      <w:bookmarkStart w:id="77" w:name="_Toc29008"/>
      <w:bookmarkStart w:id="78" w:name="_Toc17317"/>
      <w:r>
        <w:rPr>
          <w:rFonts w:eastAsia="方正楷体_GBK"/>
          <w:color w:val="000000"/>
          <w:kern w:val="0"/>
          <w:szCs w:val="32"/>
        </w:rPr>
        <w:t xml:space="preserve">3.1 </w:t>
      </w:r>
      <w:r>
        <w:rPr>
          <w:rFonts w:hint="eastAsia" w:ascii="方正楷体_GBK" w:hAnsi="方正楷体_GBK" w:eastAsia="方正楷体_GBK" w:cs="方正楷体_GBK"/>
          <w:color w:val="000000"/>
          <w:kern w:val="0"/>
          <w:szCs w:val="32"/>
        </w:rPr>
        <w:t xml:space="preserve"> 组织指挥机构</w:t>
      </w:r>
      <w:bookmarkEnd w:id="76"/>
      <w:bookmarkEnd w:id="77"/>
      <w:bookmarkEnd w:id="78"/>
    </w:p>
    <w:p w14:paraId="1AAFAC87">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一般、较大城镇燃气事故发生后，区燃气行业主管部门报请区政府启动应急预案，在区委、区政府的统一领导下，成立綦江区城镇燃气事故应急处置指挥部（以下简称“区指挥部”），区指挥部实行指挥长负责制。由区政府分管副区长担任指挥长，区政府办公室联系副主任和区经济信息委、区应急管理局、区公安局、区消防救援局、事发地镇街或管委会主要负责人担任副指挥长，区级有关部门负责人为成员。区指挥部下设综合协调、抢险救援、医学救援、秩序维护、舆论引导、应急保障、善后工作、事故调查等工作组；根据工作需要，工作组的设置可作适当调整。</w:t>
      </w:r>
    </w:p>
    <w:p w14:paraId="5D13D254">
      <w:pPr>
        <w:widowControl/>
        <w:spacing w:line="576" w:lineRule="exact"/>
        <w:ind w:firstLine="640" w:firstLineChars="200"/>
        <w:outlineLvl w:val="1"/>
        <w:rPr>
          <w:rFonts w:ascii="方正楷体_GBK" w:hAnsi="方正楷体_GBK" w:eastAsia="方正楷体_GBK" w:cs="方正楷体_GBK"/>
          <w:color w:val="000000"/>
          <w:kern w:val="0"/>
          <w:szCs w:val="32"/>
        </w:rPr>
      </w:pPr>
      <w:bookmarkStart w:id="79" w:name="_Toc16825"/>
      <w:r>
        <w:rPr>
          <w:rFonts w:eastAsia="方正楷体_GBK"/>
          <w:color w:val="000000"/>
          <w:kern w:val="0"/>
          <w:szCs w:val="32"/>
        </w:rPr>
        <w:t>3.2</w:t>
      </w:r>
      <w:r>
        <w:rPr>
          <w:rFonts w:hint="eastAsia" w:ascii="方正楷体_GBK" w:hAnsi="方正楷体_GBK" w:eastAsia="方正楷体_GBK" w:cs="方正楷体_GBK"/>
          <w:color w:val="000000"/>
          <w:kern w:val="0"/>
          <w:szCs w:val="32"/>
        </w:rPr>
        <w:t xml:space="preserve">  现场指挥机构</w:t>
      </w:r>
      <w:bookmarkEnd w:id="79"/>
    </w:p>
    <w:p w14:paraId="392B7408">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一般、较大城镇燃气事故发生后，区指挥部即为现场指挥部。事发地相关镇街、管委会进行先期处置，区指挥部成员单位立即赶赴现场，负责制定现场应急处置方案，组织开展搜索救援、医疗救助、人员疏散、现场警戒、舆论引导、事故调查等工作。发生重大、特别重大城镇燃气事故，区政府组织开展先期处置，由市政府负责现场处置。</w:t>
      </w:r>
    </w:p>
    <w:p w14:paraId="702F8A71">
      <w:pPr>
        <w:widowControl/>
        <w:spacing w:line="576" w:lineRule="exact"/>
        <w:ind w:firstLine="640" w:firstLineChars="200"/>
        <w:outlineLvl w:val="1"/>
        <w:rPr>
          <w:rFonts w:ascii="方正楷体_GBK" w:hAnsi="方正楷体_GBK" w:eastAsia="方正楷体_GBK" w:cs="方正楷体_GBK"/>
          <w:szCs w:val="32"/>
        </w:rPr>
      </w:pPr>
      <w:bookmarkStart w:id="80" w:name="_Toc17153"/>
      <w:r>
        <w:rPr>
          <w:rFonts w:eastAsia="方正楷体_GBK"/>
          <w:szCs w:val="32"/>
        </w:rPr>
        <w:t>3.3</w:t>
      </w:r>
      <w:r>
        <w:rPr>
          <w:rFonts w:hint="eastAsia" w:ascii="方正楷体_GBK" w:hAnsi="方正楷体_GBK" w:eastAsia="方正楷体_GBK" w:cs="方正楷体_GBK"/>
          <w:szCs w:val="32"/>
        </w:rPr>
        <w:t xml:space="preserve">  专家组</w:t>
      </w:r>
      <w:bookmarkEnd w:id="80"/>
    </w:p>
    <w:p w14:paraId="4B8BAE60">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专家组由区指挥部根据城镇燃气事故的具体情况，从市级城镇燃气事故抢险救援专家库调取，为事故应急处置和救援提供技术指导。</w:t>
      </w:r>
    </w:p>
    <w:p w14:paraId="711011D1">
      <w:pPr>
        <w:spacing w:line="576" w:lineRule="exact"/>
        <w:ind w:firstLine="640" w:firstLineChars="200"/>
        <w:outlineLvl w:val="0"/>
        <w:rPr>
          <w:rFonts w:ascii="方正黑体_GBK" w:hAnsi="方正黑体_GBK" w:eastAsia="方正黑体_GBK" w:cs="方正黑体_GBK"/>
          <w:szCs w:val="32"/>
        </w:rPr>
      </w:pPr>
      <w:bookmarkStart w:id="81" w:name="_Toc4545"/>
      <w:bookmarkStart w:id="82" w:name="_Toc27506"/>
      <w:bookmarkStart w:id="83" w:name="_Toc13192"/>
      <w:bookmarkStart w:id="84" w:name="_Toc25628"/>
      <w:bookmarkStart w:id="85" w:name="_Toc7239"/>
      <w:bookmarkStart w:id="86" w:name="_Toc29913"/>
      <w:bookmarkStart w:id="87" w:name="_Toc10572"/>
      <w:r>
        <w:rPr>
          <w:rFonts w:eastAsia="方正黑体_GBK"/>
          <w:szCs w:val="32"/>
        </w:rPr>
        <w:t xml:space="preserve">4 </w:t>
      </w:r>
      <w:r>
        <w:rPr>
          <w:rFonts w:hint="eastAsia" w:eastAsia="方正黑体_GBK"/>
          <w:szCs w:val="32"/>
        </w:rPr>
        <w:t xml:space="preserve"> </w:t>
      </w:r>
      <w:r>
        <w:rPr>
          <w:rFonts w:hint="eastAsia" w:ascii="方正黑体_GBK" w:hAnsi="方正黑体_GBK" w:eastAsia="方正黑体_GBK" w:cs="方正黑体_GBK"/>
          <w:szCs w:val="32"/>
        </w:rPr>
        <w:t>预防与预警</w:t>
      </w:r>
      <w:bookmarkEnd w:id="81"/>
      <w:bookmarkEnd w:id="82"/>
      <w:bookmarkEnd w:id="83"/>
      <w:bookmarkEnd w:id="84"/>
      <w:bookmarkEnd w:id="85"/>
      <w:bookmarkEnd w:id="86"/>
      <w:bookmarkEnd w:id="87"/>
    </w:p>
    <w:p w14:paraId="103A35AF">
      <w:pPr>
        <w:spacing w:line="576" w:lineRule="exact"/>
        <w:ind w:firstLine="640" w:firstLineChars="200"/>
        <w:outlineLvl w:val="1"/>
        <w:rPr>
          <w:rFonts w:ascii="方正楷体_GBK" w:hAnsi="方正楷体_GBK" w:eastAsia="方正楷体_GBK" w:cs="方正楷体_GBK"/>
          <w:color w:val="000000"/>
          <w:kern w:val="0"/>
          <w:szCs w:val="32"/>
        </w:rPr>
      </w:pPr>
      <w:bookmarkStart w:id="88" w:name="_Toc16454"/>
      <w:bookmarkStart w:id="89" w:name="_Toc24706"/>
      <w:bookmarkStart w:id="90" w:name="_Toc22739"/>
      <w:bookmarkStart w:id="91" w:name="_Toc19636"/>
      <w:bookmarkStart w:id="92" w:name="_Toc17204"/>
      <w:bookmarkStart w:id="93" w:name="_Toc176"/>
      <w:bookmarkStart w:id="94" w:name="_Toc13046"/>
      <w:r>
        <w:rPr>
          <w:rFonts w:eastAsia="方正楷体_GBK"/>
          <w:color w:val="000000"/>
          <w:kern w:val="0"/>
          <w:szCs w:val="32"/>
        </w:rPr>
        <w:t>4.1</w:t>
      </w:r>
      <w:r>
        <w:rPr>
          <w:rFonts w:hint="eastAsia" w:ascii="方正楷体_GBK" w:hAnsi="方正楷体_GBK" w:eastAsia="方正楷体_GBK" w:cs="方正楷体_GBK"/>
          <w:color w:val="000000"/>
          <w:kern w:val="0"/>
          <w:szCs w:val="32"/>
        </w:rPr>
        <w:t xml:space="preserve">  预防</w:t>
      </w:r>
      <w:bookmarkEnd w:id="88"/>
      <w:bookmarkEnd w:id="89"/>
      <w:bookmarkEnd w:id="90"/>
      <w:bookmarkEnd w:id="91"/>
      <w:bookmarkEnd w:id="92"/>
      <w:bookmarkEnd w:id="93"/>
      <w:bookmarkEnd w:id="94"/>
    </w:p>
    <w:p w14:paraId="6331802B">
      <w:pPr>
        <w:spacing w:line="576" w:lineRule="exact"/>
        <w:ind w:firstLine="640" w:firstLineChars="200"/>
        <w:rPr>
          <w:rFonts w:ascii="方正仿宋_GBK" w:hAnsi="方正仿宋_GBK" w:cs="方正仿宋_GBK"/>
          <w:szCs w:val="32"/>
        </w:rPr>
      </w:pPr>
      <w:r>
        <w:rPr>
          <w:color w:val="000000"/>
          <w:kern w:val="0"/>
          <w:szCs w:val="32"/>
        </w:rPr>
        <w:t>4.1.1</w:t>
      </w:r>
      <w:r>
        <w:rPr>
          <w:rFonts w:hint="eastAsia" w:ascii="方正仿宋_GBK" w:hAnsi="方正仿宋_GBK" w:cs="方正仿宋_GBK"/>
          <w:color w:val="000000"/>
          <w:kern w:val="0"/>
          <w:szCs w:val="32"/>
        </w:rPr>
        <w:t xml:space="preserve">  </w:t>
      </w:r>
      <w:r>
        <w:rPr>
          <w:rFonts w:hint="eastAsia" w:ascii="方正仿宋_GBK" w:hAnsi="方正仿宋_GBK" w:cs="方正仿宋_GBK"/>
          <w:szCs w:val="32"/>
        </w:rPr>
        <w:t>区级有关部门要建立健全区内城镇燃气领域重点场所、重点设施等风险防控机制，建立台账，定期进行检查，督促有关单位、企业或生产经营者建立健全全员安全生产责任制和安全管理制度，开展风险辨识和隐患排查，按照“定人员、定责任、定措施、定时限、定资金”的原则及时消除事故隐患。</w:t>
      </w:r>
    </w:p>
    <w:p w14:paraId="0B6523B5">
      <w:pPr>
        <w:spacing w:line="576" w:lineRule="exact"/>
        <w:ind w:firstLine="640" w:firstLineChars="200"/>
        <w:rPr>
          <w:rFonts w:ascii="方正仿宋_GBK" w:hAnsi="方正仿宋_GBK" w:cs="方正仿宋_GBK"/>
          <w:szCs w:val="32"/>
        </w:rPr>
      </w:pPr>
      <w:r>
        <w:rPr>
          <w:color w:val="000000"/>
          <w:kern w:val="0"/>
          <w:szCs w:val="32"/>
        </w:rPr>
        <w:t xml:space="preserve">4.1.2 </w:t>
      </w:r>
      <w:r>
        <w:rPr>
          <w:rFonts w:hint="eastAsia" w:ascii="方正仿宋_GBK" w:hAnsi="方正仿宋_GBK" w:cs="方正仿宋_GBK"/>
          <w:color w:val="000000"/>
          <w:kern w:val="0"/>
          <w:szCs w:val="32"/>
        </w:rPr>
        <w:t xml:space="preserve"> </w:t>
      </w:r>
      <w:r>
        <w:rPr>
          <w:rFonts w:hint="eastAsia" w:ascii="方正仿宋_GBK" w:hAnsi="方正仿宋_GBK" w:cs="方正仿宋_GBK"/>
          <w:szCs w:val="32"/>
        </w:rPr>
        <w:t>区燃气行业主管部门履行全区城镇燃气行业安全监管职责，镇街、管委会履行属地监管职责。区教委、住房城乡建委、交通运输、商务、卫生健康、文化旅游、应急管理、市场监管、消防救援局等有关区级部门和单位应当对本行业、本领域所涉及的城镇燃气安全加强风险管理工作。</w:t>
      </w:r>
    </w:p>
    <w:p w14:paraId="6BD8A5DE">
      <w:pPr>
        <w:spacing w:line="576" w:lineRule="exact"/>
        <w:ind w:firstLine="640" w:firstLineChars="200"/>
        <w:outlineLvl w:val="1"/>
        <w:rPr>
          <w:rFonts w:ascii="方正楷体_GBK" w:hAnsi="方正楷体_GBK" w:eastAsia="方正楷体_GBK" w:cs="方正楷体_GBK"/>
          <w:color w:val="000000"/>
          <w:kern w:val="0"/>
          <w:szCs w:val="32"/>
        </w:rPr>
      </w:pPr>
      <w:bookmarkStart w:id="95" w:name="_Toc12169"/>
      <w:r>
        <w:rPr>
          <w:rFonts w:eastAsia="方正楷体_GBK"/>
          <w:color w:val="000000"/>
          <w:kern w:val="0"/>
          <w:szCs w:val="32"/>
        </w:rPr>
        <w:t xml:space="preserve">4.2 </w:t>
      </w:r>
      <w:r>
        <w:rPr>
          <w:rFonts w:hint="eastAsia" w:ascii="方正楷体_GBK" w:hAnsi="方正楷体_GBK" w:eastAsia="方正楷体_GBK" w:cs="方正楷体_GBK"/>
          <w:color w:val="000000"/>
          <w:kern w:val="0"/>
          <w:szCs w:val="32"/>
        </w:rPr>
        <w:t xml:space="preserve"> 监测与风险分析</w:t>
      </w:r>
      <w:bookmarkEnd w:id="95"/>
    </w:p>
    <w:p w14:paraId="2C8E3EC9">
      <w:pPr>
        <w:spacing w:line="576" w:lineRule="exact"/>
        <w:ind w:firstLine="640" w:firstLineChars="200"/>
        <w:rPr>
          <w:rFonts w:ascii="方正仿宋_GBK" w:hAnsi="方正仿宋_GBK" w:cs="方正仿宋_GBK"/>
          <w:color w:val="000000"/>
          <w:kern w:val="0"/>
          <w:szCs w:val="32"/>
        </w:rPr>
      </w:pPr>
      <w:r>
        <w:rPr>
          <w:color w:val="000000"/>
          <w:kern w:val="0"/>
          <w:szCs w:val="32"/>
        </w:rPr>
        <w:t xml:space="preserve">4.2.1 </w:t>
      </w:r>
      <w:r>
        <w:rPr>
          <w:rFonts w:hint="eastAsia" w:ascii="方正仿宋_GBK" w:hAnsi="方正仿宋_GBK" w:cs="方正仿宋_GBK"/>
          <w:color w:val="000000"/>
          <w:kern w:val="0"/>
          <w:szCs w:val="32"/>
        </w:rPr>
        <w:t xml:space="preserve"> 监测</w:t>
      </w:r>
    </w:p>
    <w:p w14:paraId="14531B8B">
      <w:pPr>
        <w:spacing w:line="576" w:lineRule="exact"/>
        <w:ind w:firstLine="640" w:firstLineChars="200"/>
        <w:rPr>
          <w:rFonts w:ascii="方正仿宋_GBK" w:hAnsi="方正仿宋_GBK" w:cs="方正仿宋_GBK"/>
          <w:szCs w:val="32"/>
        </w:rPr>
      </w:pPr>
      <w:r>
        <w:rPr>
          <w:color w:val="000000"/>
          <w:kern w:val="0"/>
          <w:szCs w:val="32"/>
        </w:rPr>
        <w:t>（1）</w:t>
      </w:r>
      <w:r>
        <w:rPr>
          <w:rFonts w:hint="eastAsia" w:ascii="方正仿宋_GBK" w:hAnsi="方正仿宋_GBK" w:cs="方正仿宋_GBK"/>
          <w:szCs w:val="32"/>
        </w:rPr>
        <w:t>燃气经营企业要建立健全燃气输配系统的日常数据监测、事故统计分析等各项生产管理制度，建立健全燃气安全评估和风险管理体系，加强智能化感知、监控系统等技术装备配备，实时动态监测，及时分析研判燃气风险数据，将发现的可能造成城镇燃气事故的风险情况，及时报告区燃气行业主管部门和镇街、管委会。</w:t>
      </w:r>
    </w:p>
    <w:p w14:paraId="50E9742B">
      <w:pPr>
        <w:spacing w:line="576" w:lineRule="exact"/>
        <w:ind w:firstLine="640" w:firstLineChars="200"/>
        <w:rPr>
          <w:szCs w:val="32"/>
        </w:rPr>
      </w:pPr>
      <w:r>
        <w:rPr>
          <w:szCs w:val="32"/>
        </w:rPr>
        <w:t>（2）气象、水利、规划自然资源、应急管理等部门按照职能职责依法开展监测工作，及时将监测到的可能导致城镇燃气事故的气象灾害、地质灾害等信息通报区燃气行业主管部门。</w:t>
      </w:r>
    </w:p>
    <w:p w14:paraId="61977AE1">
      <w:pPr>
        <w:spacing w:line="576" w:lineRule="exact"/>
        <w:ind w:firstLine="640" w:firstLineChars="200"/>
        <w:rPr>
          <w:rFonts w:ascii="方正仿宋_GBK" w:hAnsi="方正仿宋_GBK" w:cs="方正仿宋_GBK"/>
          <w:color w:val="000000"/>
          <w:kern w:val="0"/>
          <w:szCs w:val="32"/>
        </w:rPr>
      </w:pPr>
      <w:r>
        <w:rPr>
          <w:color w:val="000000"/>
          <w:kern w:val="0"/>
          <w:szCs w:val="32"/>
        </w:rPr>
        <w:t xml:space="preserve">4.2.2 </w:t>
      </w:r>
      <w:r>
        <w:rPr>
          <w:rFonts w:hint="eastAsia"/>
          <w:color w:val="000000"/>
          <w:kern w:val="0"/>
          <w:szCs w:val="32"/>
        </w:rPr>
        <w:t xml:space="preserve"> </w:t>
      </w:r>
      <w:r>
        <w:rPr>
          <w:color w:val="000000"/>
          <w:kern w:val="0"/>
          <w:szCs w:val="32"/>
        </w:rPr>
        <w:t>风险分析</w:t>
      </w:r>
    </w:p>
    <w:p w14:paraId="0987974A">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区燃气行业主管部门接收到信息后，及时组织有关部门、机构、专业技术人员和专家进行研判，分析可能发生的城镇燃气事故，预估可能造成事故的影响范围和危害程度，向区政府提出预警等级建议；在重大节假日、特殊时段，可针对性地组织开展和加强风险监测分析。</w:t>
      </w:r>
    </w:p>
    <w:p w14:paraId="010166DC">
      <w:pPr>
        <w:spacing w:line="576" w:lineRule="exact"/>
        <w:ind w:firstLine="640" w:firstLineChars="200"/>
        <w:outlineLvl w:val="1"/>
        <w:rPr>
          <w:rFonts w:eastAsia="方正楷体_GBK"/>
          <w:color w:val="000000"/>
          <w:kern w:val="0"/>
          <w:szCs w:val="32"/>
        </w:rPr>
      </w:pPr>
      <w:bookmarkStart w:id="96" w:name="_Toc14580"/>
      <w:bookmarkStart w:id="97" w:name="_Toc4737"/>
      <w:bookmarkStart w:id="98" w:name="_Toc9275"/>
      <w:bookmarkStart w:id="99" w:name="_Toc8614"/>
      <w:bookmarkStart w:id="100" w:name="_Toc26800"/>
      <w:bookmarkStart w:id="101" w:name="_Toc29573"/>
      <w:bookmarkStart w:id="102" w:name="_Toc16265"/>
      <w:r>
        <w:rPr>
          <w:rFonts w:eastAsia="方正楷体_GBK"/>
          <w:color w:val="000000"/>
          <w:kern w:val="0"/>
          <w:szCs w:val="32"/>
        </w:rPr>
        <w:t>4.3  预警</w:t>
      </w:r>
      <w:bookmarkEnd w:id="96"/>
      <w:bookmarkEnd w:id="97"/>
      <w:bookmarkEnd w:id="98"/>
      <w:bookmarkEnd w:id="99"/>
      <w:bookmarkEnd w:id="100"/>
      <w:bookmarkEnd w:id="101"/>
      <w:bookmarkEnd w:id="102"/>
    </w:p>
    <w:p w14:paraId="583465BE">
      <w:pPr>
        <w:spacing w:line="576" w:lineRule="exact"/>
        <w:ind w:firstLine="640" w:firstLineChars="200"/>
        <w:rPr>
          <w:rFonts w:ascii="方正仿宋_GBK" w:hAnsi="方正仿宋_GBK" w:cs="方正仿宋_GBK"/>
          <w:color w:val="000000"/>
          <w:kern w:val="0"/>
          <w:szCs w:val="32"/>
        </w:rPr>
      </w:pPr>
      <w:r>
        <w:rPr>
          <w:color w:val="000000"/>
          <w:kern w:val="0"/>
          <w:szCs w:val="32"/>
        </w:rPr>
        <w:t>4.3.1</w:t>
      </w:r>
      <w:r>
        <w:rPr>
          <w:rFonts w:hint="eastAsia"/>
          <w:color w:val="000000"/>
          <w:kern w:val="0"/>
          <w:szCs w:val="32"/>
        </w:rPr>
        <w:t xml:space="preserve"> </w:t>
      </w:r>
      <w:r>
        <w:rPr>
          <w:color w:val="000000"/>
          <w:kern w:val="0"/>
          <w:szCs w:val="32"/>
        </w:rPr>
        <w:t xml:space="preserve"> </w:t>
      </w:r>
      <w:r>
        <w:rPr>
          <w:rFonts w:hint="eastAsia" w:ascii="方正仿宋_GBK" w:hAnsi="方正仿宋_GBK" w:cs="方正仿宋_GBK"/>
          <w:color w:val="000000"/>
          <w:kern w:val="0"/>
          <w:szCs w:val="32"/>
        </w:rPr>
        <w:t>预警分级</w:t>
      </w:r>
    </w:p>
    <w:p w14:paraId="0BC8FDB7">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根据事故发生的紧急程度、发展态势和可能造成的危害程度，预警级别由高到低依次为一级、二级、三级、四级，分别对应预计可能发生的特别重大、重大、较大、一般城镇燃气事故。</w:t>
      </w:r>
    </w:p>
    <w:p w14:paraId="537730BA">
      <w:pPr>
        <w:spacing w:line="576" w:lineRule="exact"/>
        <w:ind w:firstLine="640" w:firstLineChars="200"/>
        <w:rPr>
          <w:rFonts w:ascii="方正仿宋_GBK" w:hAnsi="方正仿宋_GBK" w:cs="方正仿宋_GBK"/>
          <w:color w:val="000000"/>
          <w:kern w:val="0"/>
          <w:szCs w:val="32"/>
        </w:rPr>
      </w:pPr>
      <w:r>
        <w:rPr>
          <w:color w:val="000000"/>
          <w:kern w:val="0"/>
          <w:szCs w:val="32"/>
        </w:rPr>
        <w:t xml:space="preserve">4.3.2 </w:t>
      </w:r>
      <w:r>
        <w:rPr>
          <w:rFonts w:hint="eastAsia" w:ascii="方正仿宋_GBK" w:hAnsi="方正仿宋_GBK" w:cs="方正仿宋_GBK"/>
          <w:color w:val="000000"/>
          <w:kern w:val="0"/>
          <w:szCs w:val="32"/>
        </w:rPr>
        <w:t xml:space="preserve"> 预警信息发布</w:t>
      </w:r>
    </w:p>
    <w:p w14:paraId="1F256817">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预警信息发布对象为参与事故应对处置的有关部门、单位和社会公众或可能波及范围内的组织或个人。预警信息包括发布单位、发布时间、事故类别、起始时间、可能影响范围、预警级别、警示事项、事态发展、相关措施、咨询电话等内容。</w:t>
      </w:r>
    </w:p>
    <w:p w14:paraId="4B856A80">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预警信息发布途径：预警信息的发布要充分发挥突发事件预警信息发布系统作用，可以通过广播、电视、手机、通信与信息网络等方式进行，对特定人群、特殊场所以及警报盲区，组织人员逐户通知或针对性的通知。</w:t>
      </w:r>
    </w:p>
    <w:p w14:paraId="719BD8F0">
      <w:pPr>
        <w:spacing w:line="576" w:lineRule="exact"/>
        <w:ind w:firstLine="640" w:firstLineChars="200"/>
        <w:rPr>
          <w:rFonts w:ascii="方正仿宋_GBK" w:hAnsi="方正仿宋_GBK" w:cs="方正仿宋_GBK"/>
          <w:color w:val="000000"/>
          <w:kern w:val="0"/>
          <w:szCs w:val="32"/>
        </w:rPr>
      </w:pPr>
      <w:r>
        <w:rPr>
          <w:color w:val="000000"/>
          <w:kern w:val="0"/>
          <w:szCs w:val="32"/>
        </w:rPr>
        <w:t xml:space="preserve">4.3.3 </w:t>
      </w:r>
      <w:r>
        <w:rPr>
          <w:rFonts w:hint="eastAsia" w:ascii="方正仿宋_GBK" w:hAnsi="方正仿宋_GBK" w:cs="方正仿宋_GBK"/>
          <w:color w:val="000000"/>
          <w:kern w:val="0"/>
          <w:szCs w:val="32"/>
        </w:rPr>
        <w:t xml:space="preserve"> 预警信息发布主体</w:t>
      </w:r>
    </w:p>
    <w:p w14:paraId="00EF66E8">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一级、二级预警信息由市政府或者授权市级燃气行业管理部门发布；三级、四级预警信息由区政府或者授权区燃气行业主管部门发布；三级、四级预警级别有可能上升为二级及以上的，及时上报市政府，由市政府或者授权市级燃气行业管理部门按规定启动预警信息发布程序。</w:t>
      </w:r>
    </w:p>
    <w:p w14:paraId="4A3163BA">
      <w:pPr>
        <w:spacing w:line="576" w:lineRule="exact"/>
        <w:ind w:firstLine="640" w:firstLineChars="200"/>
        <w:rPr>
          <w:rFonts w:ascii="方正仿宋_GBK" w:hAnsi="方正仿宋_GBK" w:cs="方正仿宋_GBK"/>
          <w:color w:val="000000"/>
          <w:kern w:val="0"/>
          <w:szCs w:val="32"/>
        </w:rPr>
      </w:pPr>
      <w:r>
        <w:rPr>
          <w:color w:val="000000"/>
          <w:kern w:val="0"/>
          <w:szCs w:val="32"/>
        </w:rPr>
        <w:t xml:space="preserve">4.3.4  </w:t>
      </w:r>
      <w:r>
        <w:rPr>
          <w:rFonts w:hint="eastAsia" w:ascii="方正仿宋_GBK" w:hAnsi="方正仿宋_GBK" w:cs="方正仿宋_GBK"/>
          <w:color w:val="000000"/>
          <w:kern w:val="0"/>
          <w:szCs w:val="32"/>
        </w:rPr>
        <w:t>预警行动</w:t>
      </w:r>
    </w:p>
    <w:p w14:paraId="632D14C5">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预警信息发布后，区燃气行业主管部门以及区级有关部门、受影响的镇街、管委会，燃气经营企业应视情况采取以下全部或部分措施：</w:t>
      </w:r>
    </w:p>
    <w:p w14:paraId="2491E57B">
      <w:pPr>
        <w:spacing w:line="576" w:lineRule="exact"/>
        <w:ind w:firstLine="640" w:firstLineChars="200"/>
        <w:rPr>
          <w:szCs w:val="32"/>
        </w:rPr>
      </w:pPr>
      <w:r>
        <w:rPr>
          <w:rFonts w:hint="eastAsia" w:ascii="方正仿宋_GBK" w:hAnsi="方正仿宋_GBK" w:cs="方正仿宋_GBK"/>
          <w:szCs w:val="32"/>
        </w:rPr>
        <w:t>（</w:t>
      </w:r>
      <w:r>
        <w:rPr>
          <w:szCs w:val="32"/>
        </w:rPr>
        <w:t>1</w:t>
      </w:r>
      <w:r>
        <w:rPr>
          <w:rFonts w:hint="eastAsia" w:ascii="方正仿宋_GBK" w:hAnsi="方正仿宋_GBK" w:cs="方正仿宋_GBK"/>
          <w:szCs w:val="32"/>
        </w:rPr>
        <w:t>）区燃气</w:t>
      </w:r>
      <w:r>
        <w:rPr>
          <w:rFonts w:hint="eastAsia"/>
          <w:szCs w:val="32"/>
        </w:rPr>
        <w:t>行业主管部门</w:t>
      </w:r>
    </w:p>
    <w:p w14:paraId="23282067">
      <w:pPr>
        <w:spacing w:line="576" w:lineRule="exact"/>
        <w:ind w:firstLine="640" w:firstLineChars="200"/>
        <w:rPr>
          <w:szCs w:val="32"/>
        </w:rPr>
      </w:pPr>
      <w:r>
        <w:rPr>
          <w:rFonts w:hint="eastAsia"/>
          <w:szCs w:val="32"/>
        </w:rPr>
        <w:t>组织预警期间值守工作，及时向区政府报送事故风险信息变化情况；协调调集队伍、专家、装备、物资等，做好应急救援、处置和保障的准备工作；督导燃气设施权属单位开展应急处置工作；报请区政府启动应急预案；做好应急信息发布的准备工作。</w:t>
      </w:r>
    </w:p>
    <w:p w14:paraId="34650CE9">
      <w:pPr>
        <w:spacing w:line="576" w:lineRule="exact"/>
        <w:ind w:firstLine="640" w:firstLineChars="200"/>
        <w:rPr>
          <w:szCs w:val="32"/>
        </w:rPr>
      </w:pPr>
      <w:r>
        <w:rPr>
          <w:rFonts w:hint="eastAsia"/>
          <w:szCs w:val="32"/>
        </w:rPr>
        <w:t>（2）区级有关部门</w:t>
      </w:r>
    </w:p>
    <w:p w14:paraId="36D3FD3F">
      <w:pPr>
        <w:spacing w:line="576" w:lineRule="exact"/>
        <w:ind w:firstLine="640" w:firstLineChars="200"/>
        <w:rPr>
          <w:szCs w:val="32"/>
        </w:rPr>
      </w:pPr>
      <w:r>
        <w:rPr>
          <w:rFonts w:hint="eastAsia"/>
          <w:szCs w:val="32"/>
        </w:rPr>
        <w:t>依据责任分工，研究制定并督促落实事故风险防控应对方案，做好应急准备工作；督促有关单位、企业或生产经营者制定疏散计划，组织事故风险影响区域内人员提前撤离，转移重要财产，有序停止生产经营活动；及时向公众发布有关信息，公布信息接收和咨询电话，加强相关舆情监测，及时澄清谣言传言，做好舆论引导工作。</w:t>
      </w:r>
    </w:p>
    <w:p w14:paraId="371A76D9">
      <w:pPr>
        <w:spacing w:line="576" w:lineRule="exact"/>
        <w:ind w:firstLine="640" w:firstLineChars="200"/>
        <w:rPr>
          <w:szCs w:val="32"/>
        </w:rPr>
      </w:pPr>
      <w:r>
        <w:rPr>
          <w:rFonts w:hint="eastAsia"/>
          <w:szCs w:val="32"/>
        </w:rPr>
        <w:t>（3）受影响的镇街、管委会</w:t>
      </w:r>
    </w:p>
    <w:p w14:paraId="43A7DB03">
      <w:pPr>
        <w:spacing w:line="576" w:lineRule="exact"/>
        <w:ind w:firstLine="640" w:firstLineChars="200"/>
        <w:rPr>
          <w:szCs w:val="32"/>
          <w:lang w:val="zh-CN"/>
        </w:rPr>
      </w:pPr>
      <w:r>
        <w:rPr>
          <w:rFonts w:hint="eastAsia"/>
          <w:szCs w:val="32"/>
        </w:rPr>
        <w:t>组织应急工作人员、应急救援队伍进入待命状态；检查现有物资、装备的有效性；关闭或限制使用易受事故危害的场所，控制或限制容易导致危害扩大的公共场所活动；提前疏散、转移可能受到危害的人员，并进行妥善安置；加强辖区内燃气重点场所、重点设施的安全巡查检查。村（社区）协助镇街做好组织群众疏散等工作。</w:t>
      </w:r>
    </w:p>
    <w:p w14:paraId="5296BA1A">
      <w:pPr>
        <w:spacing w:line="576" w:lineRule="exact"/>
        <w:ind w:firstLine="640" w:firstLineChars="200"/>
        <w:rPr>
          <w:szCs w:val="32"/>
        </w:rPr>
      </w:pPr>
      <w:r>
        <w:rPr>
          <w:rFonts w:hint="eastAsia"/>
          <w:szCs w:val="32"/>
        </w:rPr>
        <w:t>（4）燃气设施权属单位</w:t>
      </w:r>
    </w:p>
    <w:p w14:paraId="255DF8F7">
      <w:pPr>
        <w:spacing w:line="576" w:lineRule="exact"/>
        <w:ind w:firstLine="640" w:firstLineChars="200"/>
        <w:rPr>
          <w:szCs w:val="32"/>
        </w:rPr>
      </w:pPr>
      <w:r>
        <w:rPr>
          <w:rFonts w:hint="eastAsia"/>
          <w:szCs w:val="32"/>
        </w:rPr>
        <w:t>迅速开展有效处置措施，控制事件发展态势；在涉险区域设置警示标志，利用各种渠道告知公众避险，协助配合政府部门提前疏散可能受到危害的人员；按程序采取停气或其他作业等措施；通知本单位应急救援队伍、负有特定职责的人员做好应急处置和救援工作的准备，调集应急所需队伍、物资、装备等，做好应急保障工作。</w:t>
      </w:r>
    </w:p>
    <w:p w14:paraId="7022D1F6">
      <w:pPr>
        <w:spacing w:line="576" w:lineRule="exact"/>
        <w:ind w:firstLine="640" w:firstLineChars="200"/>
        <w:rPr>
          <w:szCs w:val="32"/>
        </w:rPr>
      </w:pPr>
      <w:r>
        <w:rPr>
          <w:rFonts w:hint="eastAsia"/>
          <w:szCs w:val="32"/>
        </w:rPr>
        <w:t>（5）上游燃气供应企业</w:t>
      </w:r>
    </w:p>
    <w:p w14:paraId="5F26C61F">
      <w:pPr>
        <w:spacing w:line="576" w:lineRule="exact"/>
        <w:ind w:firstLine="640" w:firstLineChars="200"/>
        <w:rPr>
          <w:szCs w:val="32"/>
        </w:rPr>
      </w:pPr>
      <w:r>
        <w:rPr>
          <w:rFonts w:hint="eastAsia"/>
          <w:szCs w:val="32"/>
        </w:rPr>
        <w:t>组织相关应急队伍和人员进入待命状态；协助燃气设施权属单位开展应急处置，做好相关抢险以及施工支持准备工作；加强城镇燃气调度和供气压力调节，保障供气安全。</w:t>
      </w:r>
    </w:p>
    <w:p w14:paraId="3BB8B6DC">
      <w:pPr>
        <w:spacing w:line="576" w:lineRule="exact"/>
        <w:ind w:firstLine="640" w:firstLineChars="200"/>
        <w:rPr>
          <w:szCs w:val="32"/>
        </w:rPr>
      </w:pPr>
      <w:r>
        <w:rPr>
          <w:rFonts w:hint="eastAsia"/>
          <w:szCs w:val="32"/>
        </w:rPr>
        <w:t>4.3.5  预警调整和解除</w:t>
      </w:r>
    </w:p>
    <w:p w14:paraId="63CC7C7B">
      <w:pPr>
        <w:spacing w:line="576" w:lineRule="exact"/>
        <w:ind w:firstLine="640" w:firstLineChars="200"/>
        <w:rPr>
          <w:szCs w:val="32"/>
        </w:rPr>
      </w:pPr>
      <w:r>
        <w:rPr>
          <w:rFonts w:hint="eastAsia"/>
          <w:szCs w:val="32"/>
        </w:rPr>
        <w:t>有事实证明可能发生城镇燃气事故的危害因素、影响范围发生变化或消除以及发布预警信息的单位认定可进行预警调整的其他情形，发布预警信息的单位应及时对外发布预警级别调整或解除通知，并调整或解除预警措施。</w:t>
      </w:r>
    </w:p>
    <w:p w14:paraId="63B52899">
      <w:pPr>
        <w:spacing w:line="576" w:lineRule="exact"/>
        <w:ind w:firstLine="640" w:firstLineChars="200"/>
        <w:rPr>
          <w:rFonts w:eastAsia="方正黑体_GBK"/>
          <w:szCs w:val="32"/>
        </w:rPr>
      </w:pPr>
      <w:bookmarkStart w:id="103" w:name="_Toc18186"/>
      <w:r>
        <w:rPr>
          <w:rFonts w:eastAsia="方正黑体_GBK"/>
          <w:szCs w:val="32"/>
        </w:rPr>
        <w:t>5  应急处置与救援</w:t>
      </w:r>
      <w:bookmarkEnd w:id="103"/>
    </w:p>
    <w:p w14:paraId="1694E1E5">
      <w:pPr>
        <w:spacing w:line="576" w:lineRule="exact"/>
        <w:ind w:firstLine="640" w:firstLineChars="200"/>
        <w:rPr>
          <w:rFonts w:eastAsia="方正楷体_GBK"/>
          <w:szCs w:val="32"/>
        </w:rPr>
      </w:pPr>
      <w:bookmarkStart w:id="104" w:name="_Toc28662"/>
      <w:r>
        <w:rPr>
          <w:rFonts w:eastAsia="方正楷体_GBK"/>
          <w:szCs w:val="32"/>
        </w:rPr>
        <w:t>5.1  信息报告</w:t>
      </w:r>
      <w:bookmarkEnd w:id="104"/>
    </w:p>
    <w:p w14:paraId="27D53958">
      <w:pPr>
        <w:spacing w:line="576" w:lineRule="exact"/>
        <w:ind w:firstLine="640" w:firstLineChars="200"/>
        <w:rPr>
          <w:szCs w:val="32"/>
        </w:rPr>
      </w:pPr>
      <w:r>
        <w:rPr>
          <w:rFonts w:hint="eastAsia"/>
          <w:szCs w:val="32"/>
        </w:rPr>
        <w:t>5.1.1  报告程序</w:t>
      </w:r>
    </w:p>
    <w:p w14:paraId="14C03B7E">
      <w:pPr>
        <w:spacing w:line="576" w:lineRule="exact"/>
        <w:ind w:firstLine="640" w:firstLineChars="200"/>
        <w:rPr>
          <w:szCs w:val="32"/>
        </w:rPr>
      </w:pPr>
      <w:r>
        <w:rPr>
          <w:rFonts w:hint="eastAsia"/>
          <w:szCs w:val="32"/>
        </w:rPr>
        <w:t>事故发生后，涉事企业或生产经营者应当于1小时内向区燃气行业主管部门、负有安全生产监督管理职责的有关部门报告。区燃气行业主管部门和负有安全生产监督管理职责的有关部门接到报告后应立即对事故情况进行核实，及时向区委、区政府和上级主管部门报告事故信息。有关单位和个人可通过“110”“119”报警电话或燃气抢险电话等报告，公安、消防部门接到报警后应立即向区委、区政府报告。</w:t>
      </w:r>
    </w:p>
    <w:p w14:paraId="39D93696">
      <w:pPr>
        <w:spacing w:line="576" w:lineRule="exact"/>
        <w:ind w:firstLine="640" w:firstLineChars="200"/>
        <w:rPr>
          <w:szCs w:val="32"/>
        </w:rPr>
      </w:pPr>
      <w:r>
        <w:rPr>
          <w:rFonts w:hint="eastAsia"/>
          <w:szCs w:val="32"/>
        </w:rPr>
        <w:t>初判发生较大及以上城镇燃气事故，区委、区政府和区燃气行业主管部门、负有安全生产监督管理职责的有关部门在接报后 30分钟内向市委、市政府值班室电话报告，1小时内书面报告。</w:t>
      </w:r>
    </w:p>
    <w:p w14:paraId="3465F339">
      <w:pPr>
        <w:spacing w:line="576" w:lineRule="exact"/>
        <w:ind w:firstLine="640" w:firstLineChars="200"/>
        <w:rPr>
          <w:szCs w:val="32"/>
        </w:rPr>
      </w:pPr>
      <w:r>
        <w:rPr>
          <w:rFonts w:hint="eastAsia"/>
          <w:szCs w:val="32"/>
        </w:rPr>
        <w:t>对时段、地点敏感，已经或可能形成舆论热点、引发恶意炒作的事故，可不受分级标准和报送程序限制；事故信息原则上应当逐级上报，特殊紧急情况下，可越级上报。</w:t>
      </w:r>
    </w:p>
    <w:p w14:paraId="530D439A">
      <w:pPr>
        <w:spacing w:line="576" w:lineRule="exact"/>
        <w:ind w:firstLine="640" w:firstLineChars="200"/>
        <w:rPr>
          <w:szCs w:val="32"/>
        </w:rPr>
      </w:pPr>
      <w:r>
        <w:rPr>
          <w:rFonts w:hint="eastAsia"/>
          <w:szCs w:val="32"/>
        </w:rPr>
        <w:t>5.1.2  报告内容</w:t>
      </w:r>
    </w:p>
    <w:p w14:paraId="3D3C5194">
      <w:pPr>
        <w:spacing w:line="576" w:lineRule="exact"/>
        <w:ind w:firstLine="640" w:firstLineChars="200"/>
        <w:rPr>
          <w:szCs w:val="32"/>
        </w:rPr>
      </w:pPr>
      <w:r>
        <w:rPr>
          <w:rFonts w:hint="eastAsia"/>
          <w:szCs w:val="32"/>
        </w:rPr>
        <w:t>电话报告应包括时间、地点、信息来源、事故基本情况和可能造成的后果等内容；书面报告应包括时间、地点、信息来源、事故起因、基本过程、已造成的后果、影响范围、发展趋势、处置情况、拟采取的措施以及下一步工作建议等内容。</w:t>
      </w:r>
    </w:p>
    <w:p w14:paraId="5AC9D50D">
      <w:pPr>
        <w:spacing w:line="576" w:lineRule="exact"/>
        <w:ind w:firstLine="640" w:firstLineChars="200"/>
        <w:rPr>
          <w:szCs w:val="32"/>
        </w:rPr>
      </w:pPr>
      <w:r>
        <w:rPr>
          <w:rFonts w:hint="eastAsia"/>
          <w:szCs w:val="32"/>
        </w:rPr>
        <w:t>5.1.3  信息续报</w:t>
      </w:r>
    </w:p>
    <w:p w14:paraId="37557945">
      <w:pPr>
        <w:spacing w:line="576" w:lineRule="exact"/>
        <w:ind w:firstLine="640" w:firstLineChars="200"/>
        <w:rPr>
          <w:szCs w:val="32"/>
        </w:rPr>
      </w:pPr>
      <w:r>
        <w:rPr>
          <w:rFonts w:hint="eastAsia"/>
          <w:szCs w:val="32"/>
        </w:rPr>
        <w:t>对首报要素不齐全或事故衍生出新情况、处置工作有新进展的，要及时续报，可采取电话、书面、网络等形式及时报告事故处置等有关情况。重大、特别重大事故每2小时续报事故进展。</w:t>
      </w:r>
    </w:p>
    <w:p w14:paraId="6411244B">
      <w:pPr>
        <w:spacing w:line="576" w:lineRule="exact"/>
        <w:ind w:firstLine="640" w:firstLineChars="200"/>
        <w:rPr>
          <w:szCs w:val="32"/>
        </w:rPr>
      </w:pPr>
      <w:r>
        <w:rPr>
          <w:rFonts w:hint="eastAsia"/>
          <w:szCs w:val="32"/>
        </w:rPr>
        <w:t>应急处置结束后要及时终报，包括处置措施、过程、结果，潜在或间接危害及损失、社会影响、处理后的遗留问题等。</w:t>
      </w:r>
    </w:p>
    <w:p w14:paraId="1862D332">
      <w:pPr>
        <w:spacing w:line="576" w:lineRule="exact"/>
        <w:ind w:firstLine="640" w:firstLineChars="200"/>
        <w:rPr>
          <w:szCs w:val="32"/>
        </w:rPr>
      </w:pPr>
      <w:r>
        <w:rPr>
          <w:rFonts w:hint="eastAsia"/>
          <w:szCs w:val="32"/>
        </w:rPr>
        <w:t>5.1.4  信息通报</w:t>
      </w:r>
    </w:p>
    <w:p w14:paraId="05F203E9">
      <w:pPr>
        <w:spacing w:line="576" w:lineRule="exact"/>
        <w:ind w:firstLine="640" w:firstLineChars="200"/>
        <w:rPr>
          <w:szCs w:val="32"/>
        </w:rPr>
      </w:pPr>
      <w:r>
        <w:rPr>
          <w:rFonts w:hint="eastAsia"/>
          <w:szCs w:val="32"/>
        </w:rPr>
        <w:t>城镇燃气事故发生后，区燃气行业主管部门应当及时通报同级有关部门（单位）事故信息。因生产安全事故、交通事故、自然灾害等因素可能引发城镇燃气事故的，有关部门（单位）应当及时向区燃气行业主管部门通报。</w:t>
      </w:r>
    </w:p>
    <w:p w14:paraId="44CDA4A6">
      <w:pPr>
        <w:spacing w:line="576" w:lineRule="exact"/>
        <w:ind w:firstLine="640" w:firstLineChars="200"/>
        <w:rPr>
          <w:rFonts w:eastAsia="方正楷体_GBK"/>
          <w:szCs w:val="32"/>
        </w:rPr>
      </w:pPr>
      <w:bookmarkStart w:id="105" w:name="_Toc17688"/>
      <w:r>
        <w:rPr>
          <w:rFonts w:eastAsia="方正楷体_GBK"/>
          <w:szCs w:val="32"/>
        </w:rPr>
        <w:t>5.2  分级响应</w:t>
      </w:r>
      <w:bookmarkEnd w:id="105"/>
    </w:p>
    <w:p w14:paraId="30C22252">
      <w:pPr>
        <w:spacing w:line="576" w:lineRule="exact"/>
        <w:ind w:firstLine="640" w:firstLineChars="200"/>
        <w:rPr>
          <w:szCs w:val="32"/>
        </w:rPr>
      </w:pPr>
      <w:r>
        <w:rPr>
          <w:rFonts w:hint="eastAsia"/>
          <w:szCs w:val="32"/>
        </w:rPr>
        <w:t>城镇燃气事故应急响应等级由高到低分为一级、二级、三级、四级。初判发生或可能发生一般、较大城镇燃气事故时，分别启动四级、三级应急响应，由区指挥部负责应对处置；初判发生或可能发生重大、特别重大城镇燃气事故时，由市政府启动二级、一级应急响应并应对处置。</w:t>
      </w:r>
    </w:p>
    <w:p w14:paraId="406FE448">
      <w:pPr>
        <w:spacing w:line="576" w:lineRule="exact"/>
        <w:ind w:firstLine="640" w:firstLineChars="200"/>
        <w:rPr>
          <w:rFonts w:eastAsia="方正楷体_GBK"/>
          <w:szCs w:val="32"/>
        </w:rPr>
      </w:pPr>
      <w:bookmarkStart w:id="106" w:name="_Toc27502"/>
      <w:r>
        <w:rPr>
          <w:rFonts w:eastAsia="方正楷体_GBK"/>
          <w:szCs w:val="32"/>
        </w:rPr>
        <w:t>5.3  先期处置</w:t>
      </w:r>
      <w:bookmarkEnd w:id="106"/>
    </w:p>
    <w:p w14:paraId="04DE65B2">
      <w:pPr>
        <w:spacing w:line="576" w:lineRule="exact"/>
        <w:ind w:firstLine="640" w:firstLineChars="200"/>
        <w:rPr>
          <w:szCs w:val="32"/>
        </w:rPr>
      </w:pPr>
      <w:r>
        <w:rPr>
          <w:rFonts w:hint="eastAsia"/>
          <w:szCs w:val="32"/>
        </w:rPr>
        <w:t>有关燃气经营企业应立即启动本单位应急预案，组织现场人员撤离，抢救遇险人员，视情况采取切断气源、疏散并设立警戒区、控制危险源、开展火灾扑救、检测探测、放空泄压、封锁危险场所等措施，控制事态发展。涉事企业或生产经营者应迅速采取措施，第一时间组织人员疏散，开展应急处置，减轻事故危害。事发地镇街、管委会应第一时间调动应急队伍，组织人员转移疏散，开展现场事故救援。</w:t>
      </w:r>
    </w:p>
    <w:p w14:paraId="7D5C4730">
      <w:pPr>
        <w:spacing w:line="576" w:lineRule="exact"/>
        <w:ind w:firstLine="640" w:firstLineChars="200"/>
        <w:rPr>
          <w:rFonts w:eastAsia="方正楷体_GBK"/>
          <w:szCs w:val="32"/>
        </w:rPr>
      </w:pPr>
      <w:bookmarkStart w:id="107" w:name="_Toc1768"/>
      <w:r>
        <w:rPr>
          <w:rFonts w:eastAsia="方正楷体_GBK"/>
          <w:szCs w:val="32"/>
        </w:rPr>
        <w:t>5.4  响应程序</w:t>
      </w:r>
      <w:bookmarkEnd w:id="107"/>
    </w:p>
    <w:p w14:paraId="26447615">
      <w:pPr>
        <w:spacing w:line="576" w:lineRule="exact"/>
        <w:ind w:firstLine="640" w:firstLineChars="200"/>
        <w:rPr>
          <w:szCs w:val="32"/>
        </w:rPr>
      </w:pPr>
      <w:r>
        <w:rPr>
          <w:rFonts w:hint="eastAsia"/>
          <w:szCs w:val="32"/>
        </w:rPr>
        <w:t>5.4.1  初判发生或可能发生较大、一般城镇燃气事故，区燃气行业主管部门报请区政府分管领导批准决定启动三级、四级应急响应。区指挥部组织开展应急处置。如需要市级部门指导协调的，由市级燃气行业主管部门视情况分别决定启动三级、四级应急响应。</w:t>
      </w:r>
    </w:p>
    <w:p w14:paraId="25689E69">
      <w:pPr>
        <w:spacing w:line="576" w:lineRule="exact"/>
        <w:ind w:firstLine="640" w:firstLineChars="200"/>
        <w:rPr>
          <w:szCs w:val="32"/>
        </w:rPr>
      </w:pPr>
      <w:r>
        <w:rPr>
          <w:rFonts w:hint="eastAsia"/>
          <w:szCs w:val="32"/>
        </w:rPr>
        <w:t>5.4.2  初判发生或可能发生特别重大、重大城镇燃气事故，由市级燃气行业主管部门报请市政府分管工业和信息化工作的领导批准决定启动一级、二级应急响应。市指挥部组织开展应急处置。</w:t>
      </w:r>
    </w:p>
    <w:p w14:paraId="1F85690E">
      <w:pPr>
        <w:spacing w:line="576" w:lineRule="exact"/>
        <w:ind w:firstLine="640" w:firstLineChars="200"/>
        <w:rPr>
          <w:szCs w:val="32"/>
        </w:rPr>
      </w:pPr>
      <w:r>
        <w:rPr>
          <w:rFonts w:hint="eastAsia"/>
          <w:szCs w:val="32"/>
        </w:rPr>
        <w:t>5.4.3  对于比较敏感，或发生在重大活动举办、重要会议召开等时期的城镇燃气事故，可适当提高响应等级。</w:t>
      </w:r>
    </w:p>
    <w:p w14:paraId="7C664B1D">
      <w:pPr>
        <w:spacing w:line="576" w:lineRule="exact"/>
        <w:ind w:firstLine="640" w:firstLineChars="200"/>
        <w:rPr>
          <w:szCs w:val="32"/>
        </w:rPr>
      </w:pPr>
      <w:r>
        <w:rPr>
          <w:rFonts w:hint="eastAsia"/>
          <w:szCs w:val="32"/>
        </w:rPr>
        <w:t>5.4.4  燃气用户因人为因素、燃气设施或燃气燃烧器具故障等发生泄漏、火灾、爆炸、中毒和窒息等事故后，有关部门和单位应当立即启动相关应急预案，开展应急处置工作。区燃气行业主管部门视情况启动或报请区政府由区指挥部启动本预案相关应急处置措施。</w:t>
      </w:r>
    </w:p>
    <w:p w14:paraId="77ACA0F3">
      <w:pPr>
        <w:spacing w:line="576" w:lineRule="exact"/>
        <w:ind w:firstLine="640" w:firstLineChars="200"/>
        <w:rPr>
          <w:rFonts w:eastAsia="方正楷体_GBK"/>
          <w:szCs w:val="32"/>
        </w:rPr>
      </w:pPr>
      <w:bookmarkStart w:id="108" w:name="_Toc18937"/>
      <w:r>
        <w:rPr>
          <w:rFonts w:eastAsia="方正楷体_GBK"/>
          <w:szCs w:val="32"/>
        </w:rPr>
        <w:t>5.5  应急处置</w:t>
      </w:r>
      <w:bookmarkEnd w:id="108"/>
    </w:p>
    <w:p w14:paraId="6F0162BF">
      <w:pPr>
        <w:spacing w:line="576" w:lineRule="exact"/>
        <w:ind w:firstLine="640" w:firstLineChars="200"/>
        <w:rPr>
          <w:szCs w:val="32"/>
        </w:rPr>
      </w:pPr>
      <w:r>
        <w:rPr>
          <w:rFonts w:hint="eastAsia"/>
          <w:szCs w:val="32"/>
        </w:rPr>
        <w:t>5.5.1  三级、四级响应启动后，现场指挥部统一指挥、协调、调度全区相关力量和资源开展应急处置，组建工作组并明确人员，组织会商研判，进行事态评估，研究确定事故应对处置方案。市级层面派出工作组后，现场指挥部与其对接并接受其业务指导，做好相应的保障工作。</w:t>
      </w:r>
    </w:p>
    <w:p w14:paraId="58A4A760">
      <w:pPr>
        <w:spacing w:line="576" w:lineRule="exact"/>
        <w:ind w:firstLine="640" w:firstLineChars="200"/>
        <w:rPr>
          <w:szCs w:val="32"/>
        </w:rPr>
      </w:pPr>
      <w:r>
        <w:rPr>
          <w:rFonts w:hint="eastAsia"/>
          <w:szCs w:val="32"/>
        </w:rPr>
        <w:t>5.5.2  三级、四级响应启动后，现场指挥部可视情况采取以下应急处置措施。</w:t>
      </w:r>
    </w:p>
    <w:p w14:paraId="29FB17C5">
      <w:pPr>
        <w:spacing w:line="576" w:lineRule="exact"/>
        <w:ind w:firstLine="640" w:firstLineChars="200"/>
        <w:rPr>
          <w:szCs w:val="32"/>
        </w:rPr>
      </w:pPr>
      <w:r>
        <w:rPr>
          <w:rFonts w:hint="eastAsia"/>
          <w:szCs w:val="32"/>
        </w:rPr>
        <w:t>（1）人员疏散。组织营救受害人员，疏散、撤离并妥善安置生命安全受到威胁的人员。</w:t>
      </w:r>
    </w:p>
    <w:p w14:paraId="0C68258B">
      <w:pPr>
        <w:spacing w:line="576" w:lineRule="exact"/>
        <w:ind w:firstLine="640" w:firstLineChars="200"/>
        <w:rPr>
          <w:szCs w:val="32"/>
        </w:rPr>
      </w:pPr>
      <w:r>
        <w:rPr>
          <w:rFonts w:hint="eastAsia"/>
          <w:szCs w:val="32"/>
        </w:rPr>
        <w:t>（2）抢险救援。视情况采取加强现场喷淋稀释、通风置换、设备设施堵漏、隔离、降温、关停、放散、置换、火灾扑救等措施控制事态发展，组织抢修被损坏燃气设施。组织开展事故现场和受影响区域燃气设施运行参数、事发地道路和建筑物沉降、其他市政管网和管线状态监测，以及事故现场有毒气体分析、周边大气质量监测。</w:t>
      </w:r>
    </w:p>
    <w:p w14:paraId="122AA765">
      <w:pPr>
        <w:spacing w:line="576" w:lineRule="exact"/>
        <w:ind w:firstLine="640" w:firstLineChars="200"/>
        <w:rPr>
          <w:szCs w:val="32"/>
        </w:rPr>
      </w:pPr>
      <w:r>
        <w:rPr>
          <w:rFonts w:hint="eastAsia"/>
          <w:szCs w:val="32"/>
        </w:rPr>
        <w:t>（3）现场管控。设立现场警戒区，封锁危险场所，及时清除、转移影响救援的障碍物等，做好必要的安全防护，避免造成其他人员伤害。</w:t>
      </w:r>
    </w:p>
    <w:p w14:paraId="0A4229C5">
      <w:pPr>
        <w:spacing w:line="576" w:lineRule="exact"/>
        <w:ind w:firstLine="640" w:firstLineChars="200"/>
        <w:rPr>
          <w:szCs w:val="32"/>
        </w:rPr>
      </w:pPr>
      <w:r>
        <w:rPr>
          <w:rFonts w:hint="eastAsia"/>
          <w:szCs w:val="32"/>
        </w:rPr>
        <w:t>（4）交通管控。组织实施现场交通管制等限行措施，保证应急交通工具的优先安排、调度和放行，确保抢险人员和物资能够及时、安全送达。</w:t>
      </w:r>
    </w:p>
    <w:p w14:paraId="465521B3">
      <w:pPr>
        <w:spacing w:line="576" w:lineRule="exact"/>
        <w:ind w:firstLine="640" w:firstLineChars="200"/>
        <w:rPr>
          <w:szCs w:val="32"/>
        </w:rPr>
      </w:pPr>
      <w:r>
        <w:rPr>
          <w:rFonts w:hint="eastAsia"/>
          <w:szCs w:val="32"/>
        </w:rPr>
        <w:t>（5）医疗救援。组织医疗资源和力量对受伤病员进行诊疗，及时、安全地将重症受伤病员转运到有条件的医疗机构进行救治；视情况增派医疗卫生专家和卫生应急队伍、调配急需医药物资，支持医学救援；做好受影响人员的心理援助。</w:t>
      </w:r>
    </w:p>
    <w:p w14:paraId="1F4C8F99">
      <w:pPr>
        <w:spacing w:line="576" w:lineRule="exact"/>
        <w:ind w:firstLine="640" w:firstLineChars="200"/>
        <w:rPr>
          <w:szCs w:val="32"/>
        </w:rPr>
      </w:pPr>
      <w:r>
        <w:rPr>
          <w:rFonts w:hint="eastAsia"/>
          <w:szCs w:val="32"/>
        </w:rPr>
        <w:t>（6）舆论引导。开展舆情监测，加强网络媒体和移动新媒体信息发布内容管理和舆情分析，及时发布事故相关信息，澄清不实消息，正确引导社会舆论，稳定公众情绪。</w:t>
      </w:r>
    </w:p>
    <w:p w14:paraId="7118E189">
      <w:pPr>
        <w:spacing w:line="576" w:lineRule="exact"/>
        <w:ind w:firstLine="640" w:firstLineChars="200"/>
        <w:rPr>
          <w:szCs w:val="32"/>
        </w:rPr>
      </w:pPr>
      <w:r>
        <w:rPr>
          <w:rFonts w:hint="eastAsia"/>
          <w:szCs w:val="32"/>
        </w:rPr>
        <w:t>（7）保障居民基本生活。抢修通信、电力、交通、供水等基础设施，确保事发地及周边居民用水、用电等需求；组织应急物资和生活必需品的生产、调配和运输，保障受影响居民停气期间的基本生活。</w:t>
      </w:r>
    </w:p>
    <w:p w14:paraId="14FC28B3">
      <w:pPr>
        <w:spacing w:line="576" w:lineRule="exact"/>
        <w:ind w:firstLine="640" w:firstLineChars="200"/>
        <w:rPr>
          <w:szCs w:val="32"/>
        </w:rPr>
      </w:pPr>
      <w:r>
        <w:rPr>
          <w:rFonts w:hint="eastAsia"/>
          <w:szCs w:val="32"/>
        </w:rPr>
        <w:t>（8）维护稳定。做好事故现场和周边区域的保护和警戒，维持治安秩序，严厉打击借机传播谣言、制造社会恐慌等违法犯罪行为；做好伤亡人员及其家属的安抚、疏导、稳定工作；组织恢复生产经营活动。</w:t>
      </w:r>
    </w:p>
    <w:p w14:paraId="4EC88EA4">
      <w:pPr>
        <w:spacing w:line="576" w:lineRule="exact"/>
        <w:ind w:firstLine="640" w:firstLineChars="200"/>
        <w:rPr>
          <w:szCs w:val="32"/>
        </w:rPr>
      </w:pPr>
      <w:r>
        <w:rPr>
          <w:rFonts w:hint="eastAsia"/>
          <w:szCs w:val="32"/>
        </w:rPr>
        <w:t>（9）事故调查。在确保安全和不影响应急处置的前提下，对事故证据进行搜集和留存，寻找证人并记录证言，控制事故责任人和嫌疑人。</w:t>
      </w:r>
    </w:p>
    <w:p w14:paraId="2C1A7813">
      <w:pPr>
        <w:spacing w:line="576" w:lineRule="exact"/>
        <w:ind w:firstLine="640" w:firstLineChars="200"/>
        <w:rPr>
          <w:szCs w:val="32"/>
        </w:rPr>
      </w:pPr>
      <w:r>
        <w:rPr>
          <w:rFonts w:hint="eastAsia"/>
          <w:szCs w:val="32"/>
        </w:rPr>
        <w:t>（10）其他措施。发生次生、衍生灾害事件，由现场指挥部报请区政府按程序启动相应应急预案共同处置。</w:t>
      </w:r>
    </w:p>
    <w:p w14:paraId="59C76D57">
      <w:pPr>
        <w:spacing w:line="576" w:lineRule="exact"/>
        <w:ind w:firstLine="640" w:firstLineChars="200"/>
        <w:rPr>
          <w:rFonts w:eastAsia="方正楷体_GBK"/>
          <w:szCs w:val="32"/>
        </w:rPr>
      </w:pPr>
      <w:bookmarkStart w:id="109" w:name="_Toc15740"/>
      <w:r>
        <w:rPr>
          <w:rFonts w:eastAsia="方正楷体_GBK"/>
          <w:szCs w:val="32"/>
        </w:rPr>
        <w:t>5.6  响应调整</w:t>
      </w:r>
      <w:bookmarkEnd w:id="109"/>
    </w:p>
    <w:p w14:paraId="023028F9">
      <w:pPr>
        <w:spacing w:line="576" w:lineRule="exact"/>
        <w:ind w:firstLine="640" w:firstLineChars="200"/>
        <w:rPr>
          <w:szCs w:val="32"/>
        </w:rPr>
      </w:pPr>
      <w:r>
        <w:rPr>
          <w:rFonts w:hint="eastAsia"/>
          <w:szCs w:val="32"/>
        </w:rPr>
        <w:t>事故得到有效控制，经启动应急响应的主体充分研判后，可降低响应级别。事故事态扩大，超出响应主体职责或处置能力，承担组织指挥职责的指挥部可提出提高应急响应级别的建议，由上一级组织指挥机构启动更高层级应急响应。</w:t>
      </w:r>
    </w:p>
    <w:p w14:paraId="38AAD39A">
      <w:pPr>
        <w:spacing w:line="576" w:lineRule="exact"/>
        <w:ind w:firstLine="640" w:firstLineChars="200"/>
        <w:rPr>
          <w:rFonts w:eastAsia="方正楷体_GBK"/>
          <w:szCs w:val="32"/>
        </w:rPr>
      </w:pPr>
      <w:bookmarkStart w:id="110" w:name="_Toc30015"/>
      <w:r>
        <w:rPr>
          <w:rFonts w:eastAsia="方正楷体_GBK"/>
          <w:szCs w:val="32"/>
        </w:rPr>
        <w:t>5.7  信息发布</w:t>
      </w:r>
      <w:bookmarkEnd w:id="110"/>
    </w:p>
    <w:p w14:paraId="384BC73C">
      <w:pPr>
        <w:spacing w:line="576" w:lineRule="exact"/>
        <w:ind w:firstLine="640" w:firstLineChars="200"/>
        <w:rPr>
          <w:szCs w:val="32"/>
        </w:rPr>
      </w:pPr>
      <w:r>
        <w:rPr>
          <w:rFonts w:hint="eastAsia"/>
          <w:szCs w:val="32"/>
        </w:rPr>
        <w:t>5.7.1  重大、特别重大城镇燃气事故发生后，在市指挥部统一领导下，统一对外发布信息。一般、较大城镇燃气事故发生后，由区政府、区燃气行业主管部门根据职责和事件进展，及时向市委宣传部、市政府新闻办请示，动态发布信息。</w:t>
      </w:r>
    </w:p>
    <w:p w14:paraId="3FE23D8A">
      <w:pPr>
        <w:spacing w:line="576" w:lineRule="exact"/>
        <w:ind w:firstLine="640" w:firstLineChars="200"/>
        <w:rPr>
          <w:szCs w:val="32"/>
        </w:rPr>
      </w:pPr>
      <w:r>
        <w:rPr>
          <w:rFonts w:hint="eastAsia"/>
          <w:szCs w:val="32"/>
        </w:rPr>
        <w:t>5.7.2  事故发生后应在5小时内发布权威信息，人员伤亡严重或社会影响较大的，原则上应在24小时内召开新闻发布会，并视情况连续召开。</w:t>
      </w:r>
    </w:p>
    <w:p w14:paraId="3B39D5CB">
      <w:pPr>
        <w:spacing w:line="576" w:lineRule="exact"/>
        <w:ind w:firstLine="640" w:firstLineChars="200"/>
        <w:rPr>
          <w:szCs w:val="32"/>
        </w:rPr>
      </w:pPr>
      <w:r>
        <w:rPr>
          <w:rFonts w:hint="eastAsia"/>
          <w:szCs w:val="32"/>
        </w:rPr>
        <w:t>5.7.3  参与事故应对处置的相关部门（单位）和个人不得擅自对外发布事故有关信息，不得编造、传播有关事故虚假信息。</w:t>
      </w:r>
    </w:p>
    <w:p w14:paraId="59F0C434">
      <w:pPr>
        <w:spacing w:line="576" w:lineRule="exact"/>
        <w:ind w:firstLine="640" w:firstLineChars="200"/>
        <w:rPr>
          <w:rFonts w:eastAsia="方正楷体_GBK"/>
          <w:szCs w:val="32"/>
        </w:rPr>
      </w:pPr>
      <w:bookmarkStart w:id="111" w:name="_Toc32200"/>
      <w:r>
        <w:rPr>
          <w:rFonts w:eastAsia="方正楷体_GBK"/>
          <w:szCs w:val="32"/>
        </w:rPr>
        <w:t>5.8  应急结束</w:t>
      </w:r>
      <w:bookmarkEnd w:id="111"/>
    </w:p>
    <w:p w14:paraId="23EC0AC0">
      <w:pPr>
        <w:spacing w:line="576" w:lineRule="exact"/>
        <w:ind w:firstLine="640" w:firstLineChars="200"/>
        <w:rPr>
          <w:szCs w:val="32"/>
        </w:rPr>
      </w:pPr>
      <w:r>
        <w:rPr>
          <w:rFonts w:hint="eastAsia"/>
          <w:szCs w:val="32"/>
        </w:rPr>
        <w:t>当引发城镇燃气事故的因素已经消除，事态得到全面控制，燃气管网恢复正常运行时，次生、衍生和事件危害基本消除时，由抢险救援组会同专家组评估认定，提出终止响应的建议，经现场指挥部同意后，现场指挥部指挥长可宣布应急结束，或逐步停止有关应急处置措施，有序撤离应急队伍和工作人员，并将情况及时通知参与事故处置的各相关单位，必要时向社会发布应急结束信息。</w:t>
      </w:r>
    </w:p>
    <w:p w14:paraId="14C2674A">
      <w:pPr>
        <w:spacing w:line="576" w:lineRule="exact"/>
        <w:ind w:firstLine="640" w:firstLineChars="200"/>
        <w:rPr>
          <w:rFonts w:eastAsia="方正黑体_GBK"/>
          <w:szCs w:val="32"/>
        </w:rPr>
      </w:pPr>
      <w:bookmarkStart w:id="112" w:name="_Toc19127"/>
      <w:bookmarkStart w:id="113" w:name="_Toc31373"/>
      <w:bookmarkStart w:id="114" w:name="_Toc13779"/>
      <w:bookmarkStart w:id="115" w:name="_Toc16062"/>
      <w:bookmarkStart w:id="116" w:name="_Toc15184"/>
      <w:bookmarkStart w:id="117" w:name="_Toc18711"/>
      <w:bookmarkStart w:id="118" w:name="_Toc24741"/>
      <w:bookmarkStart w:id="119" w:name="_Toc12610"/>
      <w:bookmarkStart w:id="120" w:name="_Toc18243"/>
      <w:r>
        <w:rPr>
          <w:rFonts w:eastAsia="方正黑体_GBK"/>
          <w:szCs w:val="32"/>
        </w:rPr>
        <w:t>6  后期处置</w:t>
      </w:r>
      <w:bookmarkEnd w:id="112"/>
      <w:bookmarkEnd w:id="113"/>
      <w:bookmarkEnd w:id="114"/>
      <w:bookmarkEnd w:id="115"/>
      <w:bookmarkEnd w:id="116"/>
      <w:bookmarkEnd w:id="117"/>
      <w:bookmarkEnd w:id="118"/>
      <w:bookmarkEnd w:id="119"/>
      <w:bookmarkEnd w:id="120"/>
    </w:p>
    <w:p w14:paraId="71659718">
      <w:pPr>
        <w:spacing w:line="576" w:lineRule="exact"/>
        <w:ind w:firstLine="640" w:firstLineChars="200"/>
        <w:rPr>
          <w:rFonts w:eastAsia="方正楷体_GBK"/>
          <w:szCs w:val="32"/>
        </w:rPr>
      </w:pPr>
      <w:bookmarkStart w:id="121" w:name="_Toc22893"/>
      <w:bookmarkStart w:id="122" w:name="_Toc10988"/>
      <w:bookmarkStart w:id="123" w:name="_Toc21733"/>
      <w:bookmarkStart w:id="124" w:name="_Toc24273"/>
      <w:bookmarkStart w:id="125" w:name="_Toc17354"/>
      <w:bookmarkStart w:id="126" w:name="_Toc4055"/>
      <w:bookmarkStart w:id="127" w:name="_Toc6210"/>
      <w:bookmarkStart w:id="128" w:name="_Toc546"/>
      <w:bookmarkStart w:id="129" w:name="_Toc29666"/>
      <w:r>
        <w:rPr>
          <w:rFonts w:eastAsia="方正楷体_GBK"/>
          <w:szCs w:val="32"/>
        </w:rPr>
        <w:t>6.1  善后处置</w:t>
      </w:r>
      <w:bookmarkEnd w:id="121"/>
      <w:bookmarkEnd w:id="122"/>
      <w:bookmarkEnd w:id="123"/>
      <w:bookmarkEnd w:id="124"/>
      <w:bookmarkEnd w:id="125"/>
      <w:bookmarkEnd w:id="126"/>
      <w:bookmarkEnd w:id="127"/>
      <w:bookmarkEnd w:id="128"/>
      <w:bookmarkEnd w:id="129"/>
    </w:p>
    <w:p w14:paraId="48D37D7F">
      <w:pPr>
        <w:spacing w:line="576" w:lineRule="exact"/>
        <w:ind w:firstLine="640" w:firstLineChars="200"/>
        <w:rPr>
          <w:szCs w:val="32"/>
        </w:rPr>
      </w:pPr>
      <w:bookmarkStart w:id="130" w:name="_Toc20793"/>
      <w:bookmarkStart w:id="131" w:name="_Toc31952"/>
      <w:bookmarkStart w:id="132" w:name="_Toc10224"/>
      <w:bookmarkStart w:id="133" w:name="_Toc14601"/>
      <w:bookmarkStart w:id="134" w:name="_Toc4869"/>
      <w:bookmarkStart w:id="135" w:name="_Toc11590"/>
      <w:bookmarkStart w:id="136" w:name="_Toc28387"/>
      <w:bookmarkStart w:id="137" w:name="_Toc8098"/>
      <w:r>
        <w:rPr>
          <w:rFonts w:hint="eastAsia"/>
          <w:szCs w:val="32"/>
        </w:rPr>
        <w:t>事发地镇街、管委会和区级有关部门（单位）及时制定善后处置措施，组织开展事故损失统计核实上报、伤亡人员善后、生还者和遇难者家属安抚、临时救助、司法援助、保险理赔和纠纷处理等工作。</w:t>
      </w:r>
      <w:bookmarkEnd w:id="130"/>
      <w:bookmarkEnd w:id="131"/>
      <w:bookmarkEnd w:id="132"/>
      <w:bookmarkEnd w:id="133"/>
      <w:bookmarkEnd w:id="134"/>
      <w:bookmarkEnd w:id="135"/>
      <w:bookmarkEnd w:id="136"/>
      <w:bookmarkEnd w:id="137"/>
    </w:p>
    <w:p w14:paraId="2EC6CD8A">
      <w:pPr>
        <w:spacing w:line="576" w:lineRule="exact"/>
        <w:ind w:firstLine="640" w:firstLineChars="200"/>
        <w:rPr>
          <w:rFonts w:eastAsia="方正楷体_GBK"/>
          <w:szCs w:val="32"/>
        </w:rPr>
      </w:pPr>
      <w:bookmarkStart w:id="138" w:name="_Toc23408"/>
      <w:bookmarkStart w:id="139" w:name="_Toc27972"/>
      <w:bookmarkStart w:id="140" w:name="_Toc15037"/>
      <w:bookmarkStart w:id="141" w:name="_Toc23613"/>
      <w:bookmarkStart w:id="142" w:name="_Toc9906"/>
      <w:bookmarkStart w:id="143" w:name="_Toc8994"/>
      <w:bookmarkStart w:id="144" w:name="_Toc9914"/>
      <w:bookmarkStart w:id="145" w:name="_Toc20236"/>
      <w:bookmarkStart w:id="146" w:name="_Toc23645"/>
      <w:r>
        <w:rPr>
          <w:rFonts w:eastAsia="方正楷体_GBK"/>
          <w:szCs w:val="32"/>
        </w:rPr>
        <w:t>6.2  调查评估</w:t>
      </w:r>
      <w:bookmarkEnd w:id="138"/>
    </w:p>
    <w:p w14:paraId="1AEF936E">
      <w:pPr>
        <w:spacing w:line="576" w:lineRule="exact"/>
        <w:ind w:firstLine="640" w:firstLineChars="200"/>
        <w:rPr>
          <w:szCs w:val="32"/>
        </w:rPr>
      </w:pPr>
      <w:r>
        <w:rPr>
          <w:rFonts w:hint="eastAsia"/>
          <w:szCs w:val="32"/>
        </w:rPr>
        <w:t>6.2.1  事故调查</w:t>
      </w:r>
      <w:bookmarkEnd w:id="139"/>
      <w:bookmarkEnd w:id="140"/>
      <w:bookmarkEnd w:id="141"/>
      <w:bookmarkEnd w:id="142"/>
      <w:bookmarkEnd w:id="143"/>
      <w:bookmarkEnd w:id="144"/>
      <w:bookmarkEnd w:id="145"/>
      <w:bookmarkEnd w:id="146"/>
    </w:p>
    <w:p w14:paraId="53C373BB">
      <w:pPr>
        <w:spacing w:line="576" w:lineRule="exact"/>
        <w:ind w:firstLine="640" w:firstLineChars="200"/>
        <w:rPr>
          <w:szCs w:val="32"/>
        </w:rPr>
      </w:pPr>
      <w:bookmarkStart w:id="147" w:name="_Toc26754"/>
      <w:bookmarkStart w:id="148" w:name="_Toc24762"/>
      <w:bookmarkStart w:id="149" w:name="_Toc15101"/>
      <w:bookmarkStart w:id="150" w:name="_Toc24555"/>
      <w:bookmarkStart w:id="151" w:name="_Toc10062"/>
      <w:bookmarkStart w:id="152" w:name="_Toc5837"/>
      <w:bookmarkStart w:id="153" w:name="_Toc30671"/>
      <w:bookmarkStart w:id="154" w:name="_Toc1288"/>
      <w:r>
        <w:rPr>
          <w:rFonts w:hint="eastAsia"/>
          <w:szCs w:val="32"/>
        </w:rPr>
        <w:t>（1）一般城镇燃气事故由区政府组织调查，区政府可授权区应急管理部门或区燃气行业主管部门牵头成立事故调查组负责事故调查工作。</w:t>
      </w:r>
    </w:p>
    <w:p w14:paraId="5108FB05">
      <w:pPr>
        <w:spacing w:line="576" w:lineRule="exact"/>
        <w:ind w:firstLine="640" w:firstLineChars="200"/>
        <w:rPr>
          <w:szCs w:val="32"/>
        </w:rPr>
      </w:pPr>
      <w:r>
        <w:rPr>
          <w:rFonts w:hint="eastAsia"/>
          <w:szCs w:val="32"/>
        </w:rPr>
        <w:t>（2）事故调查组应查明事故原因、经过、人员伤亡、直接经济损失，认定事故的性质和事故责任，提出对事故责任人的处理建议，总结事故教训，提出防范整改措施和处理建议，形成调查报告。</w:t>
      </w:r>
      <w:bookmarkEnd w:id="147"/>
      <w:bookmarkEnd w:id="148"/>
      <w:bookmarkEnd w:id="149"/>
      <w:bookmarkEnd w:id="150"/>
      <w:bookmarkEnd w:id="151"/>
      <w:bookmarkEnd w:id="152"/>
      <w:bookmarkEnd w:id="153"/>
      <w:bookmarkEnd w:id="154"/>
    </w:p>
    <w:p w14:paraId="58151C3A">
      <w:pPr>
        <w:spacing w:line="576" w:lineRule="exact"/>
        <w:ind w:firstLine="640" w:firstLineChars="200"/>
        <w:rPr>
          <w:szCs w:val="32"/>
        </w:rPr>
      </w:pPr>
      <w:r>
        <w:rPr>
          <w:rFonts w:hint="eastAsia"/>
          <w:szCs w:val="32"/>
        </w:rPr>
        <w:t>6.2.2  总结评估</w:t>
      </w:r>
    </w:p>
    <w:p w14:paraId="26A3705A">
      <w:pPr>
        <w:spacing w:line="576" w:lineRule="exact"/>
        <w:ind w:firstLine="640" w:firstLineChars="200"/>
        <w:rPr>
          <w:szCs w:val="32"/>
        </w:rPr>
      </w:pPr>
      <w:bookmarkStart w:id="155" w:name="_Toc16819"/>
      <w:bookmarkStart w:id="156" w:name="_Toc9811"/>
      <w:bookmarkStart w:id="157" w:name="_Toc15477"/>
      <w:bookmarkStart w:id="158" w:name="_Toc951"/>
      <w:bookmarkStart w:id="159" w:name="_Toc18822"/>
      <w:bookmarkStart w:id="160" w:name="_Toc13159"/>
      <w:bookmarkStart w:id="161" w:name="_Toc10777"/>
      <w:bookmarkStart w:id="162" w:name="_Toc10908"/>
      <w:r>
        <w:rPr>
          <w:rFonts w:hint="eastAsia"/>
          <w:szCs w:val="32"/>
        </w:rPr>
        <w:t>事故现场应急处置结束后，由区指挥部向区政府提交事故应急处置工作总结报告。对事故应急处置基本情况、事故发生单位和事发地镇街、管委会的应急处置工作等进行评估，并在事故调查报告中对应急处置作出评估结论。</w:t>
      </w:r>
    </w:p>
    <w:bookmarkEnd w:id="155"/>
    <w:bookmarkEnd w:id="156"/>
    <w:bookmarkEnd w:id="157"/>
    <w:bookmarkEnd w:id="158"/>
    <w:bookmarkEnd w:id="159"/>
    <w:bookmarkEnd w:id="160"/>
    <w:bookmarkEnd w:id="161"/>
    <w:bookmarkEnd w:id="162"/>
    <w:p w14:paraId="5981CA90">
      <w:pPr>
        <w:spacing w:line="576" w:lineRule="exact"/>
        <w:ind w:firstLine="640" w:firstLineChars="200"/>
        <w:rPr>
          <w:rFonts w:eastAsia="方正黑体_GBK"/>
          <w:szCs w:val="32"/>
        </w:rPr>
      </w:pPr>
      <w:bookmarkStart w:id="163" w:name="_Toc6941"/>
      <w:bookmarkStart w:id="164" w:name="_Toc25700"/>
      <w:bookmarkStart w:id="165" w:name="_Toc2927"/>
      <w:bookmarkStart w:id="166" w:name="_Toc12675"/>
      <w:bookmarkStart w:id="167" w:name="_Toc24261"/>
      <w:bookmarkStart w:id="168" w:name="_Toc10839"/>
      <w:bookmarkStart w:id="169" w:name="_Toc18360"/>
      <w:bookmarkStart w:id="170" w:name="_Toc6079"/>
      <w:r>
        <w:rPr>
          <w:rFonts w:eastAsia="方正黑体_GBK"/>
          <w:szCs w:val="32"/>
        </w:rPr>
        <w:t xml:space="preserve">7 </w:t>
      </w:r>
      <w:r>
        <w:rPr>
          <w:rFonts w:hint="eastAsia" w:eastAsia="方正黑体_GBK"/>
          <w:szCs w:val="32"/>
        </w:rPr>
        <w:t xml:space="preserve"> </w:t>
      </w:r>
      <w:r>
        <w:rPr>
          <w:rFonts w:eastAsia="方正黑体_GBK"/>
          <w:szCs w:val="32"/>
        </w:rPr>
        <w:t>应急保障</w:t>
      </w:r>
      <w:bookmarkEnd w:id="163"/>
      <w:bookmarkEnd w:id="164"/>
      <w:bookmarkEnd w:id="165"/>
      <w:bookmarkEnd w:id="166"/>
      <w:bookmarkEnd w:id="167"/>
      <w:bookmarkEnd w:id="168"/>
      <w:bookmarkEnd w:id="169"/>
      <w:bookmarkEnd w:id="170"/>
    </w:p>
    <w:p w14:paraId="5C152FEA">
      <w:pPr>
        <w:spacing w:line="576" w:lineRule="exact"/>
        <w:ind w:firstLine="640" w:firstLineChars="200"/>
        <w:rPr>
          <w:rFonts w:eastAsia="方正楷体_GBK"/>
          <w:szCs w:val="32"/>
        </w:rPr>
      </w:pPr>
      <w:bookmarkStart w:id="171" w:name="_Toc31342"/>
      <w:bookmarkStart w:id="172" w:name="_Toc7408"/>
      <w:bookmarkStart w:id="173" w:name="_Toc26793"/>
      <w:bookmarkStart w:id="174" w:name="_Toc1903"/>
      <w:bookmarkStart w:id="175" w:name="_Toc11961"/>
      <w:bookmarkStart w:id="176" w:name="_Toc27491"/>
      <w:bookmarkStart w:id="177" w:name="_Toc20405"/>
      <w:bookmarkStart w:id="178" w:name="_Toc30215"/>
      <w:r>
        <w:rPr>
          <w:rFonts w:eastAsia="方正楷体_GBK"/>
          <w:szCs w:val="32"/>
        </w:rPr>
        <w:t>7.1  队伍保障</w:t>
      </w:r>
      <w:bookmarkEnd w:id="171"/>
      <w:bookmarkEnd w:id="172"/>
      <w:bookmarkEnd w:id="173"/>
      <w:bookmarkEnd w:id="174"/>
      <w:bookmarkEnd w:id="175"/>
      <w:bookmarkEnd w:id="176"/>
      <w:bookmarkEnd w:id="177"/>
      <w:bookmarkEnd w:id="178"/>
    </w:p>
    <w:p w14:paraId="4BDE6EFB">
      <w:pPr>
        <w:spacing w:line="576" w:lineRule="exact"/>
        <w:ind w:firstLine="640" w:firstLineChars="200"/>
        <w:rPr>
          <w:szCs w:val="32"/>
          <w:lang w:val="zh-CN"/>
        </w:rPr>
      </w:pPr>
      <w:r>
        <w:rPr>
          <w:rFonts w:hint="eastAsia"/>
          <w:szCs w:val="32"/>
        </w:rPr>
        <w:t>区燃气行业主管部门加强城镇燃气经营企业专业应急救援队伍建设，督促其加强装备建设、技能训练。区应急管理部门加强安全生产应急救援队的安全生产事故救援技能训练，提高应急响应和处置能力。公安、消防、卫生健康、住房城乡建委等区级部门做好应急救援力量保障工作</w:t>
      </w:r>
      <w:r>
        <w:rPr>
          <w:rFonts w:hint="eastAsia"/>
          <w:szCs w:val="32"/>
          <w:lang w:val="zh-CN"/>
        </w:rPr>
        <w:t>。</w:t>
      </w:r>
    </w:p>
    <w:p w14:paraId="508E33B0">
      <w:pPr>
        <w:spacing w:line="576" w:lineRule="exact"/>
        <w:ind w:firstLine="640" w:firstLineChars="200"/>
        <w:rPr>
          <w:rFonts w:eastAsia="方正楷体_GBK"/>
          <w:szCs w:val="32"/>
        </w:rPr>
      </w:pPr>
      <w:bookmarkStart w:id="179" w:name="_Toc15121"/>
      <w:bookmarkStart w:id="180" w:name="_Toc32705"/>
      <w:bookmarkStart w:id="181" w:name="_Toc31503"/>
      <w:bookmarkStart w:id="182" w:name="_Toc28653"/>
      <w:bookmarkStart w:id="183" w:name="_Toc11583"/>
      <w:bookmarkStart w:id="184" w:name="_Toc14064"/>
      <w:bookmarkStart w:id="185" w:name="_Toc15757"/>
      <w:bookmarkStart w:id="186" w:name="_Toc7749"/>
      <w:r>
        <w:rPr>
          <w:rFonts w:eastAsia="方正楷体_GBK"/>
          <w:szCs w:val="32"/>
        </w:rPr>
        <w:t>7.2  物资和装备保障</w:t>
      </w:r>
      <w:bookmarkEnd w:id="179"/>
      <w:bookmarkEnd w:id="180"/>
      <w:bookmarkEnd w:id="181"/>
      <w:bookmarkEnd w:id="182"/>
      <w:bookmarkEnd w:id="183"/>
      <w:bookmarkEnd w:id="184"/>
      <w:bookmarkEnd w:id="185"/>
      <w:bookmarkEnd w:id="186"/>
    </w:p>
    <w:p w14:paraId="212BCF35">
      <w:pPr>
        <w:spacing w:line="576" w:lineRule="exact"/>
        <w:ind w:firstLine="640" w:firstLineChars="200"/>
        <w:rPr>
          <w:szCs w:val="32"/>
          <w:lang w:val="zh-CN"/>
        </w:rPr>
      </w:pPr>
      <w:r>
        <w:rPr>
          <w:rFonts w:hint="eastAsia"/>
          <w:szCs w:val="32"/>
        </w:rPr>
        <w:t xml:space="preserve">7.2.1  </w:t>
      </w:r>
      <w:r>
        <w:rPr>
          <w:rFonts w:hint="eastAsia"/>
          <w:szCs w:val="32"/>
          <w:lang w:val="zh-CN"/>
        </w:rPr>
        <w:t>城镇</w:t>
      </w:r>
      <w:r>
        <w:rPr>
          <w:rFonts w:hint="eastAsia"/>
          <w:szCs w:val="32"/>
        </w:rPr>
        <w:t>燃气经营</w:t>
      </w:r>
      <w:r>
        <w:rPr>
          <w:rFonts w:hint="eastAsia"/>
          <w:szCs w:val="32"/>
          <w:lang w:val="zh-CN"/>
        </w:rPr>
        <w:t>企业、负责应急救援的有关单位建立应急物资和装备信息库，明确物资装备的类型、数量、性能、存放位置等，建立健全应急物资装备维护、保养、调用等制度，保证应急救援工作需要。</w:t>
      </w:r>
    </w:p>
    <w:p w14:paraId="609821F5">
      <w:pPr>
        <w:spacing w:line="576" w:lineRule="exact"/>
        <w:ind w:firstLine="640" w:firstLineChars="200"/>
        <w:rPr>
          <w:szCs w:val="32"/>
          <w:lang w:val="zh-CN"/>
        </w:rPr>
      </w:pPr>
      <w:r>
        <w:rPr>
          <w:rFonts w:hint="eastAsia"/>
          <w:szCs w:val="32"/>
        </w:rPr>
        <w:t xml:space="preserve">7.2.2  </w:t>
      </w:r>
      <w:r>
        <w:rPr>
          <w:rFonts w:hint="eastAsia"/>
          <w:szCs w:val="32"/>
          <w:lang w:val="zh-CN"/>
        </w:rPr>
        <w:t>区燃气行业主管部门、区应急管理部门等有关部门应整合</w:t>
      </w:r>
      <w:r>
        <w:rPr>
          <w:rFonts w:hint="eastAsia"/>
          <w:szCs w:val="32"/>
        </w:rPr>
        <w:t>燃气经营</w:t>
      </w:r>
      <w:r>
        <w:rPr>
          <w:rFonts w:hint="eastAsia"/>
          <w:szCs w:val="32"/>
          <w:lang w:val="zh-CN"/>
        </w:rPr>
        <w:t>企业和其他相关应急物资装备，建立区级应急物资装备储备库。</w:t>
      </w:r>
    </w:p>
    <w:p w14:paraId="41BFD779">
      <w:pPr>
        <w:spacing w:line="576" w:lineRule="exact"/>
        <w:ind w:firstLine="640" w:firstLineChars="200"/>
        <w:rPr>
          <w:szCs w:val="32"/>
          <w:lang w:val="zh-CN"/>
        </w:rPr>
      </w:pPr>
      <w:r>
        <w:rPr>
          <w:rFonts w:hint="eastAsia"/>
          <w:szCs w:val="32"/>
        </w:rPr>
        <w:t xml:space="preserve">7.2.3  </w:t>
      </w:r>
      <w:r>
        <w:rPr>
          <w:rFonts w:hint="eastAsia"/>
          <w:szCs w:val="32"/>
          <w:lang w:val="zh-CN"/>
        </w:rPr>
        <w:t>区燃气行业主管部门要制定</w:t>
      </w:r>
      <w:r>
        <w:rPr>
          <w:rFonts w:hint="eastAsia"/>
          <w:szCs w:val="32"/>
        </w:rPr>
        <w:t>全区燃气</w:t>
      </w:r>
      <w:r>
        <w:rPr>
          <w:rFonts w:hint="eastAsia"/>
          <w:szCs w:val="32"/>
          <w:lang w:val="zh-CN"/>
        </w:rPr>
        <w:t>事故应急物资调拨方案，</w:t>
      </w:r>
      <w:r>
        <w:rPr>
          <w:rFonts w:hint="eastAsia"/>
          <w:szCs w:val="32"/>
        </w:rPr>
        <w:t>建立应急调用机制</w:t>
      </w:r>
      <w:r>
        <w:rPr>
          <w:rFonts w:hint="eastAsia"/>
          <w:szCs w:val="32"/>
          <w:lang w:val="zh-CN"/>
        </w:rPr>
        <w:t>。</w:t>
      </w:r>
    </w:p>
    <w:p w14:paraId="425286B2">
      <w:pPr>
        <w:spacing w:line="576" w:lineRule="exact"/>
        <w:ind w:firstLine="640" w:firstLineChars="200"/>
        <w:rPr>
          <w:rFonts w:eastAsia="方正楷体_GBK"/>
          <w:szCs w:val="32"/>
        </w:rPr>
      </w:pPr>
      <w:bookmarkStart w:id="187" w:name="_Toc10941"/>
      <w:bookmarkStart w:id="188" w:name="_Toc20802"/>
      <w:bookmarkStart w:id="189" w:name="_Toc4813"/>
      <w:bookmarkStart w:id="190" w:name="_Toc19756"/>
      <w:bookmarkStart w:id="191" w:name="_Toc254"/>
      <w:bookmarkStart w:id="192" w:name="_Toc26975"/>
      <w:bookmarkStart w:id="193" w:name="_Toc7449"/>
      <w:bookmarkStart w:id="194" w:name="_Toc2578"/>
      <w:r>
        <w:rPr>
          <w:rFonts w:eastAsia="方正楷体_GBK"/>
          <w:szCs w:val="32"/>
        </w:rPr>
        <w:t>7.3  通信和交通运输保障</w:t>
      </w:r>
      <w:bookmarkEnd w:id="187"/>
      <w:bookmarkEnd w:id="188"/>
      <w:bookmarkEnd w:id="189"/>
      <w:bookmarkEnd w:id="190"/>
      <w:bookmarkEnd w:id="191"/>
      <w:bookmarkEnd w:id="192"/>
      <w:bookmarkEnd w:id="193"/>
      <w:bookmarkEnd w:id="194"/>
    </w:p>
    <w:p w14:paraId="7F76543E">
      <w:pPr>
        <w:spacing w:line="576" w:lineRule="exact"/>
        <w:ind w:firstLine="640" w:firstLineChars="200"/>
        <w:rPr>
          <w:szCs w:val="32"/>
          <w:lang w:val="zh-CN"/>
        </w:rPr>
      </w:pPr>
      <w:r>
        <w:rPr>
          <w:rFonts w:hint="eastAsia"/>
          <w:szCs w:val="32"/>
          <w:lang w:val="zh-CN"/>
        </w:rPr>
        <w:t>区通信管理部门负责组织现场通信保障，确保应急期间通信联络和信息</w:t>
      </w:r>
      <w:r>
        <w:rPr>
          <w:rFonts w:hint="eastAsia"/>
          <w:szCs w:val="32"/>
        </w:rPr>
        <w:t>正常传输</w:t>
      </w:r>
      <w:r>
        <w:rPr>
          <w:rFonts w:hint="eastAsia"/>
          <w:szCs w:val="32"/>
          <w:lang w:val="zh-CN"/>
        </w:rPr>
        <w:t>；</w:t>
      </w:r>
      <w:r>
        <w:rPr>
          <w:rFonts w:hint="eastAsia"/>
          <w:szCs w:val="32"/>
        </w:rPr>
        <w:t>区</w:t>
      </w:r>
      <w:r>
        <w:rPr>
          <w:rFonts w:hint="eastAsia"/>
          <w:szCs w:val="32"/>
          <w:lang w:val="zh-CN"/>
        </w:rPr>
        <w:t>交通运输部门应健全运输保障体系，保障应急响应所需人员、物资、装备、器材等的运输；区公安部门应加强交通应急管理，保障应急救援交通工具和物资运输交通工</w:t>
      </w:r>
      <w:r>
        <w:rPr>
          <w:rFonts w:hint="eastAsia"/>
          <w:spacing w:val="-6"/>
          <w:szCs w:val="32"/>
          <w:lang w:val="zh-CN"/>
        </w:rPr>
        <w:t>具优先通行。有关单位应配备必要的应急车辆，保障应急救援需</w:t>
      </w:r>
      <w:r>
        <w:rPr>
          <w:rFonts w:hint="eastAsia"/>
          <w:szCs w:val="32"/>
          <w:lang w:val="zh-CN"/>
        </w:rPr>
        <w:t>要。</w:t>
      </w:r>
    </w:p>
    <w:p w14:paraId="60B6B50B">
      <w:pPr>
        <w:spacing w:line="576" w:lineRule="exact"/>
        <w:ind w:firstLine="640" w:firstLineChars="200"/>
        <w:rPr>
          <w:rFonts w:eastAsia="方正楷体_GBK"/>
          <w:szCs w:val="32"/>
        </w:rPr>
      </w:pPr>
      <w:bookmarkStart w:id="195" w:name="_Toc1788"/>
      <w:r>
        <w:rPr>
          <w:rFonts w:eastAsia="方正楷体_GBK"/>
          <w:szCs w:val="32"/>
        </w:rPr>
        <w:t>7.4  技术保障</w:t>
      </w:r>
      <w:bookmarkEnd w:id="195"/>
    </w:p>
    <w:p w14:paraId="256C02C6">
      <w:pPr>
        <w:spacing w:line="576" w:lineRule="exact"/>
        <w:ind w:firstLine="640" w:firstLineChars="200"/>
        <w:rPr>
          <w:szCs w:val="32"/>
        </w:rPr>
      </w:pPr>
      <w:bookmarkStart w:id="196" w:name="_Toc23512"/>
      <w:bookmarkStart w:id="197" w:name="_Toc25956"/>
      <w:bookmarkStart w:id="198" w:name="_Toc14230"/>
      <w:bookmarkStart w:id="199" w:name="_Toc18697"/>
      <w:bookmarkStart w:id="200" w:name="_Toc5103"/>
      <w:bookmarkStart w:id="201" w:name="_Toc28831"/>
      <w:bookmarkStart w:id="202" w:name="_Toc5924"/>
      <w:bookmarkStart w:id="203" w:name="_Toc23720"/>
      <w:r>
        <w:rPr>
          <w:rFonts w:hint="eastAsia"/>
          <w:szCs w:val="32"/>
        </w:rPr>
        <w:t>区燃气行业主管部门要加强信息化、智能化监测平台建设，并与其他部门突发事件信息系统互联互通、数据共享。建立区城镇燃气事故抢险救援专家库。有关部门和单位要为城镇燃气日常监测预警及事故应急抢险提供必要的气象、地质、水文等服务。</w:t>
      </w:r>
    </w:p>
    <w:p w14:paraId="62CF7A24">
      <w:pPr>
        <w:spacing w:line="576" w:lineRule="exact"/>
        <w:ind w:firstLine="640" w:firstLineChars="200"/>
        <w:rPr>
          <w:szCs w:val="32"/>
        </w:rPr>
      </w:pPr>
      <w:r>
        <w:rPr>
          <w:rFonts w:hint="eastAsia"/>
          <w:szCs w:val="32"/>
        </w:rPr>
        <w:t>燃气设施权属单位要充分应用城镇燃气事故预防、监测、预警、应急处置与救援的新技术、新材料和新设备。</w:t>
      </w:r>
    </w:p>
    <w:p w14:paraId="346A3A02">
      <w:pPr>
        <w:spacing w:line="576" w:lineRule="exact"/>
        <w:ind w:firstLine="640" w:firstLineChars="200"/>
        <w:rPr>
          <w:rFonts w:eastAsia="方正楷体_GBK"/>
          <w:szCs w:val="32"/>
        </w:rPr>
      </w:pPr>
      <w:r>
        <w:rPr>
          <w:rFonts w:eastAsia="方正楷体_GBK"/>
          <w:szCs w:val="32"/>
        </w:rPr>
        <w:t>7.5  财力保障</w:t>
      </w:r>
    </w:p>
    <w:p w14:paraId="24A92444">
      <w:pPr>
        <w:spacing w:line="576" w:lineRule="exact"/>
        <w:ind w:firstLine="640" w:firstLineChars="200"/>
        <w:rPr>
          <w:szCs w:val="32"/>
          <w:lang w:val="zh-CN"/>
        </w:rPr>
      </w:pPr>
      <w:bookmarkStart w:id="204" w:name="_Toc23167"/>
      <w:r>
        <w:rPr>
          <w:rFonts w:hint="eastAsia"/>
          <w:szCs w:val="32"/>
          <w:lang w:val="zh-CN"/>
        </w:rPr>
        <w:t>区财政部门负责保障本级城镇</w:t>
      </w:r>
      <w:r>
        <w:rPr>
          <w:rFonts w:hint="eastAsia"/>
          <w:szCs w:val="32"/>
        </w:rPr>
        <w:t>燃气</w:t>
      </w:r>
      <w:r>
        <w:rPr>
          <w:rFonts w:hint="eastAsia"/>
          <w:szCs w:val="32"/>
          <w:lang w:val="zh-CN"/>
        </w:rPr>
        <w:t>事故应急处置与救援所需经费。</w:t>
      </w:r>
      <w:r>
        <w:rPr>
          <w:rFonts w:hint="eastAsia"/>
          <w:szCs w:val="32"/>
        </w:rPr>
        <w:t>燃气经营</w:t>
      </w:r>
      <w:r>
        <w:rPr>
          <w:rFonts w:hint="eastAsia"/>
          <w:szCs w:val="32"/>
          <w:lang w:val="zh-CN"/>
        </w:rPr>
        <w:t>企业要根据国家有关规定安排应急处置资金，确保应急处置的资金需要。推行安全生产责任保险，完善城镇</w:t>
      </w:r>
      <w:r>
        <w:rPr>
          <w:rFonts w:hint="eastAsia"/>
          <w:szCs w:val="32"/>
        </w:rPr>
        <w:t>燃气</w:t>
      </w:r>
      <w:r>
        <w:rPr>
          <w:rFonts w:hint="eastAsia"/>
          <w:szCs w:val="32"/>
          <w:lang w:val="zh-CN"/>
        </w:rPr>
        <w:t>事故风险社会分担机制。</w:t>
      </w:r>
      <w:bookmarkEnd w:id="204"/>
    </w:p>
    <w:p w14:paraId="5876C8C3">
      <w:pPr>
        <w:spacing w:line="576" w:lineRule="exact"/>
        <w:ind w:firstLine="640" w:firstLineChars="200"/>
        <w:rPr>
          <w:rFonts w:eastAsia="方正黑体_GBK"/>
          <w:szCs w:val="32"/>
        </w:rPr>
      </w:pPr>
      <w:r>
        <w:rPr>
          <w:rFonts w:eastAsia="方正黑体_GBK"/>
          <w:szCs w:val="32"/>
        </w:rPr>
        <w:t>8  预案管理</w:t>
      </w:r>
    </w:p>
    <w:p w14:paraId="283001DC">
      <w:pPr>
        <w:spacing w:line="576" w:lineRule="exact"/>
        <w:ind w:firstLine="640" w:firstLineChars="200"/>
        <w:rPr>
          <w:rFonts w:eastAsia="方正楷体_GBK"/>
          <w:szCs w:val="32"/>
        </w:rPr>
      </w:pPr>
      <w:r>
        <w:rPr>
          <w:rFonts w:eastAsia="方正楷体_GBK"/>
          <w:szCs w:val="32"/>
        </w:rPr>
        <w:t>8.1  预案体系</w:t>
      </w:r>
    </w:p>
    <w:p w14:paraId="4F97ABB7">
      <w:pPr>
        <w:spacing w:line="576" w:lineRule="exact"/>
        <w:ind w:firstLine="640" w:firstLineChars="200"/>
        <w:rPr>
          <w:szCs w:val="32"/>
          <w:lang w:val="zh-CN"/>
        </w:rPr>
      </w:pPr>
      <w:r>
        <w:rPr>
          <w:rFonts w:hint="eastAsia"/>
          <w:szCs w:val="32"/>
          <w:lang w:val="zh-CN"/>
        </w:rPr>
        <w:t>（</w:t>
      </w:r>
      <w:r>
        <w:rPr>
          <w:rFonts w:hint="eastAsia"/>
          <w:szCs w:val="32"/>
        </w:rPr>
        <w:t>1</w:t>
      </w:r>
      <w:r>
        <w:rPr>
          <w:rFonts w:hint="eastAsia"/>
          <w:szCs w:val="32"/>
          <w:lang w:val="zh-CN"/>
        </w:rPr>
        <w:t>）本预案为《重庆市</w:t>
      </w:r>
      <w:r>
        <w:rPr>
          <w:rFonts w:hint="eastAsia"/>
          <w:szCs w:val="32"/>
        </w:rPr>
        <w:t>綦江</w:t>
      </w:r>
      <w:r>
        <w:rPr>
          <w:rFonts w:hint="eastAsia"/>
          <w:szCs w:val="32"/>
          <w:lang w:val="zh-CN"/>
        </w:rPr>
        <w:t>区突发事件应急预案》的专项应急预案，是</w:t>
      </w:r>
      <w:r>
        <w:rPr>
          <w:rFonts w:hint="eastAsia"/>
          <w:szCs w:val="32"/>
        </w:rPr>
        <w:t>綦江</w:t>
      </w:r>
      <w:r>
        <w:rPr>
          <w:rFonts w:hint="eastAsia"/>
          <w:szCs w:val="32"/>
          <w:lang w:val="zh-CN"/>
        </w:rPr>
        <w:t>区应对城镇燃气事故的行动依据；</w:t>
      </w:r>
    </w:p>
    <w:p w14:paraId="2B0A72A5">
      <w:pPr>
        <w:spacing w:line="576" w:lineRule="exact"/>
        <w:ind w:firstLine="640" w:firstLineChars="200"/>
        <w:rPr>
          <w:szCs w:val="32"/>
        </w:rPr>
      </w:pPr>
      <w:r>
        <w:rPr>
          <w:rFonts w:hint="eastAsia"/>
          <w:szCs w:val="32"/>
          <w:lang w:val="zh-CN"/>
        </w:rPr>
        <w:t>（</w:t>
      </w:r>
      <w:r>
        <w:rPr>
          <w:rFonts w:hint="eastAsia"/>
          <w:szCs w:val="32"/>
        </w:rPr>
        <w:t>2</w:t>
      </w:r>
      <w:r>
        <w:rPr>
          <w:rFonts w:hint="eastAsia"/>
          <w:szCs w:val="32"/>
          <w:lang w:val="zh-CN"/>
        </w:rPr>
        <w:t>）燃气经营企业应按照国家法律法规有关规定，结合生产、经营和工作实际情况编制相应的应急预案。</w:t>
      </w:r>
    </w:p>
    <w:p w14:paraId="79ABA9DC">
      <w:pPr>
        <w:spacing w:line="576" w:lineRule="exact"/>
        <w:ind w:firstLine="640" w:firstLineChars="200"/>
        <w:rPr>
          <w:rFonts w:eastAsia="方正楷体_GBK"/>
          <w:szCs w:val="32"/>
        </w:rPr>
      </w:pPr>
      <w:r>
        <w:rPr>
          <w:rFonts w:eastAsia="方正楷体_GBK"/>
          <w:szCs w:val="32"/>
        </w:rPr>
        <w:t>8.2  预案衔接</w:t>
      </w:r>
    </w:p>
    <w:p w14:paraId="32CDCD2A">
      <w:pPr>
        <w:spacing w:line="576" w:lineRule="exact"/>
        <w:ind w:firstLine="640" w:firstLineChars="200"/>
        <w:rPr>
          <w:szCs w:val="32"/>
          <w:lang w:val="zh-CN"/>
        </w:rPr>
      </w:pPr>
      <w:r>
        <w:rPr>
          <w:rFonts w:hint="eastAsia"/>
          <w:szCs w:val="32"/>
          <w:lang w:val="zh-CN"/>
        </w:rPr>
        <w:t>本预案与《重庆市城镇燃气事故应急预案》《重庆市</w:t>
      </w:r>
      <w:r>
        <w:rPr>
          <w:rFonts w:hint="eastAsia"/>
          <w:szCs w:val="32"/>
        </w:rPr>
        <w:t>綦江</w:t>
      </w:r>
      <w:r>
        <w:rPr>
          <w:rFonts w:hint="eastAsia"/>
          <w:szCs w:val="32"/>
          <w:lang w:val="zh-CN"/>
        </w:rPr>
        <w:t>区突发事件应急预案》衔接，各</w:t>
      </w:r>
      <w:r>
        <w:rPr>
          <w:rFonts w:hint="eastAsia"/>
          <w:szCs w:val="32"/>
        </w:rPr>
        <w:t>镇街、管委会，</w:t>
      </w:r>
      <w:r>
        <w:rPr>
          <w:rFonts w:hint="eastAsia"/>
          <w:szCs w:val="32"/>
          <w:lang w:val="zh-CN"/>
        </w:rPr>
        <w:t>燃气经营企业编制的相应应急预案应与本预案衔接。</w:t>
      </w:r>
    </w:p>
    <w:p w14:paraId="46A61EA1">
      <w:pPr>
        <w:spacing w:line="576" w:lineRule="exact"/>
        <w:ind w:firstLine="640" w:firstLineChars="200"/>
        <w:rPr>
          <w:rFonts w:eastAsia="方正楷体_GBK"/>
          <w:szCs w:val="32"/>
        </w:rPr>
      </w:pPr>
      <w:r>
        <w:rPr>
          <w:rFonts w:eastAsia="方正楷体_GBK"/>
          <w:szCs w:val="32"/>
        </w:rPr>
        <w:t>8.3  预案备案</w:t>
      </w:r>
    </w:p>
    <w:p w14:paraId="656FAFCB">
      <w:pPr>
        <w:spacing w:line="576" w:lineRule="exact"/>
        <w:ind w:firstLine="640" w:firstLineChars="200"/>
        <w:rPr>
          <w:szCs w:val="32"/>
        </w:rPr>
      </w:pPr>
      <w:r>
        <w:rPr>
          <w:rFonts w:hint="eastAsia"/>
          <w:szCs w:val="32"/>
          <w:lang w:val="zh-CN"/>
        </w:rPr>
        <w:t>区燃气行业主管部门将本预案报市级燃气行业主管部门备案、抄送区应急管理部门；燃气经营企业按照有关规定将本单位相应的应急预案报区燃气行业主管部门、区应急管理部门备案。</w:t>
      </w:r>
    </w:p>
    <w:p w14:paraId="22340127">
      <w:pPr>
        <w:spacing w:line="576" w:lineRule="exact"/>
        <w:ind w:firstLine="640" w:firstLineChars="200"/>
        <w:rPr>
          <w:rFonts w:eastAsia="方正楷体_GBK"/>
          <w:szCs w:val="32"/>
        </w:rPr>
      </w:pPr>
      <w:r>
        <w:rPr>
          <w:rFonts w:eastAsia="方正楷体_GBK"/>
          <w:szCs w:val="32"/>
        </w:rPr>
        <w:t>8.4  应急演练</w:t>
      </w:r>
    </w:p>
    <w:p w14:paraId="02913176">
      <w:pPr>
        <w:spacing w:line="576" w:lineRule="exact"/>
        <w:ind w:firstLine="640" w:firstLineChars="200"/>
        <w:rPr>
          <w:szCs w:val="32"/>
        </w:rPr>
      </w:pPr>
      <w:r>
        <w:rPr>
          <w:rFonts w:hint="eastAsia"/>
          <w:szCs w:val="32"/>
          <w:lang w:val="zh-CN"/>
        </w:rPr>
        <w:t>区燃气行业主管部门应至少每年组织1次城镇燃气事故综合应急演练，不定期开展城镇燃气事故应急演练；燃气经营企业应至少每半年组织开展1次城镇燃气事故应急演练。相关单位应检验和强化应急准备</w:t>
      </w:r>
      <w:r>
        <w:rPr>
          <w:rFonts w:hint="eastAsia"/>
          <w:szCs w:val="32"/>
        </w:rPr>
        <w:t>以及</w:t>
      </w:r>
      <w:r>
        <w:rPr>
          <w:rFonts w:hint="eastAsia"/>
          <w:szCs w:val="32"/>
          <w:lang w:val="zh-CN"/>
        </w:rPr>
        <w:t>应急处置能力，并通过对演练过程的总结评估，</w:t>
      </w:r>
      <w:r>
        <w:rPr>
          <w:rFonts w:hint="eastAsia"/>
          <w:szCs w:val="32"/>
        </w:rPr>
        <w:t>及时</w:t>
      </w:r>
      <w:r>
        <w:rPr>
          <w:rFonts w:hint="eastAsia"/>
          <w:szCs w:val="32"/>
          <w:lang w:val="zh-CN"/>
        </w:rPr>
        <w:t>修订完善应急预案。</w:t>
      </w:r>
    </w:p>
    <w:bookmarkEnd w:id="196"/>
    <w:bookmarkEnd w:id="197"/>
    <w:bookmarkEnd w:id="198"/>
    <w:bookmarkEnd w:id="199"/>
    <w:bookmarkEnd w:id="200"/>
    <w:bookmarkEnd w:id="201"/>
    <w:bookmarkEnd w:id="202"/>
    <w:bookmarkEnd w:id="203"/>
    <w:p w14:paraId="1FF46389">
      <w:pPr>
        <w:spacing w:line="576" w:lineRule="exact"/>
        <w:ind w:firstLine="640" w:firstLineChars="200"/>
        <w:rPr>
          <w:rFonts w:eastAsia="方正楷体_GBK"/>
          <w:szCs w:val="32"/>
        </w:rPr>
      </w:pPr>
      <w:r>
        <w:rPr>
          <w:rFonts w:eastAsia="方正楷体_GBK"/>
          <w:szCs w:val="32"/>
        </w:rPr>
        <w:t>8.5  修订评估</w:t>
      </w:r>
    </w:p>
    <w:p w14:paraId="4D98A611">
      <w:pPr>
        <w:spacing w:line="576" w:lineRule="exact"/>
        <w:ind w:firstLine="640" w:firstLineChars="200"/>
        <w:rPr>
          <w:szCs w:val="32"/>
        </w:rPr>
      </w:pPr>
      <w:r>
        <w:rPr>
          <w:rFonts w:hint="eastAsia"/>
          <w:szCs w:val="32"/>
          <w:lang w:val="zh-CN"/>
        </w:rPr>
        <w:t>区燃气行业主管部门原则上应每3年组织开展1次预案评估，提出预案修订意见；根据编修工作规定和实施过程中发现的问题，</w:t>
      </w:r>
      <w:r>
        <w:rPr>
          <w:rFonts w:hint="eastAsia"/>
          <w:szCs w:val="32"/>
        </w:rPr>
        <w:t>应</w:t>
      </w:r>
      <w:r>
        <w:rPr>
          <w:rFonts w:hint="eastAsia"/>
          <w:szCs w:val="32"/>
          <w:lang w:val="zh-CN"/>
        </w:rPr>
        <w:t>及时对本预案进行修订。燃气经营企业应每3年进行1次预案评估，对预案是否需要修订作出结论，依据相关规定对预案及时进行修订。</w:t>
      </w:r>
    </w:p>
    <w:p w14:paraId="432BFFB8">
      <w:pPr>
        <w:spacing w:line="576" w:lineRule="exact"/>
        <w:ind w:firstLine="640" w:firstLineChars="200"/>
        <w:rPr>
          <w:rFonts w:eastAsia="方正楷体_GBK"/>
          <w:szCs w:val="32"/>
        </w:rPr>
      </w:pPr>
      <w:r>
        <w:rPr>
          <w:rFonts w:eastAsia="方正楷体_GBK"/>
          <w:szCs w:val="32"/>
        </w:rPr>
        <w:t>8.6  宣传培训</w:t>
      </w:r>
    </w:p>
    <w:p w14:paraId="078395A9">
      <w:pPr>
        <w:spacing w:line="576" w:lineRule="exact"/>
        <w:ind w:firstLine="640" w:firstLineChars="200"/>
        <w:rPr>
          <w:szCs w:val="32"/>
          <w:lang w:val="zh-CN"/>
        </w:rPr>
      </w:pPr>
      <w:r>
        <w:rPr>
          <w:rFonts w:hint="eastAsia"/>
          <w:szCs w:val="32"/>
        </w:rPr>
        <w:t>镇街、管委会，</w:t>
      </w:r>
      <w:r>
        <w:rPr>
          <w:rFonts w:hint="eastAsia"/>
          <w:szCs w:val="32"/>
          <w:lang w:val="zh-CN"/>
        </w:rPr>
        <w:t>区级有关部门和单位应有计划、有针对性地开展城镇燃气安全法律法规和应急避险常识的宣传，并利用各种媒体向社会公众宣传燃气管理的法律法规及自救、互救等知识，增强防范意识。区燃气行业主管部门应组织实施和解读本预案，跟踪预案落实情况，了解有关方面和社会公众的意见建议。有关部门和燃气经营企业等要根据本预案的要求，组织本部门、本行业、本单位人员开展应急抢险业务培训，熟悉应急处置程序，做好各项应急准备工作。</w:t>
      </w:r>
      <w:bookmarkStart w:id="205" w:name="_Toc7248"/>
      <w:bookmarkStart w:id="206" w:name="_Toc23072"/>
      <w:bookmarkStart w:id="207" w:name="_Toc9633"/>
      <w:bookmarkStart w:id="208" w:name="_Toc15381"/>
      <w:bookmarkStart w:id="209" w:name="_Toc21147"/>
      <w:bookmarkStart w:id="210" w:name="_Toc6807"/>
    </w:p>
    <w:p w14:paraId="2DC4F7DD">
      <w:pPr>
        <w:spacing w:line="576" w:lineRule="exact"/>
        <w:ind w:firstLine="640" w:firstLineChars="200"/>
        <w:rPr>
          <w:rFonts w:eastAsia="方正黑体_GBK"/>
          <w:szCs w:val="32"/>
        </w:rPr>
      </w:pPr>
      <w:r>
        <w:rPr>
          <w:rFonts w:eastAsia="方正黑体_GBK"/>
          <w:szCs w:val="32"/>
        </w:rPr>
        <w:t>9</w:t>
      </w:r>
      <w:bookmarkEnd w:id="205"/>
      <w:bookmarkEnd w:id="206"/>
      <w:bookmarkEnd w:id="207"/>
      <w:bookmarkEnd w:id="208"/>
      <w:bookmarkEnd w:id="209"/>
      <w:bookmarkEnd w:id="210"/>
      <w:r>
        <w:rPr>
          <w:rFonts w:eastAsia="方正黑体_GBK"/>
          <w:szCs w:val="32"/>
        </w:rPr>
        <w:t xml:space="preserve">  附则</w:t>
      </w:r>
    </w:p>
    <w:p w14:paraId="3FC51702">
      <w:pPr>
        <w:spacing w:line="576" w:lineRule="exact"/>
        <w:ind w:firstLine="640" w:firstLineChars="200"/>
        <w:rPr>
          <w:rFonts w:eastAsia="方正楷体_GBK"/>
          <w:szCs w:val="32"/>
        </w:rPr>
      </w:pPr>
      <w:bookmarkStart w:id="211" w:name="_Toc5289"/>
      <w:bookmarkStart w:id="212" w:name="_Toc18750"/>
      <w:bookmarkStart w:id="213" w:name="_Toc24052"/>
      <w:bookmarkStart w:id="214" w:name="_Toc25057"/>
      <w:bookmarkStart w:id="215" w:name="_Toc8942"/>
      <w:bookmarkStart w:id="216" w:name="_Toc30768"/>
      <w:r>
        <w:rPr>
          <w:rFonts w:eastAsia="方正楷体_GBK"/>
          <w:szCs w:val="32"/>
        </w:rPr>
        <w:t>9.1  责任与</w:t>
      </w:r>
      <w:bookmarkEnd w:id="211"/>
      <w:bookmarkEnd w:id="212"/>
      <w:bookmarkEnd w:id="213"/>
      <w:bookmarkEnd w:id="214"/>
      <w:bookmarkEnd w:id="215"/>
      <w:bookmarkEnd w:id="216"/>
      <w:r>
        <w:rPr>
          <w:rFonts w:eastAsia="方正楷体_GBK"/>
          <w:szCs w:val="32"/>
        </w:rPr>
        <w:t>奖惩</w:t>
      </w:r>
    </w:p>
    <w:p w14:paraId="29E1BBD6">
      <w:pPr>
        <w:spacing w:line="576" w:lineRule="exact"/>
        <w:ind w:firstLine="640" w:firstLineChars="200"/>
        <w:rPr>
          <w:szCs w:val="32"/>
        </w:rPr>
      </w:pPr>
      <w:r>
        <w:rPr>
          <w:rFonts w:hint="eastAsia"/>
          <w:szCs w:val="32"/>
        </w:rPr>
        <w:t>对在应对处置工作中，见义勇为个人、作出突出贡献的先进集体和个人，按照国家有关规定给予表彰或奖励。对迟报、谎报、瞒报和漏报事故重要情况，应急处置不力，或者应急管理工作中有其他失职、渎职行为的，依照有关规定给予处分；构成犯罪的，依法追究刑事责任；造成他人人身、财产损害的，依法承担民事责任。</w:t>
      </w:r>
    </w:p>
    <w:p w14:paraId="58C4D1E3">
      <w:pPr>
        <w:spacing w:line="576" w:lineRule="exact"/>
        <w:ind w:firstLine="640" w:firstLineChars="200"/>
        <w:rPr>
          <w:rFonts w:eastAsia="方正楷体_GBK"/>
          <w:szCs w:val="32"/>
        </w:rPr>
      </w:pPr>
      <w:bookmarkStart w:id="217" w:name="_Toc25439"/>
      <w:bookmarkStart w:id="218" w:name="_Toc4571"/>
      <w:bookmarkStart w:id="219" w:name="_Toc28050"/>
      <w:bookmarkStart w:id="220" w:name="_Toc16635"/>
      <w:bookmarkStart w:id="221" w:name="_Toc16802"/>
      <w:bookmarkStart w:id="222" w:name="_Toc102"/>
      <w:r>
        <w:rPr>
          <w:rFonts w:eastAsia="方正楷体_GBK"/>
          <w:szCs w:val="32"/>
        </w:rPr>
        <w:t>9.2</w:t>
      </w:r>
      <w:bookmarkEnd w:id="217"/>
      <w:bookmarkEnd w:id="218"/>
      <w:bookmarkEnd w:id="219"/>
      <w:bookmarkEnd w:id="220"/>
      <w:bookmarkEnd w:id="221"/>
      <w:bookmarkEnd w:id="222"/>
      <w:r>
        <w:rPr>
          <w:rFonts w:eastAsia="方正楷体_GBK"/>
          <w:szCs w:val="32"/>
        </w:rPr>
        <w:t xml:space="preserve">  预案解释</w:t>
      </w:r>
    </w:p>
    <w:p w14:paraId="7321023E">
      <w:pPr>
        <w:spacing w:line="576" w:lineRule="exact"/>
        <w:ind w:firstLine="640" w:firstLineChars="200"/>
        <w:rPr>
          <w:szCs w:val="32"/>
        </w:rPr>
      </w:pPr>
      <w:r>
        <w:rPr>
          <w:rFonts w:hint="eastAsia"/>
          <w:szCs w:val="32"/>
        </w:rPr>
        <w:t>本预案由区经济信息委负责解释。本预案自发布之日起施行。原《重庆市綦江区人民政府办公室关于印发重庆市綦江区城镇燃气事故专项应急预案的通知》（綦江府办发〔2019〕号）同时废止。</w:t>
      </w:r>
    </w:p>
    <w:p w14:paraId="454B7096">
      <w:pPr>
        <w:spacing w:line="576" w:lineRule="exact"/>
        <w:ind w:firstLine="640" w:firstLineChars="200"/>
        <w:rPr>
          <w:szCs w:val="32"/>
        </w:rPr>
      </w:pPr>
    </w:p>
    <w:p w14:paraId="3EF9B631">
      <w:pPr>
        <w:spacing w:line="576" w:lineRule="exact"/>
        <w:ind w:firstLine="640" w:firstLineChars="200"/>
        <w:rPr>
          <w:rFonts w:ascii="方正仿宋_GBK" w:hAnsi="方正仿宋_GBK" w:cs="方正仿宋_GBK"/>
          <w:szCs w:val="32"/>
        </w:rPr>
      </w:pPr>
      <w:r>
        <w:rPr>
          <w:rFonts w:hint="eastAsia"/>
          <w:szCs w:val="32"/>
        </w:rPr>
        <w:t>附件：1．綦江区城镇燃气事故应急</w:t>
      </w:r>
      <w:r>
        <w:rPr>
          <w:rFonts w:hint="eastAsia" w:ascii="方正仿宋_GBK" w:hAnsi="方正仿宋_GBK" w:cs="方正仿宋_GBK"/>
          <w:szCs w:val="32"/>
        </w:rPr>
        <w:t>处置指挥部及成员单位</w:t>
      </w:r>
    </w:p>
    <w:p w14:paraId="60B97239">
      <w:pPr>
        <w:spacing w:line="576" w:lineRule="exact"/>
        <w:ind w:firstLine="2080" w:firstLineChars="650"/>
        <w:rPr>
          <w:rFonts w:ascii="方正仿宋_GBK" w:hAnsi="方正仿宋_GBK" w:cs="方正仿宋_GBK"/>
          <w:szCs w:val="32"/>
        </w:rPr>
      </w:pPr>
      <w:r>
        <w:rPr>
          <w:rFonts w:hint="eastAsia" w:ascii="方正仿宋_GBK" w:hAnsi="方正仿宋_GBK" w:cs="方正仿宋_GBK"/>
          <w:szCs w:val="32"/>
        </w:rPr>
        <w:t>工作职责</w:t>
      </w:r>
    </w:p>
    <w:p w14:paraId="7F4B80B2">
      <w:pPr>
        <w:widowControl/>
        <w:kinsoku w:val="0"/>
        <w:autoSpaceDE w:val="0"/>
        <w:autoSpaceDN w:val="0"/>
        <w:adjustRightInd w:val="0"/>
        <w:snapToGrid w:val="0"/>
        <w:spacing w:line="576" w:lineRule="exact"/>
        <w:ind w:left="640" w:leftChars="200" w:firstLine="960" w:firstLineChars="300"/>
        <w:textAlignment w:val="baseline"/>
        <w:rPr>
          <w:szCs w:val="32"/>
        </w:rPr>
      </w:pPr>
      <w:r>
        <w:rPr>
          <w:szCs w:val="32"/>
        </w:rPr>
        <w:t>2．綦江区城镇燃气事故应急处置指挥部</w:t>
      </w:r>
    </w:p>
    <w:p w14:paraId="5BB7CED1">
      <w:pPr>
        <w:widowControl/>
        <w:kinsoku w:val="0"/>
        <w:autoSpaceDE w:val="0"/>
        <w:autoSpaceDN w:val="0"/>
        <w:adjustRightInd w:val="0"/>
        <w:snapToGrid w:val="0"/>
        <w:spacing w:line="576" w:lineRule="exact"/>
        <w:ind w:left="640" w:leftChars="200" w:firstLine="960" w:firstLineChars="300"/>
        <w:textAlignment w:val="baseline"/>
        <w:rPr>
          <w:szCs w:val="32"/>
        </w:rPr>
      </w:pPr>
      <w:r>
        <w:rPr>
          <w:szCs w:val="32"/>
        </w:rPr>
        <w:t>3．信息报告流程图</w:t>
      </w:r>
    </w:p>
    <w:p w14:paraId="79D1BB34">
      <w:pPr>
        <w:widowControl/>
        <w:kinsoku w:val="0"/>
        <w:autoSpaceDE w:val="0"/>
        <w:autoSpaceDN w:val="0"/>
        <w:adjustRightInd w:val="0"/>
        <w:snapToGrid w:val="0"/>
        <w:spacing w:line="576" w:lineRule="exact"/>
        <w:ind w:left="640" w:leftChars="200" w:firstLine="960" w:firstLineChars="300"/>
        <w:textAlignment w:val="baseline"/>
        <w:rPr>
          <w:szCs w:val="32"/>
        </w:rPr>
      </w:pPr>
      <w:r>
        <w:rPr>
          <w:szCs w:val="32"/>
        </w:rPr>
        <w:t>4．应急响应流程图</w:t>
      </w:r>
    </w:p>
    <w:p w14:paraId="4820B264">
      <w:pPr>
        <w:widowControl/>
        <w:kinsoku w:val="0"/>
        <w:autoSpaceDE w:val="0"/>
        <w:autoSpaceDN w:val="0"/>
        <w:adjustRightInd w:val="0"/>
        <w:snapToGrid w:val="0"/>
        <w:spacing w:line="576" w:lineRule="exact"/>
        <w:ind w:left="640" w:leftChars="200" w:firstLine="960" w:firstLineChars="300"/>
        <w:textAlignment w:val="baseline"/>
        <w:rPr>
          <w:szCs w:val="32"/>
        </w:rPr>
      </w:pPr>
      <w:r>
        <w:rPr>
          <w:szCs w:val="32"/>
        </w:rPr>
        <w:t>5．綦江区应急管理有关单位通讯录</w:t>
      </w:r>
    </w:p>
    <w:p w14:paraId="7A079991">
      <w:pPr>
        <w:widowControl/>
        <w:kinsoku w:val="0"/>
        <w:autoSpaceDE w:val="0"/>
        <w:autoSpaceDN w:val="0"/>
        <w:adjustRightInd w:val="0"/>
        <w:snapToGrid w:val="0"/>
        <w:spacing w:line="576" w:lineRule="exact"/>
        <w:ind w:left="640" w:leftChars="200" w:firstLine="960" w:firstLineChars="300"/>
        <w:textAlignment w:val="baseline"/>
        <w:rPr>
          <w:szCs w:val="32"/>
        </w:rPr>
      </w:pPr>
      <w:r>
        <w:rPr>
          <w:szCs w:val="32"/>
        </w:rPr>
        <w:t>6．綦江区区级应急物资库地理位置图</w:t>
      </w:r>
    </w:p>
    <w:p w14:paraId="75CC97DC">
      <w:pPr>
        <w:widowControl/>
        <w:kinsoku w:val="0"/>
        <w:autoSpaceDE w:val="0"/>
        <w:autoSpaceDN w:val="0"/>
        <w:adjustRightInd w:val="0"/>
        <w:snapToGrid w:val="0"/>
        <w:spacing w:line="576" w:lineRule="exact"/>
        <w:ind w:left="640" w:leftChars="200" w:firstLine="960" w:firstLineChars="300"/>
        <w:textAlignment w:val="baseline"/>
        <w:rPr>
          <w:szCs w:val="32"/>
        </w:rPr>
      </w:pPr>
      <w:r>
        <w:rPr>
          <w:szCs w:val="32"/>
        </w:rPr>
        <w:t>7．綦江区区级应急物资装备台账</w:t>
      </w:r>
    </w:p>
    <w:p w14:paraId="589758B3">
      <w:pPr>
        <w:widowControl/>
        <w:kinsoku w:val="0"/>
        <w:autoSpaceDE w:val="0"/>
        <w:autoSpaceDN w:val="0"/>
        <w:adjustRightInd w:val="0"/>
        <w:snapToGrid w:val="0"/>
        <w:spacing w:line="576" w:lineRule="exact"/>
        <w:ind w:left="640" w:leftChars="200" w:firstLine="960" w:firstLineChars="300"/>
        <w:textAlignment w:val="baseline"/>
        <w:rPr>
          <w:szCs w:val="32"/>
        </w:rPr>
      </w:pPr>
      <w:bookmarkStart w:id="223" w:name="_Toc5209"/>
      <w:r>
        <w:rPr>
          <w:szCs w:val="32"/>
        </w:rPr>
        <w:t>8．綦江区燃气供</w:t>
      </w:r>
      <w:r>
        <w:rPr>
          <w:rFonts w:hint="eastAsia"/>
          <w:szCs w:val="32"/>
        </w:rPr>
        <w:t>区</w:t>
      </w:r>
      <w:r>
        <w:rPr>
          <w:szCs w:val="32"/>
        </w:rPr>
        <w:t>及设施分布图</w:t>
      </w:r>
    </w:p>
    <w:p w14:paraId="5A908180">
      <w:pPr>
        <w:widowControl/>
        <w:spacing w:before="156" w:beforeLines="50" w:after="156" w:afterLines="50" w:line="360" w:lineRule="auto"/>
        <w:outlineLvl w:val="0"/>
        <w:rPr>
          <w:rFonts w:ascii="方正黑体_GBK" w:hAnsi="方正黑体_GBK" w:eastAsia="方正黑体_GBK" w:cs="方正黑体_GBK"/>
          <w:color w:val="000000"/>
          <w:kern w:val="0"/>
          <w:szCs w:val="32"/>
        </w:rPr>
      </w:pPr>
      <w:bookmarkStart w:id="224" w:name="_Toc32216"/>
      <w:bookmarkStart w:id="225" w:name="_Toc19412"/>
    </w:p>
    <w:p w14:paraId="0349E9F8">
      <w:pPr>
        <w:widowControl/>
        <w:spacing w:before="156" w:beforeLines="50" w:after="156" w:afterLines="50" w:line="360" w:lineRule="auto"/>
        <w:outlineLvl w:val="0"/>
        <w:rPr>
          <w:rFonts w:ascii="方正黑体_GBK" w:hAnsi="方正黑体_GBK" w:eastAsia="方正黑体_GBK" w:cs="方正黑体_GBK"/>
          <w:color w:val="000000"/>
          <w:kern w:val="0"/>
          <w:szCs w:val="32"/>
        </w:rPr>
      </w:pPr>
    </w:p>
    <w:p w14:paraId="294471EF">
      <w:pPr>
        <w:pStyle w:val="2"/>
      </w:pPr>
    </w:p>
    <w:p w14:paraId="53A5BB40">
      <w:pPr>
        <w:widowControl/>
        <w:spacing w:before="156" w:beforeLines="50" w:after="156" w:afterLines="50" w:line="360" w:lineRule="auto"/>
        <w:outlineLvl w:val="0"/>
        <w:rPr>
          <w:rFonts w:ascii="方正黑体_GBK" w:hAnsi="方正黑体_GBK" w:eastAsia="方正黑体_GBK" w:cs="方正黑体_GBK"/>
          <w:color w:val="000000"/>
          <w:kern w:val="0"/>
          <w:szCs w:val="32"/>
        </w:rPr>
      </w:pPr>
    </w:p>
    <w:p w14:paraId="4EC6F355">
      <w:pPr>
        <w:widowControl/>
        <w:spacing w:before="156" w:beforeLines="50" w:after="156" w:afterLines="50" w:line="360" w:lineRule="auto"/>
        <w:outlineLvl w:val="0"/>
        <w:rPr>
          <w:rFonts w:ascii="方正黑体_GBK" w:hAnsi="方正黑体_GBK" w:eastAsia="方正黑体_GBK" w:cs="方正黑体_GBK"/>
          <w:color w:val="000000"/>
          <w:kern w:val="0"/>
          <w:szCs w:val="32"/>
        </w:rPr>
      </w:pPr>
    </w:p>
    <w:p w14:paraId="673EFD97">
      <w:pPr>
        <w:widowControl/>
        <w:spacing w:line="576" w:lineRule="exact"/>
        <w:outlineLvl w:val="0"/>
        <w:rPr>
          <w:rFonts w:eastAsia="方正黑体_GBK"/>
          <w:color w:val="000000"/>
          <w:kern w:val="0"/>
          <w:szCs w:val="32"/>
        </w:rPr>
      </w:pPr>
      <w:r>
        <w:rPr>
          <w:rFonts w:eastAsia="方正黑体_GBK"/>
          <w:color w:val="000000"/>
          <w:kern w:val="0"/>
          <w:szCs w:val="32"/>
        </w:rPr>
        <w:t>附件1</w:t>
      </w:r>
      <w:bookmarkEnd w:id="223"/>
      <w:bookmarkEnd w:id="224"/>
      <w:bookmarkEnd w:id="225"/>
    </w:p>
    <w:p w14:paraId="072114EB">
      <w:pPr>
        <w:spacing w:line="576" w:lineRule="exact"/>
        <w:ind w:firstLine="880" w:firstLineChars="200"/>
        <w:jc w:val="center"/>
        <w:rPr>
          <w:rFonts w:ascii="方正小标宋_GBK" w:hAnsi="方正小标宋_GBK" w:eastAsia="方正小标宋_GBK" w:cs="方正小标宋_GBK"/>
          <w:sz w:val="44"/>
          <w:szCs w:val="44"/>
        </w:rPr>
      </w:pPr>
    </w:p>
    <w:p w14:paraId="5AAD3CA8">
      <w:pPr>
        <w:spacing w:line="576"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綦江区城镇燃气事故应急处置指挥部及</w:t>
      </w:r>
    </w:p>
    <w:p w14:paraId="7FC9A18D">
      <w:pPr>
        <w:spacing w:line="576"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成员单位工作职责</w:t>
      </w:r>
    </w:p>
    <w:p w14:paraId="35493285">
      <w:pPr>
        <w:overflowPunct w:val="0"/>
        <w:adjustRightInd w:val="0"/>
        <w:spacing w:line="576" w:lineRule="exact"/>
        <w:ind w:firstLine="640" w:firstLineChars="200"/>
        <w:textAlignment w:val="baseline"/>
        <w:rPr>
          <w:rFonts w:ascii="方正仿宋_GBK" w:hAnsi="方正仿宋_GBK" w:cs="方正仿宋_GBK"/>
          <w:szCs w:val="32"/>
        </w:rPr>
      </w:pPr>
    </w:p>
    <w:p w14:paraId="58E0811D">
      <w:pPr>
        <w:overflowPunct w:val="0"/>
        <w:adjustRightInd w:val="0"/>
        <w:spacing w:line="576" w:lineRule="exact"/>
        <w:ind w:firstLine="640" w:firstLineChars="200"/>
        <w:textAlignment w:val="baseline"/>
        <w:rPr>
          <w:rFonts w:ascii="方正黑体_GBK" w:hAnsi="方正黑体_GBK" w:eastAsia="方正黑体_GBK" w:cs="方正黑体_GBK"/>
          <w:szCs w:val="32"/>
        </w:rPr>
      </w:pPr>
      <w:r>
        <w:rPr>
          <w:rFonts w:hint="eastAsia" w:ascii="方正黑体_GBK" w:hAnsi="方正黑体_GBK" w:eastAsia="方正黑体_GBK" w:cs="方正黑体_GBK"/>
          <w:szCs w:val="32"/>
        </w:rPr>
        <w:t>一、区指挥部工作职责</w:t>
      </w:r>
    </w:p>
    <w:p w14:paraId="7FCEA313">
      <w:pPr>
        <w:overflowPunct w:val="0"/>
        <w:adjustRightInd w:val="0"/>
        <w:spacing w:line="576" w:lineRule="exact"/>
        <w:ind w:firstLine="640" w:firstLineChars="200"/>
        <w:textAlignment w:val="baseline"/>
        <w:rPr>
          <w:rFonts w:ascii="方正仿宋_GBK" w:hAnsi="方正仿宋_GBK" w:cs="方正仿宋_GBK"/>
          <w:szCs w:val="32"/>
        </w:rPr>
      </w:pPr>
      <w:r>
        <w:rPr>
          <w:rFonts w:hint="eastAsia" w:ascii="方正仿宋_GBK" w:hAnsi="方正仿宋_GBK" w:cs="方正仿宋_GBK"/>
          <w:szCs w:val="32"/>
        </w:rPr>
        <w:t>传达贯彻执行国务院、市委、市政府、区委、区政府有关指示、命令；向市委、市政府、区委、区政府报告城镇燃气事故及应对处置情况；会同市级有关部门做好重大、特别重大事件应对处置的应急保障工作。组织指挥一般、较大城镇燃气事故应对处置工作；组织调度有关队伍、专家、物资、装备；决定对事故现场进行封闭、交通管制等强制性措施；发布事故有关信息。承担市委、市政府、区委、区政府交办的其他任务。</w:t>
      </w:r>
    </w:p>
    <w:p w14:paraId="425E286E">
      <w:pPr>
        <w:overflowPunct w:val="0"/>
        <w:adjustRightInd w:val="0"/>
        <w:spacing w:line="576" w:lineRule="exact"/>
        <w:ind w:firstLine="640" w:firstLineChars="200"/>
        <w:textAlignment w:val="baseline"/>
        <w:rPr>
          <w:rFonts w:ascii="方正黑体_GBK" w:hAnsi="方正黑体_GBK" w:eastAsia="方正黑体_GBK" w:cs="方正黑体_GBK"/>
          <w:szCs w:val="32"/>
        </w:rPr>
      </w:pPr>
      <w:r>
        <w:rPr>
          <w:rFonts w:hint="eastAsia" w:ascii="方正黑体_GBK" w:hAnsi="方正黑体_GBK" w:eastAsia="方正黑体_GBK" w:cs="方正黑体_GBK"/>
          <w:szCs w:val="32"/>
        </w:rPr>
        <w:t>二、成员单位工作职责</w:t>
      </w:r>
    </w:p>
    <w:p w14:paraId="65226FC3">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政府办公室：协助区政府领导组织起草或审核以区政府、区政府办公室名义印发的关于城镇燃气事故处置工作指示；负责向区政府提供城镇燃气事故应急处置工作重要情况，为领导把握全局、科学决策提供及时、准确、全面的参谋服务；负责统筹全区事故救援信息工作，组织、协调、指导全区政府系统关于处置城镇燃气事故的信息工作网络建设、队伍建设及信息收集报送能力建设；落实市、区领导关于城镇燃气事故处置工作指示、批示精神，了解和掌握事故救援处置进展情况；协调、处理因事故导致外籍人员伤亡情况。</w:t>
      </w:r>
    </w:p>
    <w:p w14:paraId="0376A076">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委宣传部（区政府新闻办）：负责城镇燃气应急管理有关政策解读和宣传；组织区属新闻媒体对城镇燃气事故应急处置救援等工作环节进行准确报道；开展舆情管控和舆论引导工作；按有关规定做好涉及事故原因和责任问题的信息发布和新闻报道；配合有关部门开展行业有关宣教工作。</w:t>
      </w:r>
    </w:p>
    <w:p w14:paraId="16AFAE5E">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区委网信办：负责组织、协调城镇燃气事故网络舆情监测管控及引导处置。</w:t>
      </w:r>
    </w:p>
    <w:p w14:paraId="511AF8E2">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经济信息委：牵头组织召开现场指挥部会议，协调综合性事宜；督导事件处置进展，收集报告事故信息；协调上游燃气供应企业气源调度工作；调集应急抢险器材和物资等。牵头组织开展应急救援和处置工作，提供专业技术支持；组织专家组根据事故现场情况迅速制定救援技术方案和防范措施；督促事故发生单位启动应急预案，组织力量及时进行应急救援和处置工作。参加舆论引导工作，制定新闻宣传方案、制定宣传口径并组织起草新闻通稿，实时关注舆情进展，做好舆情监测引导、科普宣传等工作；配合做好网络舆情控制工作。参加应急保障工作，配合做好抢险救援器材与物资保障工作；组织、协调电信企业提供应急通信保障。按照区政府授权组织或参加一般城镇燃气事故的事故调查工作；配合做好善后处置工作。</w:t>
      </w:r>
    </w:p>
    <w:p w14:paraId="334544B1">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公安局：牵头秩序维护、警戒保卫工作，负责事故区域的安全保卫和秩序维护，协助组织群众疏散，负责组织指挥排爆、案件侦破等工作，负责事故现场及周边道路的交通秩序维护疏导工作，按照现场指挥部确定的警戒范围采取临时交通管制措施，保证救援车辆顺利通行。配合牵头部门做好综合协调、事故调查工作。</w:t>
      </w:r>
    </w:p>
    <w:p w14:paraId="1483C910">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民政局：参加善后处置工作，指导社会捐助工作；配合有关部门动员社会应急力量参与抢险救援工作；负责做好遇难人员殡仪、家属安抚、抚恤等善后处置工作；配合有关部门做好受事故影响区域人员安置分配工作；为在事故中受到财产、安全威胁的公众提供补助。</w:t>
      </w:r>
    </w:p>
    <w:p w14:paraId="5E1D4DFF">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区财政局：负责事故预防和应急处置资金调拨工作；监督资金执行情况，反映资金使用过程中的重大问题，查处违反财经法纪的行为。</w:t>
      </w:r>
    </w:p>
    <w:p w14:paraId="64CBC799">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区规划自然资源局：负责监测事发地及周边区域地质灾害情况；参与处置次生地质灾害；承担事故现场测绘工作</w:t>
      </w:r>
    </w:p>
    <w:p w14:paraId="114C46DD">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区生态环境局：负责对城镇燃气事故应急处置中生产环境风险物质处置进行监督指导；开展职责范围内环境应急监测工作；指导做好事故现场洗消工作；做好饮用水源地保护工作；承担处置燃气事故次生、衍生突发环境事件应急处置工作；按照职权统一发布危险物质造成的环境污染信息。</w:t>
      </w:r>
    </w:p>
    <w:p w14:paraId="11F558A1">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区住房城乡建委：负责协调行业专家配合开展事故影响区域城市基础设施和房屋建筑损害性调查；指导周边在建工程，排水设施抢险救援工作；组织协调、监督有关单位对事故损害建筑物进行抢险抢修、加固。</w:t>
      </w:r>
    </w:p>
    <w:p w14:paraId="5C84D04B">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区城市管理局：负责城市供水以及道路照明等市政设施修复和维护管理工作；监督、指导事故单位做好现场及周边环境卫生恢复工作。</w:t>
      </w:r>
    </w:p>
    <w:p w14:paraId="0AEFA225">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区文化旅游委：负责对广播电视传输覆盖、监测、安全播出进行监管，建立健全应急广播体系，确保公众及时、准确获取区政府发布的权威灾情和应急救援信息。</w:t>
      </w:r>
    </w:p>
    <w:p w14:paraId="1A571FE2">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区交通运输委：负责提供城镇燃气事故应急处置所需交通运输保障；组织、指导事发地周边涉交通工程的抢险救援工作。</w:t>
      </w:r>
    </w:p>
    <w:p w14:paraId="486BC787">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区商务委：负责做好被安置人员生活必需品等物资供给工作；事后帮助指导事故单位恢复正常生产经营活动。</w:t>
      </w:r>
    </w:p>
    <w:p w14:paraId="407F38D4">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区卫生健康委：负责统筹协调伤者转运与医疗救治工作；设立临时医疗点，为受灾群众、抢险救援人员、集中安置点灾民提供基本医疗服务；协调开展心理危机干预工作；指导区内医院做好医疗器材和急救药品储备；协助统计伤亡人员情况；做好卫生应急队伍人员、车辆、装备的调度工作。</w:t>
      </w:r>
    </w:p>
    <w:p w14:paraId="5E20BAF6">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应急管理局：协调综合性事宜；督导事件处置进展，收集报告事故信息等。参加抢险救援工作，组织协调一般、较大城镇燃气事故应急处置与救援工作。按照区政府授权组织或参加一般城镇燃气事故的事故调查工作。</w:t>
      </w:r>
    </w:p>
    <w:p w14:paraId="4F496A67">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区市场监管局：参加抢险救援、事故调查等工作，为涉及压力容器、压力管道的城镇燃气事故抢险救援、事故调查提供技术支持等。</w:t>
      </w:r>
    </w:p>
    <w:p w14:paraId="5E8ED116">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区人力社保局：统筹建立社会保障体系，贯彻执行事故伤亡等社会保险及补充保险政策，协同实施全面参保计划；负责事后工伤保险赔付及伤残鉴定工作。</w:t>
      </w:r>
    </w:p>
    <w:p w14:paraId="718ADC9A">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区气象局：负责为事故现场救援、人员疏散等提供气象服务支持。</w:t>
      </w:r>
    </w:p>
    <w:p w14:paraId="313F56CE">
      <w:pPr>
        <w:spacing w:line="576" w:lineRule="exact"/>
        <w:ind w:firstLine="640" w:firstLineChars="200"/>
        <w:rPr>
          <w:rFonts w:ascii="方正仿宋_GBK" w:hAnsi="方正仿宋_GBK" w:cs="方正仿宋_GBK"/>
          <w:spacing w:val="-17"/>
          <w:szCs w:val="32"/>
        </w:rPr>
      </w:pPr>
      <w:r>
        <w:rPr>
          <w:rFonts w:hint="eastAsia" w:ascii="方正仿宋_GBK" w:hAnsi="方正仿宋_GBK" w:cs="方正仿宋_GBK"/>
          <w:szCs w:val="32"/>
        </w:rPr>
        <w:t>区司法局：为</w:t>
      </w:r>
      <w:r>
        <w:rPr>
          <w:rFonts w:hint="eastAsia" w:ascii="方正仿宋_GBK" w:hAnsi="方正仿宋_GBK" w:cs="方正仿宋_GBK"/>
          <w:spacing w:val="-17"/>
          <w:szCs w:val="32"/>
        </w:rPr>
        <w:t>城镇燃气事故应急救援提供必要的法律支撑服务。</w:t>
      </w:r>
    </w:p>
    <w:p w14:paraId="0CC3A780">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消防救援局：配合有关部门做好应急资源调配等工作；参加抢险救援工作，负责消防救援队伍调度指挥；承担城镇燃气火灾抢险救援任务，对城镇燃气事故中的被困人员进行救助并配合燃气经营企业的工程技术人员进行现场侦检；配合专业应急救援队进行器具堵漏、冷却抑爆、关阀断源等。配合有关部门做好事故调查工作。</w:t>
      </w:r>
    </w:p>
    <w:p w14:paraId="51430880">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区检察院：参加事故调查组工作，依法参与生产安全事故的调查，提出事故处理意见。</w:t>
      </w:r>
    </w:p>
    <w:p w14:paraId="091391F2">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国网重庆綦江供电公司：负责为事故应急工作提供电力保障；承担事故受损电力设施、线路抢修工作。</w:t>
      </w:r>
    </w:p>
    <w:p w14:paraId="545DCB00">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区总工会：依法参与事故调查处理，结合工会职责，依法维护职工合法权益。</w:t>
      </w:r>
    </w:p>
    <w:p w14:paraId="2FA83533">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事发地镇街、管委会：参与事故抢险救援工作，牵头应急保障工作，提供必要办公场地和用品，为事故抢险救援提供后勤保障；牵头善后工作，组织开展保险理赔工作，做好生还者和遇难者家属安抚工作，维护社会稳定等。</w:t>
      </w:r>
    </w:p>
    <w:p w14:paraId="52B4A32F">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事发燃气企业：负责启动本企业应急预案，提供事故风险评估情况，组织本企业应急救援队伍和专家对城镇燃气事故进行先期应急处置，防止事故进一步扩大。负责配合做好事故调查处理工作。</w:t>
      </w:r>
    </w:p>
    <w:p w14:paraId="7A49579B">
      <w:pPr>
        <w:pStyle w:val="16"/>
        <w:overflowPunct w:val="0"/>
        <w:adjustRightInd w:val="0"/>
        <w:spacing w:beforeAutospacing="0" w:afterAutospacing="0" w:line="576" w:lineRule="exact"/>
        <w:ind w:firstLine="640" w:firstLineChars="200"/>
        <w:jc w:val="both"/>
        <w:textAlignment w:val="baseline"/>
        <w:rPr>
          <w:rFonts w:ascii="方正仿宋_GBK" w:hAnsi="方正仿宋_GBK" w:cs="方正仿宋_GBK"/>
          <w:sz w:val="32"/>
          <w:szCs w:val="32"/>
        </w:rPr>
      </w:pPr>
      <w:r>
        <w:rPr>
          <w:rFonts w:hint="eastAsia" w:ascii="方正仿宋_GBK" w:hAnsi="方正仿宋_GBK" w:cs="方正仿宋_GBK"/>
          <w:sz w:val="32"/>
          <w:szCs w:val="32"/>
        </w:rPr>
        <w:t>上游燃气供应企业：负责配合事发企业做好城镇燃气供应保障的气源调度工作，协助事发企业做好城镇燃气事故处置工作，并提供相关抢险技术及施工支持。</w:t>
      </w:r>
    </w:p>
    <w:p w14:paraId="7007D80C">
      <w:pPr>
        <w:rPr>
          <w:rFonts w:eastAsia="仿宋"/>
          <w:sz w:val="28"/>
          <w:szCs w:val="28"/>
        </w:rPr>
      </w:pPr>
    </w:p>
    <w:p w14:paraId="052823C3">
      <w:pPr>
        <w:widowControl/>
        <w:spacing w:before="156" w:beforeLines="50" w:after="156" w:afterLines="50" w:line="360" w:lineRule="auto"/>
        <w:outlineLvl w:val="0"/>
        <w:rPr>
          <w:color w:val="000000"/>
          <w:kern w:val="0"/>
          <w:szCs w:val="32"/>
        </w:rPr>
        <w:sectPr>
          <w:pgSz w:w="11906" w:h="16838"/>
          <w:pgMar w:top="2098" w:right="1474" w:bottom="1984" w:left="1587" w:header="851" w:footer="992" w:gutter="0"/>
          <w:cols w:space="720" w:num="1"/>
          <w:docGrid w:type="lines" w:linePitch="312" w:charSpace="0"/>
        </w:sectPr>
      </w:pPr>
    </w:p>
    <w:p w14:paraId="20E20FB4">
      <w:pPr>
        <w:spacing w:line="400" w:lineRule="exact"/>
        <w:rPr>
          <w:rFonts w:eastAsia="方正黑体_GBK"/>
          <w:color w:val="000000"/>
          <w:kern w:val="0"/>
          <w:szCs w:val="32"/>
        </w:rPr>
      </w:pPr>
      <w:bookmarkStart w:id="267" w:name="_GoBack"/>
      <w:r>
        <w:rPr>
          <w:rFonts w:eastAsia="方正黑体_GBK"/>
        </w:rPr>
        <mc:AlternateContent>
          <mc:Choice Requires="wpc">
            <w:drawing>
              <wp:anchor distT="0" distB="0" distL="114300" distR="114300" simplePos="0" relativeHeight="251660288" behindDoc="1" locked="0" layoutInCell="1" allowOverlap="1">
                <wp:simplePos x="0" y="0"/>
                <wp:positionH relativeFrom="column">
                  <wp:posOffset>-109855</wp:posOffset>
                </wp:positionH>
                <wp:positionV relativeFrom="paragraph">
                  <wp:posOffset>271145</wp:posOffset>
                </wp:positionV>
                <wp:extent cx="9238615" cy="5404485"/>
                <wp:effectExtent l="4445" t="4445" r="15240" b="20320"/>
                <wp:wrapNone/>
                <wp:docPr id="4" name="画布 4"/>
                <wp:cNvGraphicFramePr/>
                <a:graphic xmlns:a="http://schemas.openxmlformats.org/drawingml/2006/main">
                  <a:graphicData uri="http://schemas.microsoft.com/office/word/2010/wordprocessingCanvas">
                    <wpc:wpc>
                      <wpc:bg/>
                      <wpc:whole>
                        <a:ln>
                          <a:solidFill>
                            <a:schemeClr val="tx1"/>
                          </a:solidFill>
                        </a:ln>
                      </wpc:whole>
                      <wps:wsp>
                        <wps:cNvPr id="5" name="文本框 5"/>
                        <wps:cNvSpPr txBox="1"/>
                        <wps:spPr>
                          <a:xfrm>
                            <a:off x="2513965" y="76835"/>
                            <a:ext cx="3990975" cy="3244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F1BAC06">
                              <w:pPr>
                                <w:spacing w:line="40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綦江区城镇燃气事故应急指挥部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162560" y="610235"/>
                            <a:ext cx="8997950" cy="89471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6911D8F">
                              <w:pPr>
                                <w:spacing w:line="240" w:lineRule="exact"/>
                                <w:jc w:val="left"/>
                                <w:rPr>
                                  <w:sz w:val="18"/>
                                </w:rPr>
                              </w:pPr>
                              <w:r>
                                <w:rPr>
                                  <w:rFonts w:hint="eastAsia"/>
                                  <w:sz w:val="18"/>
                                </w:rPr>
                                <w:t>指挥长：区政府分管区长</w:t>
                              </w:r>
                            </w:p>
                            <w:p w14:paraId="72991FB6">
                              <w:pPr>
                                <w:spacing w:line="240" w:lineRule="exact"/>
                                <w:jc w:val="left"/>
                                <w:rPr>
                                  <w:sz w:val="18"/>
                                </w:rPr>
                              </w:pPr>
                              <w:r>
                                <w:rPr>
                                  <w:rFonts w:hint="eastAsia"/>
                                  <w:sz w:val="18"/>
                                </w:rPr>
                                <w:t>副指挥长：区政府办公室有关副主任，区经济信息委、区应急管理局、区公安局、区消防救援局，以及事发地镇街、管委会主要负责人</w:t>
                              </w:r>
                            </w:p>
                            <w:p w14:paraId="251D7BDD">
                              <w:pPr>
                                <w:spacing w:line="240" w:lineRule="exact"/>
                                <w:jc w:val="left"/>
                                <w:rPr>
                                  <w:sz w:val="18"/>
                                </w:rPr>
                              </w:pPr>
                              <w:r>
                                <w:rPr>
                                  <w:rFonts w:hint="eastAsia"/>
                                  <w:sz w:val="18"/>
                                </w:rPr>
                                <w:t>职责：传达贯彻执行国务院、市委、市政府、区委、区政府有关指示、命令；向市委、市政府、区委、区政府报告城镇燃气事故及应对处置情况；会同市级有关部门做好重大、特别重大事件应对处置的应急保障工作。组织指挥一般、较大城镇燃气事故应对处置工作；组织调度有关队伍、专家、物资、装备；决定对事故现场进行封闭和对交通实行管制等强制性措施；发布事故有关信息。承担市委、市政府、区委、区政府交办的其他任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161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7A3E68">
                              <w:pPr>
                                <w:spacing w:line="260" w:lineRule="exact"/>
                                <w:rPr>
                                  <w:spacing w:val="-6"/>
                                  <w:sz w:val="16"/>
                                  <w:szCs w:val="16"/>
                                </w:rPr>
                              </w:pPr>
                              <w:r>
                                <w:rPr>
                                  <w:rFonts w:hint="eastAsia"/>
                                  <w:spacing w:val="-6"/>
                                  <w:sz w:val="16"/>
                                  <w:szCs w:val="16"/>
                                </w:rPr>
                                <w:t>抢险救援组：区经济信息委牵头，区应急管理局、区消防救援局、区规划自然资源局、区生态环境局、区城市管理局、区市场监管局、区气象局、事发地镇街等参加，主要职责：组织力量抢险救援；研究现场处置情况，提出处置建议和抢险救援技术方案，调集抢险救援队伍及所需装备、物资，迅速开展抢险救援工作。组织次生、衍生灾害事件风险监测。</w:t>
                              </w:r>
                            </w:p>
                            <w:p w14:paraId="6C7AA43F">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66040" y="2415540"/>
                            <a:ext cx="1067435" cy="287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CFD244">
                              <w:pPr>
                                <w:spacing w:line="280" w:lineRule="exact"/>
                                <w:rPr>
                                  <w:spacing w:val="-6"/>
                                  <w:sz w:val="16"/>
                                  <w:szCs w:val="16"/>
                                </w:rPr>
                              </w:pPr>
                              <w:r>
                                <w:rPr>
                                  <w:rFonts w:hint="eastAsia"/>
                                  <w:spacing w:val="-6"/>
                                  <w:sz w:val="16"/>
                                  <w:szCs w:val="16"/>
                                </w:rPr>
                                <w:t>综合协调组：区政府办公室、区经济信息委牵头，区应急管理局、区公安局、区消防救援局、事发地镇街等参加，主要职责：落实区委、区政府领导的指示和批示，协调开展现场抢险救援工作；向区委、区政府报告事故处置工作进展；协调调配有关应急资源；协调各组全力开展应急处置各项工作。</w:t>
                              </w:r>
                            </w:p>
                            <w:p w14:paraId="6D7618F9">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2304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9B6D39">
                              <w:pPr>
                                <w:spacing w:line="40" w:lineRule="atLeast"/>
                                <w:rPr>
                                  <w:spacing w:val="-11"/>
                                  <w:sz w:val="16"/>
                                  <w:szCs w:val="16"/>
                                </w:rPr>
                              </w:pPr>
                              <w:r>
                                <w:rPr>
                                  <w:rFonts w:hint="eastAsia"/>
                                  <w:sz w:val="16"/>
                                  <w:szCs w:val="16"/>
                                </w:rPr>
                                <w:t>医学救援组：区卫生健康委牵头，事发地镇街等参加，主要职责：负责对受伤人员及时实施救治，尽最大努力减少人员伤亡。</w:t>
                              </w:r>
                            </w:p>
                            <w:p w14:paraId="4A935CF7">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3447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F96812">
                              <w:pPr>
                                <w:spacing w:line="40" w:lineRule="atLeast"/>
                                <w:rPr>
                                  <w:spacing w:val="-11"/>
                                  <w:sz w:val="16"/>
                                  <w:szCs w:val="16"/>
                                </w:rPr>
                              </w:pPr>
                              <w:r>
                                <w:rPr>
                                  <w:rFonts w:hint="eastAsia"/>
                                  <w:sz w:val="16"/>
                                  <w:szCs w:val="16"/>
                                </w:rPr>
                                <w:t>秩序维护组：区公安局牵头，区交通运输委、事发地镇街等参加，主要职责：负责事故现场及周边地区的警戒、控制，协助组织人员有序疏散，维护现场秩序，确保道路畅通。</w:t>
                              </w:r>
                            </w:p>
                            <w:p w14:paraId="51F359D7">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4599940"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36E087">
                              <w:pPr>
                                <w:spacing w:line="40" w:lineRule="atLeast"/>
                                <w:rPr>
                                  <w:spacing w:val="-11"/>
                                  <w:sz w:val="16"/>
                                  <w:szCs w:val="16"/>
                                </w:rPr>
                              </w:pPr>
                              <w:r>
                                <w:rPr>
                                  <w:rFonts w:hint="eastAsia"/>
                                  <w:sz w:val="16"/>
                                  <w:szCs w:val="16"/>
                                </w:rPr>
                                <w:t>舆论引导组：区委宣传部牵头，区委网信办、区经济信息委、区文化旅游委、事发地镇街等参加，主要职责：及时、准确、客观发布权威信息；收集相关舆情；组织开展宣传报道；做好现场媒体记者的接待工作；做好舆论引导工作。</w:t>
                              </w:r>
                            </w:p>
                            <w:p w14:paraId="51CA1530">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5733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49F279">
                              <w:pPr>
                                <w:spacing w:line="40" w:lineRule="atLeast"/>
                                <w:rPr>
                                  <w:spacing w:val="-11"/>
                                  <w:sz w:val="16"/>
                                  <w:szCs w:val="16"/>
                                </w:rPr>
                              </w:pPr>
                              <w:r>
                                <w:rPr>
                                  <w:rFonts w:hint="eastAsia"/>
                                  <w:sz w:val="16"/>
                                  <w:szCs w:val="16"/>
                                </w:rPr>
                                <w:t>应急保障组：事发地镇街牵头，区经济信息委、区财政局、区交通运输委、区商务委、国网綦江供电等参加，主要职责：提供必要的办公用品，负责抢险救援器材与物资保障、交通运输保障、资金保障、生活保障、通信保障。</w:t>
                              </w:r>
                            </w:p>
                            <w:p w14:paraId="7B51881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689546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E69A80">
                              <w:pPr>
                                <w:spacing w:line="40" w:lineRule="atLeast"/>
                                <w:rPr>
                                  <w:spacing w:val="-11"/>
                                  <w:sz w:val="16"/>
                                  <w:szCs w:val="16"/>
                                </w:rPr>
                              </w:pPr>
                              <w:r>
                                <w:rPr>
                                  <w:rFonts w:hint="eastAsia"/>
                                  <w:sz w:val="16"/>
                                  <w:szCs w:val="16"/>
                                </w:rPr>
                                <w:t>善后工作组：事发地镇街牵头，区经济信息委、区民政局、区财政局、区商务委、区司法局、区人力社保局、区总工会等参加，主要职责：组织开展保险理赔工作，做好伤亡人员的善后工作，做好生还者和遇难者家属安抚工作，维护社会稳定。</w:t>
                              </w:r>
                            </w:p>
                            <w:p w14:paraId="34CEF70B">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805624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BF2841">
                              <w:pPr>
                                <w:spacing w:line="40" w:lineRule="atLeast"/>
                                <w:rPr>
                                  <w:spacing w:val="-11"/>
                                  <w:sz w:val="16"/>
                                  <w:szCs w:val="16"/>
                                </w:rPr>
                              </w:pPr>
                              <w:r>
                                <w:rPr>
                                  <w:rFonts w:hint="eastAsia"/>
                                  <w:sz w:val="16"/>
                                  <w:szCs w:val="16"/>
                                </w:rPr>
                                <w:t>事故调查组：区政府授权部门牵头，区经济信息委、区应急管理局、区公安局、区消防救援局、区市场监管局、区检察院、区总工会等参加，主要职责：按有关规定组织或配合开展事故调查，认定事故责任，提出处理意见，总结经验教训；对应急处置工作开展评估。</w:t>
                              </w:r>
                            </w:p>
                            <w:p w14:paraId="376584E5">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连接符 70"/>
                        <wps:cNvCnPr/>
                        <wps:spPr>
                          <a:xfrm flipV="1">
                            <a:off x="642620" y="1753235"/>
                            <a:ext cx="7929245" cy="2286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8.65pt;margin-top:21.35pt;height:425.55pt;width:727.45pt;z-index:-251656192;mso-width-relative:page;mso-height-relative:page;" coordsize="9238615,5404485" editas="canvas" o:gfxdata="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69y18NoAAAALAQAADwAAAAAAAAABACAAAAAiAAAAZHJzL2Rvd25yZXYu&#10;eG1sUEsBAhQAFAAAAAgAh07iQFlFmUWlBAAA5yEAAA4AAAAAAAAAAQAgAAAAKQEAAGRycy9lMm9E&#10;b2MueG1sUEsFBgAAAAAGAAYAWQEAAEAIAAAAAA==&#10;">
                <o:lock v:ext="edit" aspectratio="f"/>
                <v:shape id="_x0000_s1026" o:spid="_x0000_s1026" style="position:absolute;left:0;top:0;height:5404485;width:9238615;" filled="f" stroked="t" coordsize="21600,21600" o:gfxdata="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">
                  <v:fill on="f" focussize="0,0"/>
                  <v:stroke color="#000000 [3213]" joinstyle="round"/>
                  <v:imagedata o:title=""/>
                  <o:lock v:ext="edit" aspectratio="f"/>
                </v:shape>
                <v:shape id="_x0000_s1026" o:spid="_x0000_s1026" o:spt="202" type="#_x0000_t202" style="position:absolute;left:2513965;top:76835;height:324485;width:399097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z1KFJ2AAAAAsBAAAPAAAAAAAAAAEAIAAAACIAAABkcnMvZG93bnJldi54bWxQSwECFAAU&#10;AAAACACHTuJAqCiKnGMCAADCBAAADgAAAAAAAAABACAAAAAnAQAAZHJzL2Uyb0RvYy54bWxQSwUG&#10;AAAAAAYABgBZAQAA/AUAAAAA&#10;">
                  <v:fill on="t" focussize="0,0"/>
                  <v:stroke weight="0.5pt" color="#000000 [3213]" joinstyle="round"/>
                  <v:imagedata o:title=""/>
                  <o:lock v:ext="edit" aspectratio="f"/>
                  <v:textbox>
                    <w:txbxContent>
                      <w:p w14:paraId="2F1BAC06">
                        <w:pPr>
                          <w:spacing w:line="40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綦江区城镇燃气事故应急指挥部</w:t>
                        </w:r>
                      </w:p>
                    </w:txbxContent>
                  </v:textbox>
                </v:shape>
                <v:shape id="_x0000_s1026" o:spid="_x0000_s1026" o:spt="202" type="#_x0000_t202" style="position:absolute;left:162560;top:610235;height:894715;width:8997950;"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9ShSdgAAAALAQAADwAAAAAAAAABACAAAAAiAAAAZHJzL2Rvd25yZXYueG1sUEsBAhQAFAAAAAgA&#10;h07iQCQcudJeAgAAwgQAAA4AAAAAAAAAAQAgAAAAJwEAAGRycy9lMm9Eb2MueG1sUEsFBgAAAAAG&#10;AAYAWQEAAPcFAAAAAA==&#10;">
                  <v:fill on="t" focussize="0,0"/>
                  <v:stroke weight="0.5pt" color="#000000 [3213]" joinstyle="round"/>
                  <v:imagedata o:title=""/>
                  <o:lock v:ext="edit" aspectratio="f"/>
                  <v:textbox>
                    <w:txbxContent>
                      <w:p w14:paraId="66911D8F">
                        <w:pPr>
                          <w:spacing w:line="240" w:lineRule="exact"/>
                          <w:jc w:val="left"/>
                          <w:rPr>
                            <w:sz w:val="18"/>
                          </w:rPr>
                        </w:pPr>
                        <w:r>
                          <w:rPr>
                            <w:rFonts w:hint="eastAsia"/>
                            <w:sz w:val="18"/>
                          </w:rPr>
                          <w:t>指挥长：区政府分管区长</w:t>
                        </w:r>
                      </w:p>
                      <w:p w14:paraId="72991FB6">
                        <w:pPr>
                          <w:spacing w:line="240" w:lineRule="exact"/>
                          <w:jc w:val="left"/>
                          <w:rPr>
                            <w:sz w:val="18"/>
                          </w:rPr>
                        </w:pPr>
                        <w:r>
                          <w:rPr>
                            <w:rFonts w:hint="eastAsia"/>
                            <w:sz w:val="18"/>
                          </w:rPr>
                          <w:t>副指挥长：区政府办公室有关副主任，区经济信息委、区应急管理局、区公安局、区消防救援局，以及事发地镇街、管委会主要负责人</w:t>
                        </w:r>
                      </w:p>
                      <w:p w14:paraId="251D7BDD">
                        <w:pPr>
                          <w:spacing w:line="240" w:lineRule="exact"/>
                          <w:jc w:val="left"/>
                          <w:rPr>
                            <w:sz w:val="18"/>
                          </w:rPr>
                        </w:pPr>
                        <w:r>
                          <w:rPr>
                            <w:rFonts w:hint="eastAsia"/>
                            <w:sz w:val="18"/>
                          </w:rPr>
                          <w:t>职责：传达贯彻执行国务院、市委、市政府、区委、区政府有关指示、命令；向市委、市政府、区委、区政府报告城镇燃气事故及应对处置情况；会同市级有关部门做好重大、特别重大事件应对处置的应急保障工作。组织指挥一般、较大城镇燃气事故应对处置工作；组织调度有关队伍、专家、物资、装备；决定对事故现场进行封闭和对交通实行管制等强制性措施；发布事故有关信息。承担市委、市政府、区委、区政府交办的其他任务。</w:t>
                        </w:r>
                      </w:p>
                    </w:txbxContent>
                  </v:textbox>
                </v:shape>
                <v:shape id="_x0000_s1026" o:spid="_x0000_s1026" o:spt="202" type="#_x0000_t202" style="position:absolute;left:1161415;top:2406015;height:2884805;width:111569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9ShSdgAAAALAQAADwAAAAAAAAABACAAAAAiAAAAZHJzL2Rvd25yZXYueG1sUEsBAhQA&#10;FAAAAAgAh07iQIafiHRkAgAAxAQAAA4AAAAAAAAAAQAgAAAAJwEAAGRycy9lMm9Eb2MueG1sUEsF&#10;BgAAAAAGAAYAWQEAAP0FAAAAAA==&#10;">
                  <v:fill on="t" focussize="0,0"/>
                  <v:stroke weight="0.5pt" color="#000000 [3204]" joinstyle="round"/>
                  <v:imagedata o:title=""/>
                  <o:lock v:ext="edit" aspectratio="f"/>
                  <v:textbox>
                    <w:txbxContent>
                      <w:p w14:paraId="4B7A3E68">
                        <w:pPr>
                          <w:spacing w:line="260" w:lineRule="exact"/>
                          <w:rPr>
                            <w:spacing w:val="-6"/>
                            <w:sz w:val="16"/>
                            <w:szCs w:val="16"/>
                          </w:rPr>
                        </w:pPr>
                        <w:r>
                          <w:rPr>
                            <w:rFonts w:hint="eastAsia"/>
                            <w:spacing w:val="-6"/>
                            <w:sz w:val="16"/>
                            <w:szCs w:val="16"/>
                          </w:rPr>
                          <w:t>抢险救援组：区经济信息委牵头，区应急管理局、区消防救援局、区规划自然资源局、区生态环境局、区城市管理局、区市场监管局、区气象局、事发地镇街等参加，主要职责：组织力量抢险救援；研究现场处置情况，提出处置建议和抢险救援技术方案，调集抢险救援队伍及所需装备、物资，迅速开展抢险救援工作。组织次生、衍生灾害事件风险监测。</w:t>
                        </w:r>
                      </w:p>
                      <w:p w14:paraId="6C7AA43F">
                        <w:pPr>
                          <w:rPr>
                            <w:rFonts w:eastAsia="宋体"/>
                            <w:sz w:val="18"/>
                            <w:szCs w:val="18"/>
                          </w:rPr>
                        </w:pPr>
                      </w:p>
                    </w:txbxContent>
                  </v:textbox>
                </v:shape>
                <v:shape id="_x0000_s1026" o:spid="_x0000_s1026" o:spt="202" type="#_x0000_t202" style="position:absolute;left:66040;top:2415540;height:2875280;width:106743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9ShSdgAAAALAQAADwAAAAAAAAABACAAAAAiAAAAZHJzL2Rvd25yZXYueG1sUEsBAhQA&#10;FAAAAAgAh07iQIrvUuVkAgAAwgQAAA4AAAAAAAAAAQAgAAAAJwEAAGRycy9lMm9Eb2MueG1sUEsF&#10;BgAAAAAGAAYAWQEAAP0FAAAAAA==&#10;">
                  <v:fill on="t" focussize="0,0"/>
                  <v:stroke weight="0.5pt" color="#000000 [3204]" joinstyle="round"/>
                  <v:imagedata o:title=""/>
                  <o:lock v:ext="edit" aspectratio="f"/>
                  <v:textbox>
                    <w:txbxContent>
                      <w:p w14:paraId="31CFD244">
                        <w:pPr>
                          <w:spacing w:line="280" w:lineRule="exact"/>
                          <w:rPr>
                            <w:spacing w:val="-6"/>
                            <w:sz w:val="16"/>
                            <w:szCs w:val="16"/>
                          </w:rPr>
                        </w:pPr>
                        <w:r>
                          <w:rPr>
                            <w:rFonts w:hint="eastAsia"/>
                            <w:spacing w:val="-6"/>
                            <w:sz w:val="16"/>
                            <w:szCs w:val="16"/>
                          </w:rPr>
                          <w:t>综合协调组：区政府办公室、区经济信息委牵头，区应急管理局、区公安局、区消防救援局、事发地镇街等参加，主要职责：落实区委、区政府领导的指示和批示，协调开展现场抢险救援工作；向区委、区政府报告事故处置工作进展；协调调配有关应急资源；协调各组全力开展应急处置各项工作。</w:t>
                        </w:r>
                      </w:p>
                      <w:p w14:paraId="6D7618F9">
                        <w:pPr>
                          <w:rPr>
                            <w:rFonts w:eastAsia="宋体"/>
                            <w:sz w:val="18"/>
                            <w:szCs w:val="18"/>
                          </w:rPr>
                        </w:pPr>
                      </w:p>
                    </w:txbxContent>
                  </v:textbox>
                </v:shape>
                <v:shape id="_x0000_s1026" o:spid="_x0000_s1026" o:spt="202" type="#_x0000_t202" style="position:absolute;left:2304415;top:2406015;height:2884805;width:111569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9ShSdgAAAALAQAADwAAAAAAAAABACAAAAAiAAAAZHJzL2Rvd25yZXYueG1sUEsBAhQA&#10;FAAAAAgAh07iQI/nLeFkAgAAxAQAAA4AAAAAAAAAAQAgAAAAJwEAAGRycy9lMm9Eb2MueG1sUEsF&#10;BgAAAAAGAAYAWQEAAP0FAAAAAA==&#10;">
                  <v:fill on="t" focussize="0,0"/>
                  <v:stroke weight="0.5pt" color="#000000 [3204]" joinstyle="round"/>
                  <v:imagedata o:title=""/>
                  <o:lock v:ext="edit" aspectratio="f"/>
                  <v:textbox>
                    <w:txbxContent>
                      <w:p w14:paraId="129B6D39">
                        <w:pPr>
                          <w:spacing w:line="40" w:lineRule="atLeast"/>
                          <w:rPr>
                            <w:spacing w:val="-11"/>
                            <w:sz w:val="16"/>
                            <w:szCs w:val="16"/>
                          </w:rPr>
                        </w:pPr>
                        <w:r>
                          <w:rPr>
                            <w:rFonts w:hint="eastAsia"/>
                            <w:sz w:val="16"/>
                            <w:szCs w:val="16"/>
                          </w:rPr>
                          <w:t>医学救援组：区卫生健康委牵头，事发地镇街等参加，主要职责：负责对受伤人员及时实施救治，尽最大努力减少人员伤亡。</w:t>
                        </w:r>
                      </w:p>
                      <w:p w14:paraId="4A935CF7">
                        <w:pPr>
                          <w:rPr>
                            <w:rFonts w:eastAsia="宋体"/>
                            <w:sz w:val="18"/>
                            <w:szCs w:val="18"/>
                          </w:rPr>
                        </w:pPr>
                      </w:p>
                    </w:txbxContent>
                  </v:textbox>
                </v:shape>
                <v:shape id="_x0000_s1026" o:spid="_x0000_s1026" o:spt="202" type="#_x0000_t202" style="position:absolute;left:3447415;top:2406015;height:2884805;width:111569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PUoUnYAAAACwEAAA8AAAAAAAAAAQAgAAAAIgAAAGRycy9kb3ducmV2LnhtbFBLAQIU&#10;ABQAAAAIAIdO4kAOnt1lZQIAAMYEAAAOAAAAAAAAAAEAIAAAACcBAABkcnMvZTJvRG9jLnhtbFBL&#10;BQYAAAAABgAGAFkBAAD+BQAAAAA=&#10;">
                  <v:fill on="t" focussize="0,0"/>
                  <v:stroke weight="0.5pt" color="#000000 [3204]" joinstyle="round"/>
                  <v:imagedata o:title=""/>
                  <o:lock v:ext="edit" aspectratio="f"/>
                  <v:textbox>
                    <w:txbxContent>
                      <w:p w14:paraId="16F96812">
                        <w:pPr>
                          <w:spacing w:line="40" w:lineRule="atLeast"/>
                          <w:rPr>
                            <w:spacing w:val="-11"/>
                            <w:sz w:val="16"/>
                            <w:szCs w:val="16"/>
                          </w:rPr>
                        </w:pPr>
                        <w:r>
                          <w:rPr>
                            <w:rFonts w:hint="eastAsia"/>
                            <w:sz w:val="16"/>
                            <w:szCs w:val="16"/>
                          </w:rPr>
                          <w:t>秩序维护组：区公安局牵头，区交通运输委、事发地镇街等参加，主要职责：负责事故现场及周边地区的警戒、控制，协助组织人员有序疏散，维护现场秩序，确保道路畅通。</w:t>
                        </w:r>
                      </w:p>
                      <w:p w14:paraId="51F359D7">
                        <w:pPr>
                          <w:rPr>
                            <w:rFonts w:eastAsia="宋体"/>
                            <w:sz w:val="18"/>
                            <w:szCs w:val="18"/>
                          </w:rPr>
                        </w:pPr>
                      </w:p>
                    </w:txbxContent>
                  </v:textbox>
                </v:shape>
                <v:shape id="_x0000_s1026" o:spid="_x0000_s1026" o:spt="202" type="#_x0000_t202" style="position:absolute;left:4599940;top:2406015;height:2884805;width:111569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1KFJ2AAAAAsBAAAPAAAAAAAAAAEAIAAAACIAAABkcnMvZG93bnJldi54bWxQSwEC&#10;FAAUAAAACACHTuJAyl7pFmYCAADGBAAADgAAAAAAAAABACAAAAAnAQAAZHJzL2Uyb0RvYy54bWxQ&#10;SwUGAAAAAAYABgBZAQAA/wUAAAAA&#10;">
                  <v:fill on="t" focussize="0,0"/>
                  <v:stroke weight="0.5pt" color="#000000 [3204]" joinstyle="round"/>
                  <v:imagedata o:title=""/>
                  <o:lock v:ext="edit" aspectratio="f"/>
                  <v:textbox>
                    <w:txbxContent>
                      <w:p w14:paraId="7936E087">
                        <w:pPr>
                          <w:spacing w:line="40" w:lineRule="atLeast"/>
                          <w:rPr>
                            <w:spacing w:val="-11"/>
                            <w:sz w:val="16"/>
                            <w:szCs w:val="16"/>
                          </w:rPr>
                        </w:pPr>
                        <w:r>
                          <w:rPr>
                            <w:rFonts w:hint="eastAsia"/>
                            <w:sz w:val="16"/>
                            <w:szCs w:val="16"/>
                          </w:rPr>
                          <w:t>舆论引导组：区委宣传部牵头，区委网信办、区经济信息委、区文化旅游委、事发地镇街等参加，主要职责：及时、准确、客观发布权威信息；收集相关舆情；组织开展宣传报道；做好现场媒体记者的接待工作；做好舆论引导工作。</w:t>
                        </w:r>
                      </w:p>
                      <w:p w14:paraId="51CA1530">
                        <w:pPr>
                          <w:rPr>
                            <w:rFonts w:eastAsia="宋体"/>
                            <w:sz w:val="18"/>
                            <w:szCs w:val="18"/>
                          </w:rPr>
                        </w:pPr>
                      </w:p>
                    </w:txbxContent>
                  </v:textbox>
                </v:shape>
                <v:shape id="_x0000_s1026" o:spid="_x0000_s1026" o:spt="202" type="#_x0000_t202" style="position:absolute;left:5733415;top:2406015;height:2884805;width:111569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1KFJ2AAAAAsBAAAPAAAAAAAAAAEAIAAAACIAAABkcnMvZG93bnJldi54bWxQSwEC&#10;FAAUAAAACACHTuJAc9C+YWYCAADGBAAADgAAAAAAAAABACAAAAAnAQAAZHJzL2Uyb0RvYy54bWxQ&#10;SwUGAAAAAAYABgBZAQAA/wUAAAAA&#10;">
                  <v:fill on="t" focussize="0,0"/>
                  <v:stroke weight="0.5pt" color="#000000 [3204]" joinstyle="round"/>
                  <v:imagedata o:title=""/>
                  <o:lock v:ext="edit" aspectratio="f"/>
                  <v:textbox>
                    <w:txbxContent>
                      <w:p w14:paraId="2C49F279">
                        <w:pPr>
                          <w:spacing w:line="40" w:lineRule="atLeast"/>
                          <w:rPr>
                            <w:spacing w:val="-11"/>
                            <w:sz w:val="16"/>
                            <w:szCs w:val="16"/>
                          </w:rPr>
                        </w:pPr>
                        <w:r>
                          <w:rPr>
                            <w:rFonts w:hint="eastAsia"/>
                            <w:sz w:val="16"/>
                            <w:szCs w:val="16"/>
                          </w:rPr>
                          <w:t>应急保障组：事发地镇街牵头，区经济信息委、区财政局、区交通运输委、区商务委、国网綦江供电等参加，主要职责：提供必要的办公用品，负责抢险救援器材与物资保障、交通运输保障、资金保障、生活保障、通信保障。</w:t>
                        </w:r>
                      </w:p>
                      <w:p w14:paraId="7B51881A">
                        <w:pPr>
                          <w:rPr>
                            <w:rFonts w:eastAsia="宋体"/>
                            <w:sz w:val="18"/>
                            <w:szCs w:val="18"/>
                          </w:rPr>
                        </w:pPr>
                      </w:p>
                    </w:txbxContent>
                  </v:textbox>
                </v:shape>
                <v:shape id="_x0000_s1026" o:spid="_x0000_s1026" o:spt="202" type="#_x0000_t202" style="position:absolute;left:6895465;top:2406015;height:2884805;width:111569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z1KFJ2AAAAAsBAAAPAAAAAAAAAAEAIAAAACIAAABkcnMvZG93bnJldi54bWxQSwEC&#10;FAAUAAAACACHTuJAw+To1GYCAADGBAAADgAAAAAAAAABACAAAAAnAQAAZHJzL2Uyb0RvYy54bWxQ&#10;SwUGAAAAAAYABgBZAQAA/wUAAAAA&#10;">
                  <v:fill on="t" focussize="0,0"/>
                  <v:stroke weight="0.5pt" color="#000000 [3204]" joinstyle="round"/>
                  <v:imagedata o:title=""/>
                  <o:lock v:ext="edit" aspectratio="f"/>
                  <v:textbox>
                    <w:txbxContent>
                      <w:p w14:paraId="7CE69A80">
                        <w:pPr>
                          <w:spacing w:line="40" w:lineRule="atLeast"/>
                          <w:rPr>
                            <w:spacing w:val="-11"/>
                            <w:sz w:val="16"/>
                            <w:szCs w:val="16"/>
                          </w:rPr>
                        </w:pPr>
                        <w:r>
                          <w:rPr>
                            <w:rFonts w:hint="eastAsia"/>
                            <w:sz w:val="16"/>
                            <w:szCs w:val="16"/>
                          </w:rPr>
                          <w:t>善后工作组：事发地镇街牵头，区经济信息委、区民政局、区财政局、区商务委、区司法局、区人力社保局、区总工会等参加，主要职责：组织开展保险理赔工作，做好伤亡人员的善后工作，做好生还者和遇难者家属安抚工作，维护社会稳定。</w:t>
                        </w:r>
                      </w:p>
                      <w:p w14:paraId="34CEF70B">
                        <w:pPr>
                          <w:rPr>
                            <w:rFonts w:eastAsia="宋体"/>
                            <w:sz w:val="18"/>
                            <w:szCs w:val="18"/>
                          </w:rPr>
                        </w:pPr>
                      </w:p>
                    </w:txbxContent>
                  </v:textbox>
                </v:shape>
                <v:shape id="_x0000_s1026" o:spid="_x0000_s1026" o:spt="202" type="#_x0000_t202" style="position:absolute;left:8056245;top:2406015;height:2884805;width:1115695;" fillcolor="#FFFFFF [3201]" filled="t" stroked="t" coordsize="21600,21600" o:gfxdata="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PUoUnYAAAACwEAAA8AAAAAAAAAAQAgAAAAIgAAAGRycy9kb3ducmV2LnhtbFBLAQIU&#10;ABQAAAAIAIdO4kC6lyOsZQIAAMYEAAAOAAAAAAAAAAEAIAAAACcBAABkcnMvZTJvRG9jLnhtbFBL&#10;BQYAAAAABgAGAFkBAAD+BQAAAAA=&#10;">
                  <v:fill on="t" focussize="0,0"/>
                  <v:stroke weight="0.5pt" color="#000000 [3204]" joinstyle="round"/>
                  <v:imagedata o:title=""/>
                  <o:lock v:ext="edit" aspectratio="f"/>
                  <v:textbox>
                    <w:txbxContent>
                      <w:p w14:paraId="13BF2841">
                        <w:pPr>
                          <w:spacing w:line="40" w:lineRule="atLeast"/>
                          <w:rPr>
                            <w:spacing w:val="-11"/>
                            <w:sz w:val="16"/>
                            <w:szCs w:val="16"/>
                          </w:rPr>
                        </w:pPr>
                        <w:r>
                          <w:rPr>
                            <w:rFonts w:hint="eastAsia"/>
                            <w:sz w:val="16"/>
                            <w:szCs w:val="16"/>
                          </w:rPr>
                          <w:t>事故调查组：区政府授权部门牵头，区经济信息委、区应急管理局、区公安局、区消防救援局、区市场监管局、区检察院、区总工会等参加，主要职责：按有关规定组织或配合开展事故调查，认定事故责任，提出处理意见，总结经验教训；对应急处置工作开展评估。</w:t>
                        </w:r>
                      </w:p>
                      <w:p w14:paraId="376584E5">
                        <w:pPr>
                          <w:rPr>
                            <w:rFonts w:eastAsia="宋体"/>
                            <w:sz w:val="18"/>
                            <w:szCs w:val="18"/>
                          </w:rPr>
                        </w:pPr>
                      </w:p>
                    </w:txbxContent>
                  </v:textbox>
                </v:shape>
                <v:line id="_x0000_s1026" o:spid="_x0000_s1026" o:spt="20" style="position:absolute;left:642620;top:1753235;flip:y;height:22860;width:7929245;" filled="f" stroked="t" coordsize="21600,21600" o:gfxdata="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KlaWNgAAAALAQAADwAAAAAAAAABACAAAAAiAAAAZHJzL2Rvd25yZXYueG1sUEsBAhQA&#10;FAAAAAgAh07iQB/yCvPyAQAAtgMAAA4AAAAAAAAAAQAgAAAAJwEAAGRycy9lMm9Eb2MueG1sUEsF&#10;BgAAAAAGAAYAWQEAAIsFAAAAAA==&#10;">
                  <v:fill on="f" focussize="0,0"/>
                  <v:stroke weight="2pt" color="#000000 [3213]" joinstyle="round"/>
                  <v:imagedata o:title=""/>
                  <o:lock v:ext="edit" aspectratio="f"/>
                </v:line>
              </v:group>
            </w:pict>
          </mc:Fallback>
        </mc:AlternateContent>
      </w:r>
      <w:bookmarkEnd w:id="267"/>
      <w:r>
        <w:rPr>
          <w:rFonts w:eastAsia="方正黑体_GBK"/>
          <w:color w:val="000000"/>
          <w:kern w:val="0"/>
          <w:szCs w:val="32"/>
        </w:rPr>
        <w:t>附件2</w:t>
      </w:r>
    </w:p>
    <w:p w14:paraId="4CA930A1">
      <w:pPr>
        <w:spacing w:line="360" w:lineRule="auto"/>
        <w:rPr>
          <w:color w:val="000000"/>
          <w:kern w:val="0"/>
          <w:szCs w:val="32"/>
        </w:rPr>
      </w:pPr>
    </w:p>
    <w:p w14:paraId="5011ECF3">
      <w:pPr>
        <w:widowControl/>
        <w:spacing w:before="156" w:beforeLines="50" w:after="156" w:afterLines="50" w:line="360" w:lineRule="auto"/>
        <w:outlineLvl w:val="0"/>
        <w:rPr>
          <w:color w:val="000000"/>
          <w:kern w:val="0"/>
          <w:szCs w:val="32"/>
        </w:rPr>
        <w:sectPr>
          <w:pgSz w:w="16838" w:h="11906" w:orient="landscape"/>
          <w:pgMar w:top="1377" w:right="1440" w:bottom="1489" w:left="1318" w:header="851" w:footer="992" w:gutter="0"/>
          <w:cols w:space="720" w:num="1"/>
          <w:docGrid w:type="lines" w:linePitch="312" w:charSpace="0"/>
        </w:sectPr>
      </w:pPr>
      <w:r>
        <mc:AlternateContent>
          <mc:Choice Requires="wps">
            <w:drawing>
              <wp:anchor distT="0" distB="0" distL="114300" distR="114300" simplePos="0" relativeHeight="251661312" behindDoc="0" locked="0" layoutInCell="1" allowOverlap="1">
                <wp:simplePos x="0" y="0"/>
                <wp:positionH relativeFrom="column">
                  <wp:posOffset>4584065</wp:posOffset>
                </wp:positionH>
                <wp:positionV relativeFrom="paragraph">
                  <wp:posOffset>18415</wp:posOffset>
                </wp:positionV>
                <wp:extent cx="0" cy="238125"/>
                <wp:effectExtent l="57150" t="0" r="57150" b="9525"/>
                <wp:wrapNone/>
                <wp:docPr id="60" name="直接箭头连接符 60"/>
                <wp:cNvGraphicFramePr/>
                <a:graphic xmlns:a="http://schemas.openxmlformats.org/drawingml/2006/main">
                  <a:graphicData uri="http://schemas.microsoft.com/office/word/2010/wordprocessingShape">
                    <wps:wsp>
                      <wps:cNvCnPr/>
                      <wps:spPr>
                        <a:xfrm>
                          <a:off x="5363845" y="1999615"/>
                          <a:ext cx="0" cy="2381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0.95pt;margin-top:1.45pt;height:18.75pt;width:0pt;z-index:251661312;mso-width-relative:page;mso-height-relative:page;" filled="f" stroked="t" coordsize="21600,21600" o:gfxdata="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jZetfXAAAACAEAAA8AAAAAAAAAAQAgAAAAIgAAAGRy&#10;cy9kb3ducmV2LnhtbFBLAQIUABQAAAAIAIdO4kC+UEUPBgIAANUDAAAOAAAAAAAAAAEAIAAAACYB&#10;AABkcnMvZTJvRG9jLnhtbFBLBQYAAAAABgAGAFkBAACeBQ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608965</wp:posOffset>
                </wp:positionH>
                <wp:positionV relativeFrom="paragraph">
                  <wp:posOffset>1383665</wp:posOffset>
                </wp:positionV>
                <wp:extent cx="13970" cy="499745"/>
                <wp:effectExtent l="53975" t="635" r="46355" b="13970"/>
                <wp:wrapNone/>
                <wp:docPr id="71" name="直接箭头连接符 71"/>
                <wp:cNvGraphicFramePr/>
                <a:graphic xmlns:a="http://schemas.openxmlformats.org/drawingml/2006/main">
                  <a:graphicData uri="http://schemas.microsoft.com/office/word/2010/wordprocessingShape">
                    <wps:wsp>
                      <wps:cNvCnPr/>
                      <wps:spPr>
                        <a:xfrm flipH="1">
                          <a:off x="0" y="0"/>
                          <a:ext cx="13970" cy="499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7.95pt;margin-top:108.95pt;height:39.35pt;width:1.1pt;z-index:251663360;mso-width-relative:page;mso-height-relative:page;" filled="f" stroked="t" coordsize="21600,21600" o:gfxdata="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XyONcAAAAJAQAADwAAAAAAAAABACAAAAAiAAAAZHJz&#10;L2Rvd25yZXYueG1sUEsBAhQAFAAAAAgAh07iQGHTUCwFAgAA1wMAAA4AAAAAAAAAAQAgAAAAJgEA&#10;AGRycy9lMm9Eb2MueG1sUEsFBgAAAAAGAAYAWQEAAJ0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6193790</wp:posOffset>
                </wp:positionH>
                <wp:positionV relativeFrom="paragraph">
                  <wp:posOffset>1380490</wp:posOffset>
                </wp:positionV>
                <wp:extent cx="6350" cy="502920"/>
                <wp:effectExtent l="52070" t="0" r="55880" b="11430"/>
                <wp:wrapNone/>
                <wp:docPr id="78" name="直接箭头连接符 78"/>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87.7pt;margin-top:108.7pt;height:39.6pt;width:0.5pt;z-index:251671552;mso-width-relative:page;mso-height-relative:page;" filled="f" stroked="t" coordsize="21600,21600" o:gfxdata="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jCNEtsAAAALAQAADwAAAAAAAAABACAAAAAiAAAAZHJzL2Rvd25y&#10;ZXYueG1sUEsBAhQAFAAAAAgAh07iQJKRy837AQAAzAMAAA4AAAAAAAAAAQAgAAAAKgEAAGRycy9l&#10;Mm9Eb2MueG1sUEsFBgAAAAAGAAYAWQEAAJc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8527415</wp:posOffset>
                </wp:positionH>
                <wp:positionV relativeFrom="paragraph">
                  <wp:posOffset>1380490</wp:posOffset>
                </wp:positionV>
                <wp:extent cx="6350" cy="502920"/>
                <wp:effectExtent l="52070" t="0" r="55880" b="11430"/>
                <wp:wrapNone/>
                <wp:docPr id="77" name="直接箭头连接符 77"/>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71.45pt;margin-top:108.7pt;height:39.6pt;width:0.5pt;z-index:251670528;mso-width-relative:page;mso-height-relative:page;" filled="f" stroked="t" coordsize="21600,21600" o:gfxdata="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wsJF/bAAAADQEAAA8AAAAAAAAAAQAgAAAAIgAAAGRycy9kb3du&#10;cmV2LnhtbFBLAQIUABQAAAAIAIdO4kDUk+jp/AEAAMwDAAAOAAAAAAAAAAEAIAAAACoBAABkcnMv&#10;ZTJvRG9jLnhtbFBLBQYAAAAABgAGAFkBAACYBQ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7403465</wp:posOffset>
                </wp:positionH>
                <wp:positionV relativeFrom="paragraph">
                  <wp:posOffset>1380490</wp:posOffset>
                </wp:positionV>
                <wp:extent cx="6350" cy="502920"/>
                <wp:effectExtent l="52070" t="0" r="55880" b="11430"/>
                <wp:wrapNone/>
                <wp:docPr id="76" name="直接箭头连接符 76"/>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82.95pt;margin-top:108.7pt;height:39.6pt;width:0.5pt;z-index:251669504;mso-width-relative:page;mso-height-relative:page;" filled="f" stroked="t" coordsize="21600,21600" o:gfxdata="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2uEqNsAAAANAQAADwAAAAAAAAABACAAAAAiAAAAZHJzL2Rvd25y&#10;ZXYueG1sUEsBAhQAFAAAAAgAh07iQHLEBH37AQAAzAMAAA4AAAAAAAAAAQAgAAAAKgEAAGRycy9l&#10;Mm9Eb2MueG1sUEsFBgAAAAAGAAYAWQEAAJc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5117465</wp:posOffset>
                </wp:positionH>
                <wp:positionV relativeFrom="paragraph">
                  <wp:posOffset>1390015</wp:posOffset>
                </wp:positionV>
                <wp:extent cx="6350" cy="502920"/>
                <wp:effectExtent l="52070" t="0" r="55880" b="11430"/>
                <wp:wrapNone/>
                <wp:docPr id="75" name="直接箭头连接符 75"/>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02.95pt;margin-top:109.45pt;height:39.6pt;width:0.5pt;z-index:251668480;mso-width-relative:page;mso-height-relative:page;" filled="f" stroked="t" coordsize="21600,21600" o:gfxdata="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TECT9oAAAALAQAADwAAAAAAAAABACAAAAAiAAAAZHJzL2Rvd25y&#10;ZXYueG1sUEsBAhQAFAAAAAgAh07iQNk6QRv8AQAAzAMAAA4AAAAAAAAAAQAgAAAAKQEAAGRycy9l&#10;Mm9Eb2MueG1sUEsFBgAAAAAGAAYAWQEAAJc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3974465</wp:posOffset>
                </wp:positionH>
                <wp:positionV relativeFrom="paragraph">
                  <wp:posOffset>1399540</wp:posOffset>
                </wp:positionV>
                <wp:extent cx="6350" cy="502920"/>
                <wp:effectExtent l="52070" t="0" r="55880" b="11430"/>
                <wp:wrapNone/>
                <wp:docPr id="74" name="直接箭头连接符 74"/>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2.95pt;margin-top:110.2pt;height:39.6pt;width:0.5pt;z-index:251667456;mso-width-relative:page;mso-height-relative:page;" filled="f" stroked="t" coordsize="21600,21600" o:gfxdata="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yO8UNoAAAALAQAADwAAAAAAAAABACAAAAAiAAAAZHJzL2Rvd25y&#10;ZXYueG1sUEsBAhQAFAAAAAgAh07iQH9trY/8AQAAzAMAAA4AAAAAAAAAAQAgAAAAKQEAAGRycy9l&#10;Mm9Eb2MueG1sUEsFBgAAAAAGAAYAWQEAAJc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2831465</wp:posOffset>
                </wp:positionH>
                <wp:positionV relativeFrom="paragraph">
                  <wp:posOffset>1380490</wp:posOffset>
                </wp:positionV>
                <wp:extent cx="6350" cy="502920"/>
                <wp:effectExtent l="52070" t="0" r="55880" b="11430"/>
                <wp:wrapNone/>
                <wp:docPr id="73" name="直接箭头连接符 73"/>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2.95pt;margin-top:108.7pt;height:39.6pt;width:0.5pt;z-index:251666432;mso-width-relative:page;mso-height-relative:page;" filled="f" stroked="t" coordsize="21600,21600" o:gfxdata="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BsINdoAAAALAQAADwAAAAAAAAABACAAAAAiAAAAZHJzL2Rvd25y&#10;ZXYueG1sUEsBAhQAFAAAAAgAh07iQI/Hytf8AQAAzAMAAA4AAAAAAAAAAQAgAAAAKQEAAGRycy9l&#10;Mm9Eb2MueG1sUEsFBgAAAAAGAAYAWQEAAJc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1650365</wp:posOffset>
                </wp:positionH>
                <wp:positionV relativeFrom="paragraph">
                  <wp:posOffset>1380490</wp:posOffset>
                </wp:positionV>
                <wp:extent cx="6350" cy="502920"/>
                <wp:effectExtent l="52070" t="0" r="55880" b="11430"/>
                <wp:wrapNone/>
                <wp:docPr id="72" name="直接箭头连接符 72"/>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9.95pt;margin-top:108.7pt;height:39.6pt;width:0.5pt;z-index:251665408;mso-width-relative:page;mso-height-relative:page;" filled="f" stroked="t" coordsize="21600,21600" o:gfxdata="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AHE0dsAAAALAQAADwAAAAAAAAABACAAAAAiAAAAZHJzL2Rvd25y&#10;ZXYueG1sUEsBAhQAFAAAAAgAh07iQCmQJkP7AQAAzAMAAA4AAAAAAAAAAQAgAAAAKgEAAGRycy9l&#10;Mm9Eb2MueG1sUEsFBgAAAAAGAAYAWQEAAJcFAAAAAA==&#10;">
                <v:fill on="f" focussize="0,0"/>
                <v:stroke weight="2pt" color="#000000 [3213]" joinstyle="round" endarrow="open"/>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4641215</wp:posOffset>
                </wp:positionH>
                <wp:positionV relativeFrom="paragraph">
                  <wp:posOffset>1123315</wp:posOffset>
                </wp:positionV>
                <wp:extent cx="0" cy="238125"/>
                <wp:effectExtent l="57150" t="0" r="57150" b="9525"/>
                <wp:wrapNone/>
                <wp:docPr id="69" name="直接箭头连接符 69"/>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5.45pt;margin-top:88.45pt;height:18.75pt;width:0pt;z-index:251662336;mso-width-relative:page;mso-height-relative:page;" filled="f" stroked="t" coordsize="21600,21600" o:gfxdata="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Jt/Z3aAAAACwEAAA8AAAAAAAAAAQAgAAAAIgAAAGRycy9kb3ducmV2Lnht&#10;bFBLAQIUABQAAAAIAIdO4kDy3O1s9wEAAMkDAAAOAAAAAAAAAAEAIAAAACkBAABkcnMvZTJvRG9j&#10;LnhtbFBLBQYAAAAABgAGAFkBAACSBQAAAAA=&#10;">
                <v:fill on="f" focussize="0,0"/>
                <v:stroke weight="2pt" color="#000000 [3213]" joinstyle="round" endarrow="open"/>
                <v:imagedata o:title=""/>
                <o:lock v:ext="edit" aspectratio="f"/>
              </v:shape>
            </w:pict>
          </mc:Fallback>
        </mc:AlternateContent>
      </w:r>
    </w:p>
    <w:p w14:paraId="7E95A09D">
      <w:pPr>
        <w:widowControl/>
        <w:spacing w:line="520" w:lineRule="exact"/>
        <w:outlineLvl w:val="0"/>
        <w:rPr>
          <w:rFonts w:eastAsia="方正黑体_GBK"/>
          <w:color w:val="000000"/>
          <w:kern w:val="0"/>
          <w:szCs w:val="32"/>
        </w:rPr>
      </w:pPr>
      <w:bookmarkStart w:id="226" w:name="_Toc16596"/>
      <w:bookmarkStart w:id="227" w:name="_Toc2005"/>
      <w:bookmarkStart w:id="228" w:name="_Toc29802"/>
      <w:r>
        <w:rPr>
          <w:rFonts w:eastAsia="方正黑体_GBK"/>
          <w:color w:val="000000"/>
          <w:kern w:val="0"/>
          <w:szCs w:val="32"/>
        </w:rPr>
        <w:t>附件3</w:t>
      </w:r>
      <w:bookmarkEnd w:id="226"/>
      <w:bookmarkEnd w:id="227"/>
      <w:bookmarkEnd w:id="228"/>
    </w:p>
    <w:p w14:paraId="3679858D">
      <w:pPr>
        <w:pStyle w:val="2"/>
        <w:spacing w:before="0" w:beforeAutospacing="0" w:after="0" w:line="400" w:lineRule="exact"/>
      </w:pPr>
    </w:p>
    <w:p w14:paraId="76DF0D47">
      <w:pPr>
        <w:spacing w:line="360" w:lineRule="auto"/>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信息报告流程图</w:t>
      </w:r>
    </w:p>
    <w:p w14:paraId="63AC05DF">
      <w:pPr>
        <w:spacing w:line="360" w:lineRule="auto"/>
        <w:rPr>
          <w:rFonts w:eastAsia="仿宋"/>
          <w:sz w:val="28"/>
          <w:szCs w:val="28"/>
        </w:rPr>
      </w:pPr>
      <w:bookmarkStart w:id="229" w:name="_Toc4255"/>
      <w:bookmarkStart w:id="230" w:name="_Toc5435"/>
      <w:bookmarkStart w:id="231" w:name="_Toc4139"/>
      <w:bookmarkStart w:id="232" w:name="_Toc29949"/>
      <w:bookmarkStart w:id="233" w:name="_Toc22931"/>
      <w:bookmarkStart w:id="234" w:name="_Toc7665"/>
      <w:bookmarkStart w:id="235" w:name="_Toc18703"/>
      <w:bookmarkStart w:id="236" w:name="_Toc32554"/>
      <w:r>
        <w:rPr>
          <w:rFonts w:eastAsia="仿宋"/>
          <w:sz w:val="28"/>
          <w:szCs w:val="28"/>
        </w:rPr>
        <w:drawing>
          <wp:inline distT="0" distB="0" distL="114300" distR="114300">
            <wp:extent cx="5560695" cy="5439410"/>
            <wp:effectExtent l="0" t="0" r="0" b="0"/>
            <wp:docPr id="7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CB019B1-382A-4266-B25C-5B523AA43C14-1" descr="wps"/>
                    <pic:cNvPicPr>
                      <a:picLocks noChangeAspect="1"/>
                    </pic:cNvPicPr>
                  </pic:nvPicPr>
                  <pic:blipFill>
                    <a:blip r:embed="rId15"/>
                    <a:stretch>
                      <a:fillRect/>
                    </a:stretch>
                  </pic:blipFill>
                  <pic:spPr>
                    <a:xfrm>
                      <a:off x="0" y="0"/>
                      <a:ext cx="5560695" cy="5439410"/>
                    </a:xfrm>
                    <a:prstGeom prst="rect">
                      <a:avLst/>
                    </a:prstGeom>
                  </pic:spPr>
                </pic:pic>
              </a:graphicData>
            </a:graphic>
          </wp:inline>
        </w:drawing>
      </w:r>
    </w:p>
    <w:bookmarkEnd w:id="229"/>
    <w:bookmarkEnd w:id="230"/>
    <w:bookmarkEnd w:id="231"/>
    <w:bookmarkEnd w:id="232"/>
    <w:bookmarkEnd w:id="233"/>
    <w:bookmarkEnd w:id="234"/>
    <w:bookmarkEnd w:id="235"/>
    <w:bookmarkEnd w:id="236"/>
    <w:p w14:paraId="5C7EC958">
      <w:pPr>
        <w:adjustRightInd w:val="0"/>
        <w:spacing w:line="360" w:lineRule="auto"/>
        <w:ind w:firstLine="640"/>
        <w:jc w:val="left"/>
        <w:rPr>
          <w:rFonts w:eastAsia="仿宋"/>
          <w:sz w:val="28"/>
          <w:szCs w:val="28"/>
        </w:rPr>
      </w:pPr>
    </w:p>
    <w:p w14:paraId="558BED41">
      <w:pPr>
        <w:widowControl/>
        <w:spacing w:before="219" w:beforeLines="50" w:after="219" w:afterLines="50" w:line="360" w:lineRule="auto"/>
        <w:outlineLvl w:val="0"/>
        <w:rPr>
          <w:rFonts w:eastAsia="仿宋"/>
          <w:color w:val="000000"/>
          <w:kern w:val="0"/>
          <w:szCs w:val="32"/>
        </w:rPr>
      </w:pPr>
    </w:p>
    <w:p w14:paraId="633F22E6">
      <w:pPr>
        <w:widowControl/>
        <w:spacing w:line="520" w:lineRule="exact"/>
        <w:outlineLvl w:val="0"/>
        <w:rPr>
          <w:rFonts w:eastAsia="方正黑体_GBK"/>
          <w:color w:val="000000"/>
          <w:kern w:val="0"/>
          <w:szCs w:val="32"/>
        </w:rPr>
      </w:pPr>
      <w:bookmarkStart w:id="237" w:name="_Toc26789"/>
      <w:bookmarkStart w:id="238" w:name="_Toc20928"/>
      <w:bookmarkStart w:id="239" w:name="_Toc14837"/>
      <w:r>
        <w:rPr>
          <w:rFonts w:eastAsia="方正黑体_GBK"/>
          <w:color w:val="000000"/>
          <w:kern w:val="0"/>
          <w:szCs w:val="32"/>
        </w:rPr>
        <w:t>附件4</w:t>
      </w:r>
      <w:bookmarkEnd w:id="237"/>
      <w:bookmarkEnd w:id="238"/>
      <w:bookmarkEnd w:id="239"/>
    </w:p>
    <w:p w14:paraId="5723030E">
      <w:pPr>
        <w:spacing w:line="360" w:lineRule="auto"/>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应急响应流程图</w:t>
      </w:r>
    </w:p>
    <w:p w14:paraId="1270F20B">
      <w:pPr>
        <w:rPr>
          <w:rFonts w:eastAsia="宋体"/>
        </w:rPr>
      </w:pPr>
      <w:r>
        <w:rPr>
          <w:rFonts w:eastAsia="宋体"/>
        </w:rPr>
        <w:drawing>
          <wp:inline distT="0" distB="0" distL="114300" distR="114300">
            <wp:extent cx="5271135" cy="6659880"/>
            <wp:effectExtent l="0" t="0" r="0" b="0"/>
            <wp:docPr id="80"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CB019B1-382A-4266-B25C-5B523AA43C14-2" descr="wps"/>
                    <pic:cNvPicPr>
                      <a:picLocks noChangeAspect="1"/>
                    </pic:cNvPicPr>
                  </pic:nvPicPr>
                  <pic:blipFill>
                    <a:blip r:embed="rId16"/>
                    <a:stretch>
                      <a:fillRect/>
                    </a:stretch>
                  </pic:blipFill>
                  <pic:spPr>
                    <a:xfrm>
                      <a:off x="0" y="0"/>
                      <a:ext cx="5271135" cy="6659880"/>
                    </a:xfrm>
                    <a:prstGeom prst="rect">
                      <a:avLst/>
                    </a:prstGeom>
                  </pic:spPr>
                </pic:pic>
              </a:graphicData>
            </a:graphic>
          </wp:inline>
        </w:drawing>
      </w:r>
    </w:p>
    <w:p w14:paraId="436C986D"/>
    <w:p w14:paraId="68B69807">
      <w:pPr>
        <w:widowControl/>
        <w:spacing w:line="520" w:lineRule="exact"/>
        <w:outlineLvl w:val="0"/>
        <w:rPr>
          <w:rFonts w:eastAsia="方正黑体_GBK"/>
          <w:color w:val="000000"/>
          <w:kern w:val="0"/>
          <w:szCs w:val="32"/>
        </w:rPr>
      </w:pPr>
      <w:bookmarkStart w:id="240" w:name="_Toc12741"/>
      <w:bookmarkStart w:id="241" w:name="_Toc30890"/>
      <w:bookmarkStart w:id="242" w:name="_Toc28826"/>
      <w:bookmarkStart w:id="243" w:name="_Toc1003"/>
      <w:bookmarkStart w:id="244" w:name="_Toc29171"/>
      <w:bookmarkStart w:id="245" w:name="_Toc13680"/>
      <w:bookmarkStart w:id="246" w:name="_Toc14616"/>
      <w:bookmarkStart w:id="247" w:name="_Toc16519"/>
      <w:bookmarkStart w:id="248" w:name="_Toc7510"/>
      <w:bookmarkStart w:id="249" w:name="_Toc28444"/>
      <w:bookmarkStart w:id="250" w:name="_Toc7839"/>
      <w:bookmarkStart w:id="251" w:name="_Toc18758"/>
      <w:bookmarkStart w:id="252" w:name="_Toc11955"/>
      <w:bookmarkStart w:id="253" w:name="_Toc18581"/>
      <w:bookmarkStart w:id="254" w:name="_Toc9325"/>
      <w:bookmarkStart w:id="255" w:name="_Toc2450"/>
      <w:bookmarkStart w:id="256" w:name="_Toc10470"/>
      <w:bookmarkStart w:id="257" w:name="_Toc26174"/>
      <w:bookmarkStart w:id="258" w:name="_Toc5408"/>
      <w:bookmarkStart w:id="259" w:name="_Toc29723"/>
      <w:r>
        <w:rPr>
          <w:rFonts w:eastAsia="方正黑体_GBK"/>
          <w:color w:val="000000"/>
          <w:kern w:val="0"/>
          <w:szCs w:val="32"/>
        </w:rPr>
        <w:t>附件5</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DFAA585">
      <w:pPr>
        <w:pStyle w:val="2"/>
        <w:spacing w:before="0" w:beforeAutospacing="0" w:after="0" w:line="240" w:lineRule="exact"/>
      </w:pPr>
    </w:p>
    <w:tbl>
      <w:tblPr>
        <w:tblStyle w:val="17"/>
        <w:tblpPr w:leftFromText="180" w:rightFromText="180" w:vertAnchor="text" w:horzAnchor="page" w:tblpXSpec="center" w:tblpY="863"/>
        <w:tblOverlap w:val="never"/>
        <w:tblW w:w="8538" w:type="dxa"/>
        <w:jc w:val="center"/>
        <w:tblLayout w:type="fixed"/>
        <w:tblCellMar>
          <w:top w:w="0" w:type="dxa"/>
          <w:left w:w="108" w:type="dxa"/>
          <w:bottom w:w="0" w:type="dxa"/>
          <w:right w:w="108" w:type="dxa"/>
        </w:tblCellMar>
      </w:tblPr>
      <w:tblGrid>
        <w:gridCol w:w="1083"/>
        <w:gridCol w:w="2987"/>
        <w:gridCol w:w="2759"/>
        <w:gridCol w:w="1709"/>
      </w:tblGrid>
      <w:tr w14:paraId="42669AC2">
        <w:tblPrEx>
          <w:tblCellMar>
            <w:top w:w="0" w:type="dxa"/>
            <w:left w:w="108" w:type="dxa"/>
            <w:bottom w:w="0" w:type="dxa"/>
            <w:right w:w="108" w:type="dxa"/>
          </w:tblCellMar>
        </w:tblPrEx>
        <w:trPr>
          <w:trHeight w:val="432" w:hRule="atLeast"/>
          <w:tblHeader/>
          <w:jc w:val="center"/>
        </w:trPr>
        <w:tc>
          <w:tcPr>
            <w:tcW w:w="1083" w:type="dxa"/>
            <w:tcBorders>
              <w:top w:val="single" w:color="auto" w:sz="4" w:space="0"/>
              <w:left w:val="single" w:color="auto" w:sz="4" w:space="0"/>
              <w:bottom w:val="single" w:color="auto" w:sz="4" w:space="0"/>
              <w:right w:val="single" w:color="auto" w:sz="4" w:space="0"/>
            </w:tcBorders>
            <w:noWrap/>
            <w:vAlign w:val="center"/>
          </w:tcPr>
          <w:p w14:paraId="535CB8AF">
            <w:pPr>
              <w:widowControl/>
              <w:snapToGrid w:val="0"/>
              <w:jc w:val="center"/>
              <w:rPr>
                <w:rFonts w:ascii="方正黑体_GBK" w:hAnsi="方正黑体_GBK" w:eastAsia="方正黑体_GBK" w:cs="方正黑体_GBK"/>
                <w:kern w:val="0"/>
                <w:sz w:val="24"/>
                <w:szCs w:val="24"/>
              </w:rPr>
            </w:pPr>
            <w:bookmarkStart w:id="260" w:name="_Toc10775"/>
            <w:r>
              <w:rPr>
                <w:rFonts w:hint="eastAsia" w:ascii="方正黑体_GBK" w:hAnsi="方正黑体_GBK" w:eastAsia="方正黑体_GBK" w:cs="方正黑体_GBK"/>
                <w:kern w:val="0"/>
                <w:sz w:val="24"/>
                <w:szCs w:val="24"/>
              </w:rPr>
              <w:t>序号</w:t>
            </w:r>
          </w:p>
        </w:tc>
        <w:tc>
          <w:tcPr>
            <w:tcW w:w="2987" w:type="dxa"/>
            <w:tcBorders>
              <w:top w:val="single" w:color="auto" w:sz="4" w:space="0"/>
              <w:left w:val="single" w:color="auto" w:sz="4" w:space="0"/>
              <w:bottom w:val="single" w:color="auto" w:sz="4" w:space="0"/>
              <w:right w:val="single" w:color="auto" w:sz="4" w:space="0"/>
            </w:tcBorders>
            <w:noWrap/>
            <w:vAlign w:val="center"/>
          </w:tcPr>
          <w:p w14:paraId="45897288">
            <w:pPr>
              <w:widowControl/>
              <w:snapToGrid w:val="0"/>
              <w:jc w:val="center"/>
              <w:rPr>
                <w:rFonts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单位名称</w:t>
            </w:r>
          </w:p>
        </w:tc>
        <w:tc>
          <w:tcPr>
            <w:tcW w:w="2759" w:type="dxa"/>
            <w:tcBorders>
              <w:top w:val="single" w:color="auto" w:sz="4" w:space="0"/>
              <w:left w:val="nil"/>
              <w:bottom w:val="single" w:color="auto" w:sz="4" w:space="0"/>
              <w:right w:val="single" w:color="auto" w:sz="4" w:space="0"/>
            </w:tcBorders>
            <w:noWrap/>
            <w:vAlign w:val="center"/>
          </w:tcPr>
          <w:p w14:paraId="25170CA5">
            <w:pPr>
              <w:widowControl/>
              <w:snapToGrid w:val="0"/>
              <w:jc w:val="center"/>
              <w:rPr>
                <w:rFonts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值班电话</w:t>
            </w:r>
          </w:p>
        </w:tc>
        <w:tc>
          <w:tcPr>
            <w:tcW w:w="1709" w:type="dxa"/>
            <w:tcBorders>
              <w:top w:val="single" w:color="auto" w:sz="4" w:space="0"/>
              <w:left w:val="nil"/>
              <w:bottom w:val="single" w:color="auto" w:sz="4" w:space="0"/>
              <w:right w:val="single" w:color="auto" w:sz="4" w:space="0"/>
            </w:tcBorders>
            <w:noWrap/>
            <w:vAlign w:val="center"/>
          </w:tcPr>
          <w:p w14:paraId="72769FD0">
            <w:pPr>
              <w:widowControl/>
              <w:snapToGrid w:val="0"/>
              <w:jc w:val="center"/>
              <w:rPr>
                <w:rFonts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备注</w:t>
            </w:r>
          </w:p>
        </w:tc>
      </w:tr>
      <w:tr w14:paraId="76495F9A">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65C27849">
            <w:pPr>
              <w:widowControl/>
              <w:snapToGrid w:val="0"/>
              <w:jc w:val="center"/>
              <w:rPr>
                <w:rFonts w:eastAsia="仿宋"/>
                <w:kern w:val="0"/>
                <w:sz w:val="24"/>
                <w:szCs w:val="24"/>
              </w:rPr>
            </w:pPr>
            <w:r>
              <w:rPr>
                <w:rFonts w:eastAsia="仿宋"/>
                <w:kern w:val="0"/>
                <w:sz w:val="24"/>
                <w:szCs w:val="24"/>
              </w:rPr>
              <w:t>1</w:t>
            </w:r>
          </w:p>
        </w:tc>
        <w:tc>
          <w:tcPr>
            <w:tcW w:w="2987" w:type="dxa"/>
            <w:tcBorders>
              <w:top w:val="nil"/>
              <w:left w:val="single" w:color="auto" w:sz="4" w:space="0"/>
              <w:bottom w:val="single" w:color="auto" w:sz="4" w:space="0"/>
              <w:right w:val="single" w:color="auto" w:sz="4" w:space="0"/>
            </w:tcBorders>
            <w:noWrap/>
            <w:vAlign w:val="center"/>
          </w:tcPr>
          <w:p w14:paraId="4B2E5E58">
            <w:pPr>
              <w:widowControl/>
              <w:snapToGrid w:val="0"/>
              <w:jc w:val="center"/>
              <w:rPr>
                <w:rFonts w:eastAsia="仿宋"/>
                <w:kern w:val="0"/>
                <w:sz w:val="24"/>
                <w:szCs w:val="24"/>
              </w:rPr>
            </w:pPr>
            <w:r>
              <w:rPr>
                <w:rFonts w:eastAsia="仿宋"/>
                <w:kern w:val="0"/>
                <w:sz w:val="24"/>
                <w:szCs w:val="24"/>
              </w:rPr>
              <w:t>区政府办公室</w:t>
            </w:r>
          </w:p>
        </w:tc>
        <w:tc>
          <w:tcPr>
            <w:tcW w:w="2759" w:type="dxa"/>
            <w:tcBorders>
              <w:top w:val="nil"/>
              <w:left w:val="nil"/>
              <w:bottom w:val="single" w:color="auto" w:sz="4" w:space="0"/>
              <w:right w:val="single" w:color="auto" w:sz="4" w:space="0"/>
            </w:tcBorders>
            <w:noWrap/>
            <w:vAlign w:val="center"/>
          </w:tcPr>
          <w:p w14:paraId="6DB0BD42">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48662959</w:t>
            </w:r>
          </w:p>
        </w:tc>
        <w:tc>
          <w:tcPr>
            <w:tcW w:w="1709" w:type="dxa"/>
            <w:tcBorders>
              <w:top w:val="nil"/>
              <w:left w:val="nil"/>
              <w:bottom w:val="single" w:color="auto" w:sz="4" w:space="0"/>
              <w:right w:val="single" w:color="auto" w:sz="4" w:space="0"/>
            </w:tcBorders>
            <w:shd w:val="clear" w:color="auto" w:fill="auto"/>
            <w:noWrap/>
            <w:vAlign w:val="center"/>
          </w:tcPr>
          <w:p w14:paraId="6DEA9B65">
            <w:pPr>
              <w:widowControl/>
              <w:snapToGrid w:val="0"/>
              <w:jc w:val="center"/>
              <w:rPr>
                <w:rFonts w:eastAsia="仿宋"/>
                <w:kern w:val="0"/>
                <w:sz w:val="24"/>
                <w:szCs w:val="24"/>
              </w:rPr>
            </w:pPr>
          </w:p>
        </w:tc>
      </w:tr>
      <w:tr w14:paraId="4D201BA3">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3FF31E5D">
            <w:pPr>
              <w:widowControl/>
              <w:snapToGrid w:val="0"/>
              <w:jc w:val="center"/>
              <w:rPr>
                <w:rFonts w:eastAsia="仿宋"/>
                <w:kern w:val="0"/>
                <w:sz w:val="24"/>
                <w:szCs w:val="24"/>
              </w:rPr>
            </w:pPr>
            <w:r>
              <w:rPr>
                <w:rFonts w:eastAsia="仿宋"/>
                <w:kern w:val="0"/>
                <w:sz w:val="24"/>
                <w:szCs w:val="24"/>
              </w:rPr>
              <w:t>2</w:t>
            </w:r>
          </w:p>
        </w:tc>
        <w:tc>
          <w:tcPr>
            <w:tcW w:w="2987" w:type="dxa"/>
            <w:tcBorders>
              <w:top w:val="nil"/>
              <w:left w:val="single" w:color="auto" w:sz="4" w:space="0"/>
              <w:bottom w:val="single" w:color="auto" w:sz="4" w:space="0"/>
              <w:right w:val="single" w:color="auto" w:sz="4" w:space="0"/>
            </w:tcBorders>
            <w:noWrap/>
            <w:vAlign w:val="center"/>
          </w:tcPr>
          <w:p w14:paraId="5FC5F19F">
            <w:pPr>
              <w:widowControl/>
              <w:snapToGrid w:val="0"/>
              <w:jc w:val="center"/>
              <w:rPr>
                <w:rFonts w:eastAsia="仿宋"/>
                <w:kern w:val="0"/>
                <w:sz w:val="24"/>
                <w:szCs w:val="24"/>
              </w:rPr>
            </w:pPr>
            <w:r>
              <w:rPr>
                <w:rFonts w:eastAsia="仿宋"/>
                <w:kern w:val="0"/>
                <w:sz w:val="24"/>
                <w:szCs w:val="24"/>
              </w:rPr>
              <w:t>区人武部</w:t>
            </w:r>
          </w:p>
        </w:tc>
        <w:tc>
          <w:tcPr>
            <w:tcW w:w="2759" w:type="dxa"/>
            <w:tcBorders>
              <w:top w:val="nil"/>
              <w:left w:val="nil"/>
              <w:bottom w:val="single" w:color="auto" w:sz="4" w:space="0"/>
              <w:right w:val="single" w:color="auto" w:sz="4" w:space="0"/>
            </w:tcBorders>
            <w:noWrap/>
            <w:vAlign w:val="center"/>
          </w:tcPr>
          <w:p w14:paraId="662B917E">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87263600</w:t>
            </w:r>
          </w:p>
        </w:tc>
        <w:tc>
          <w:tcPr>
            <w:tcW w:w="1709" w:type="dxa"/>
            <w:tcBorders>
              <w:top w:val="nil"/>
              <w:left w:val="nil"/>
              <w:bottom w:val="single" w:color="auto" w:sz="4" w:space="0"/>
              <w:right w:val="single" w:color="auto" w:sz="4" w:space="0"/>
            </w:tcBorders>
            <w:shd w:val="clear" w:color="auto" w:fill="auto"/>
            <w:noWrap/>
            <w:vAlign w:val="center"/>
          </w:tcPr>
          <w:p w14:paraId="0867F9A4">
            <w:pPr>
              <w:widowControl/>
              <w:snapToGrid w:val="0"/>
              <w:jc w:val="center"/>
              <w:rPr>
                <w:rFonts w:eastAsia="仿宋"/>
                <w:kern w:val="0"/>
                <w:sz w:val="24"/>
                <w:szCs w:val="24"/>
              </w:rPr>
            </w:pPr>
          </w:p>
        </w:tc>
      </w:tr>
      <w:tr w14:paraId="5337BD64">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4C835BFA">
            <w:pPr>
              <w:widowControl/>
              <w:snapToGrid w:val="0"/>
              <w:jc w:val="center"/>
              <w:rPr>
                <w:rFonts w:eastAsia="仿宋"/>
                <w:kern w:val="0"/>
                <w:sz w:val="24"/>
                <w:szCs w:val="24"/>
              </w:rPr>
            </w:pPr>
            <w:r>
              <w:rPr>
                <w:rFonts w:eastAsia="仿宋"/>
                <w:kern w:val="0"/>
                <w:sz w:val="24"/>
                <w:szCs w:val="24"/>
              </w:rPr>
              <w:t>3</w:t>
            </w:r>
          </w:p>
        </w:tc>
        <w:tc>
          <w:tcPr>
            <w:tcW w:w="2987" w:type="dxa"/>
            <w:tcBorders>
              <w:top w:val="nil"/>
              <w:left w:val="single" w:color="auto" w:sz="4" w:space="0"/>
              <w:bottom w:val="single" w:color="auto" w:sz="4" w:space="0"/>
              <w:right w:val="single" w:color="auto" w:sz="4" w:space="0"/>
            </w:tcBorders>
            <w:noWrap/>
            <w:vAlign w:val="center"/>
          </w:tcPr>
          <w:p w14:paraId="09BEC590">
            <w:pPr>
              <w:widowControl/>
              <w:snapToGrid w:val="0"/>
              <w:jc w:val="center"/>
              <w:rPr>
                <w:rFonts w:eastAsia="仿宋"/>
                <w:kern w:val="0"/>
                <w:sz w:val="24"/>
                <w:szCs w:val="24"/>
              </w:rPr>
            </w:pPr>
            <w:r>
              <w:rPr>
                <w:rFonts w:eastAsia="仿宋"/>
                <w:kern w:val="0"/>
                <w:sz w:val="24"/>
                <w:szCs w:val="24"/>
              </w:rPr>
              <w:t>区委宣传部</w:t>
            </w:r>
          </w:p>
        </w:tc>
        <w:tc>
          <w:tcPr>
            <w:tcW w:w="2759" w:type="dxa"/>
            <w:tcBorders>
              <w:top w:val="nil"/>
              <w:left w:val="nil"/>
              <w:bottom w:val="single" w:color="auto" w:sz="4" w:space="0"/>
              <w:right w:val="single" w:color="auto" w:sz="4" w:space="0"/>
            </w:tcBorders>
            <w:noWrap/>
            <w:vAlign w:val="center"/>
          </w:tcPr>
          <w:p w14:paraId="3302B22C">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48662437</w:t>
            </w:r>
          </w:p>
        </w:tc>
        <w:tc>
          <w:tcPr>
            <w:tcW w:w="1709" w:type="dxa"/>
            <w:tcBorders>
              <w:top w:val="nil"/>
              <w:left w:val="nil"/>
              <w:bottom w:val="single" w:color="auto" w:sz="4" w:space="0"/>
              <w:right w:val="single" w:color="auto" w:sz="4" w:space="0"/>
            </w:tcBorders>
            <w:shd w:val="clear" w:color="auto" w:fill="auto"/>
            <w:noWrap/>
            <w:vAlign w:val="center"/>
          </w:tcPr>
          <w:p w14:paraId="2771A6F6">
            <w:pPr>
              <w:widowControl/>
              <w:snapToGrid w:val="0"/>
              <w:jc w:val="center"/>
              <w:rPr>
                <w:rFonts w:eastAsia="仿宋"/>
                <w:kern w:val="0"/>
                <w:sz w:val="24"/>
                <w:szCs w:val="24"/>
              </w:rPr>
            </w:pPr>
          </w:p>
        </w:tc>
      </w:tr>
      <w:tr w14:paraId="2F7A30AB">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660645A6">
            <w:pPr>
              <w:widowControl/>
              <w:snapToGrid w:val="0"/>
              <w:jc w:val="center"/>
              <w:rPr>
                <w:rFonts w:eastAsia="仿宋"/>
                <w:kern w:val="0"/>
                <w:sz w:val="24"/>
                <w:szCs w:val="24"/>
              </w:rPr>
            </w:pPr>
            <w:r>
              <w:rPr>
                <w:rFonts w:eastAsia="仿宋"/>
                <w:kern w:val="0"/>
                <w:sz w:val="24"/>
                <w:szCs w:val="24"/>
              </w:rPr>
              <w:t>4</w:t>
            </w:r>
          </w:p>
        </w:tc>
        <w:tc>
          <w:tcPr>
            <w:tcW w:w="2987" w:type="dxa"/>
            <w:tcBorders>
              <w:top w:val="nil"/>
              <w:left w:val="single" w:color="auto" w:sz="4" w:space="0"/>
              <w:bottom w:val="single" w:color="auto" w:sz="4" w:space="0"/>
              <w:right w:val="single" w:color="auto" w:sz="4" w:space="0"/>
            </w:tcBorders>
            <w:noWrap/>
            <w:vAlign w:val="center"/>
          </w:tcPr>
          <w:p w14:paraId="17C6C06E">
            <w:pPr>
              <w:widowControl/>
              <w:snapToGrid w:val="0"/>
              <w:jc w:val="center"/>
              <w:rPr>
                <w:rFonts w:eastAsia="仿宋"/>
                <w:kern w:val="0"/>
                <w:sz w:val="24"/>
                <w:szCs w:val="24"/>
              </w:rPr>
            </w:pPr>
            <w:r>
              <w:rPr>
                <w:rFonts w:eastAsia="仿宋"/>
                <w:kern w:val="0"/>
                <w:sz w:val="24"/>
                <w:szCs w:val="24"/>
              </w:rPr>
              <w:t>区委网信办</w:t>
            </w:r>
          </w:p>
        </w:tc>
        <w:tc>
          <w:tcPr>
            <w:tcW w:w="2759" w:type="dxa"/>
            <w:tcBorders>
              <w:top w:val="nil"/>
              <w:left w:val="nil"/>
              <w:bottom w:val="single" w:color="auto" w:sz="4" w:space="0"/>
              <w:right w:val="single" w:color="auto" w:sz="4" w:space="0"/>
            </w:tcBorders>
            <w:noWrap/>
            <w:vAlign w:val="center"/>
          </w:tcPr>
          <w:p w14:paraId="77FCD564">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87260719</w:t>
            </w:r>
          </w:p>
        </w:tc>
        <w:tc>
          <w:tcPr>
            <w:tcW w:w="1709" w:type="dxa"/>
            <w:tcBorders>
              <w:top w:val="nil"/>
              <w:left w:val="nil"/>
              <w:bottom w:val="single" w:color="auto" w:sz="4" w:space="0"/>
              <w:right w:val="single" w:color="auto" w:sz="4" w:space="0"/>
            </w:tcBorders>
            <w:shd w:val="clear" w:color="auto" w:fill="auto"/>
            <w:noWrap/>
            <w:vAlign w:val="center"/>
          </w:tcPr>
          <w:p w14:paraId="365C8265">
            <w:pPr>
              <w:widowControl/>
              <w:snapToGrid w:val="0"/>
              <w:jc w:val="center"/>
              <w:rPr>
                <w:rFonts w:eastAsia="仿宋"/>
                <w:kern w:val="0"/>
                <w:sz w:val="24"/>
                <w:szCs w:val="24"/>
              </w:rPr>
            </w:pPr>
          </w:p>
        </w:tc>
      </w:tr>
      <w:tr w14:paraId="10F1B41C">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DC4AE9D">
            <w:pPr>
              <w:widowControl/>
              <w:snapToGrid w:val="0"/>
              <w:jc w:val="center"/>
              <w:rPr>
                <w:rFonts w:eastAsia="仿宋"/>
                <w:kern w:val="0"/>
                <w:sz w:val="24"/>
                <w:szCs w:val="24"/>
              </w:rPr>
            </w:pPr>
            <w:r>
              <w:rPr>
                <w:rFonts w:eastAsia="仿宋"/>
                <w:kern w:val="0"/>
                <w:sz w:val="24"/>
                <w:szCs w:val="24"/>
              </w:rPr>
              <w:t>5</w:t>
            </w:r>
          </w:p>
        </w:tc>
        <w:tc>
          <w:tcPr>
            <w:tcW w:w="2987" w:type="dxa"/>
            <w:tcBorders>
              <w:top w:val="nil"/>
              <w:left w:val="single" w:color="auto" w:sz="4" w:space="0"/>
              <w:bottom w:val="single" w:color="auto" w:sz="4" w:space="0"/>
              <w:right w:val="single" w:color="auto" w:sz="4" w:space="0"/>
            </w:tcBorders>
            <w:noWrap/>
            <w:vAlign w:val="center"/>
          </w:tcPr>
          <w:p w14:paraId="0C8B739B">
            <w:pPr>
              <w:widowControl/>
              <w:snapToGrid w:val="0"/>
              <w:jc w:val="center"/>
              <w:rPr>
                <w:rFonts w:eastAsia="仿宋"/>
                <w:kern w:val="0"/>
                <w:sz w:val="24"/>
                <w:szCs w:val="24"/>
              </w:rPr>
            </w:pPr>
            <w:r>
              <w:rPr>
                <w:rFonts w:eastAsia="仿宋"/>
                <w:kern w:val="0"/>
                <w:sz w:val="24"/>
                <w:szCs w:val="24"/>
              </w:rPr>
              <w:t>区经济信息委</w:t>
            </w:r>
          </w:p>
        </w:tc>
        <w:tc>
          <w:tcPr>
            <w:tcW w:w="2759" w:type="dxa"/>
            <w:tcBorders>
              <w:top w:val="nil"/>
              <w:left w:val="nil"/>
              <w:bottom w:val="single" w:color="auto" w:sz="4" w:space="0"/>
              <w:right w:val="single" w:color="auto" w:sz="4" w:space="0"/>
            </w:tcBorders>
            <w:noWrap/>
            <w:vAlign w:val="center"/>
          </w:tcPr>
          <w:p w14:paraId="01767917">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48662295</w:t>
            </w:r>
          </w:p>
        </w:tc>
        <w:tc>
          <w:tcPr>
            <w:tcW w:w="1709" w:type="dxa"/>
            <w:tcBorders>
              <w:top w:val="nil"/>
              <w:left w:val="nil"/>
              <w:bottom w:val="single" w:color="auto" w:sz="4" w:space="0"/>
              <w:right w:val="single" w:color="auto" w:sz="4" w:space="0"/>
            </w:tcBorders>
            <w:shd w:val="clear" w:color="auto" w:fill="auto"/>
            <w:noWrap/>
            <w:vAlign w:val="center"/>
          </w:tcPr>
          <w:p w14:paraId="45D3BFD1">
            <w:pPr>
              <w:widowControl/>
              <w:snapToGrid w:val="0"/>
              <w:jc w:val="center"/>
              <w:rPr>
                <w:rFonts w:eastAsia="仿宋"/>
                <w:kern w:val="0"/>
                <w:sz w:val="24"/>
                <w:szCs w:val="24"/>
              </w:rPr>
            </w:pPr>
          </w:p>
        </w:tc>
      </w:tr>
      <w:tr w14:paraId="1C6CA901">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35A01A7">
            <w:pPr>
              <w:widowControl/>
              <w:snapToGrid w:val="0"/>
              <w:jc w:val="center"/>
              <w:rPr>
                <w:rFonts w:eastAsia="仿宋"/>
                <w:kern w:val="0"/>
                <w:sz w:val="24"/>
                <w:szCs w:val="24"/>
              </w:rPr>
            </w:pPr>
            <w:r>
              <w:rPr>
                <w:rFonts w:eastAsia="仿宋"/>
                <w:kern w:val="0"/>
                <w:sz w:val="24"/>
                <w:szCs w:val="24"/>
              </w:rPr>
              <w:t>6</w:t>
            </w:r>
          </w:p>
        </w:tc>
        <w:tc>
          <w:tcPr>
            <w:tcW w:w="2987" w:type="dxa"/>
            <w:tcBorders>
              <w:top w:val="nil"/>
              <w:left w:val="single" w:color="auto" w:sz="4" w:space="0"/>
              <w:bottom w:val="single" w:color="auto" w:sz="4" w:space="0"/>
              <w:right w:val="single" w:color="auto" w:sz="4" w:space="0"/>
            </w:tcBorders>
            <w:noWrap/>
            <w:vAlign w:val="center"/>
          </w:tcPr>
          <w:p w14:paraId="0887CC19">
            <w:pPr>
              <w:widowControl/>
              <w:snapToGrid w:val="0"/>
              <w:jc w:val="center"/>
              <w:rPr>
                <w:rFonts w:eastAsia="仿宋"/>
                <w:kern w:val="0"/>
                <w:sz w:val="24"/>
                <w:szCs w:val="24"/>
              </w:rPr>
            </w:pPr>
            <w:r>
              <w:rPr>
                <w:rFonts w:eastAsia="仿宋"/>
                <w:kern w:val="0"/>
                <w:sz w:val="24"/>
                <w:szCs w:val="24"/>
              </w:rPr>
              <w:t>区发展改革委</w:t>
            </w:r>
          </w:p>
        </w:tc>
        <w:tc>
          <w:tcPr>
            <w:tcW w:w="2759" w:type="dxa"/>
            <w:tcBorders>
              <w:top w:val="nil"/>
              <w:left w:val="nil"/>
              <w:bottom w:val="single" w:color="auto" w:sz="4" w:space="0"/>
              <w:right w:val="single" w:color="auto" w:sz="4" w:space="0"/>
            </w:tcBorders>
            <w:noWrap/>
            <w:vAlign w:val="center"/>
          </w:tcPr>
          <w:p w14:paraId="332E2D33">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48662278</w:t>
            </w:r>
          </w:p>
        </w:tc>
        <w:tc>
          <w:tcPr>
            <w:tcW w:w="1709" w:type="dxa"/>
            <w:tcBorders>
              <w:top w:val="nil"/>
              <w:left w:val="nil"/>
              <w:bottom w:val="single" w:color="auto" w:sz="4" w:space="0"/>
              <w:right w:val="single" w:color="auto" w:sz="4" w:space="0"/>
            </w:tcBorders>
            <w:shd w:val="clear" w:color="auto" w:fill="auto"/>
            <w:noWrap/>
            <w:vAlign w:val="center"/>
          </w:tcPr>
          <w:p w14:paraId="0B6B4899">
            <w:pPr>
              <w:widowControl/>
              <w:snapToGrid w:val="0"/>
              <w:jc w:val="center"/>
              <w:rPr>
                <w:rFonts w:eastAsia="仿宋"/>
                <w:kern w:val="0"/>
                <w:sz w:val="24"/>
                <w:szCs w:val="24"/>
              </w:rPr>
            </w:pPr>
          </w:p>
        </w:tc>
      </w:tr>
      <w:tr w14:paraId="26A192B7">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D3E2BF1">
            <w:pPr>
              <w:widowControl/>
              <w:snapToGrid w:val="0"/>
              <w:jc w:val="center"/>
              <w:rPr>
                <w:rFonts w:eastAsia="仿宋"/>
                <w:kern w:val="0"/>
                <w:sz w:val="24"/>
                <w:szCs w:val="24"/>
              </w:rPr>
            </w:pPr>
            <w:r>
              <w:rPr>
                <w:rFonts w:eastAsia="仿宋"/>
                <w:kern w:val="0"/>
                <w:sz w:val="24"/>
                <w:szCs w:val="24"/>
              </w:rPr>
              <w:t>7</w:t>
            </w:r>
          </w:p>
        </w:tc>
        <w:tc>
          <w:tcPr>
            <w:tcW w:w="2987" w:type="dxa"/>
            <w:tcBorders>
              <w:top w:val="nil"/>
              <w:left w:val="single" w:color="auto" w:sz="4" w:space="0"/>
              <w:bottom w:val="single" w:color="auto" w:sz="4" w:space="0"/>
              <w:right w:val="single" w:color="auto" w:sz="4" w:space="0"/>
            </w:tcBorders>
            <w:noWrap/>
            <w:vAlign w:val="center"/>
          </w:tcPr>
          <w:p w14:paraId="5778DD54">
            <w:pPr>
              <w:widowControl/>
              <w:snapToGrid w:val="0"/>
              <w:jc w:val="center"/>
              <w:rPr>
                <w:rFonts w:eastAsia="仿宋"/>
                <w:kern w:val="0"/>
                <w:sz w:val="24"/>
                <w:szCs w:val="24"/>
              </w:rPr>
            </w:pPr>
            <w:r>
              <w:rPr>
                <w:rFonts w:eastAsia="仿宋"/>
                <w:kern w:val="0"/>
                <w:sz w:val="24"/>
                <w:szCs w:val="24"/>
              </w:rPr>
              <w:t>区教委</w:t>
            </w:r>
          </w:p>
        </w:tc>
        <w:tc>
          <w:tcPr>
            <w:tcW w:w="2759" w:type="dxa"/>
            <w:tcBorders>
              <w:top w:val="nil"/>
              <w:left w:val="nil"/>
              <w:bottom w:val="single" w:color="auto" w:sz="4" w:space="0"/>
              <w:right w:val="single" w:color="auto" w:sz="4" w:space="0"/>
            </w:tcBorders>
            <w:noWrap/>
            <w:vAlign w:val="center"/>
          </w:tcPr>
          <w:p w14:paraId="622813B3">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85880808</w:t>
            </w:r>
          </w:p>
        </w:tc>
        <w:tc>
          <w:tcPr>
            <w:tcW w:w="1709" w:type="dxa"/>
            <w:tcBorders>
              <w:top w:val="nil"/>
              <w:left w:val="nil"/>
              <w:bottom w:val="single" w:color="auto" w:sz="4" w:space="0"/>
              <w:right w:val="single" w:color="auto" w:sz="4" w:space="0"/>
            </w:tcBorders>
            <w:shd w:val="clear" w:color="auto" w:fill="auto"/>
            <w:noWrap/>
            <w:vAlign w:val="center"/>
          </w:tcPr>
          <w:p w14:paraId="6B00C0C6">
            <w:pPr>
              <w:widowControl/>
              <w:snapToGrid w:val="0"/>
              <w:jc w:val="center"/>
              <w:rPr>
                <w:rFonts w:eastAsia="仿宋"/>
                <w:kern w:val="0"/>
                <w:sz w:val="24"/>
                <w:szCs w:val="24"/>
              </w:rPr>
            </w:pPr>
          </w:p>
        </w:tc>
      </w:tr>
      <w:tr w14:paraId="5138D1A9">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7744DEF">
            <w:pPr>
              <w:widowControl/>
              <w:snapToGrid w:val="0"/>
              <w:jc w:val="center"/>
              <w:rPr>
                <w:rFonts w:eastAsia="仿宋"/>
                <w:kern w:val="0"/>
                <w:sz w:val="24"/>
                <w:szCs w:val="24"/>
              </w:rPr>
            </w:pPr>
            <w:r>
              <w:rPr>
                <w:rFonts w:eastAsia="仿宋"/>
                <w:kern w:val="0"/>
                <w:sz w:val="24"/>
                <w:szCs w:val="24"/>
              </w:rPr>
              <w:t>8</w:t>
            </w:r>
          </w:p>
        </w:tc>
        <w:tc>
          <w:tcPr>
            <w:tcW w:w="2987" w:type="dxa"/>
            <w:tcBorders>
              <w:top w:val="nil"/>
              <w:left w:val="single" w:color="auto" w:sz="4" w:space="0"/>
              <w:bottom w:val="single" w:color="auto" w:sz="4" w:space="0"/>
              <w:right w:val="single" w:color="auto" w:sz="4" w:space="0"/>
            </w:tcBorders>
            <w:noWrap/>
            <w:vAlign w:val="center"/>
          </w:tcPr>
          <w:p w14:paraId="386E1883">
            <w:pPr>
              <w:widowControl/>
              <w:snapToGrid w:val="0"/>
              <w:jc w:val="center"/>
              <w:rPr>
                <w:rFonts w:eastAsia="仿宋"/>
                <w:kern w:val="0"/>
                <w:sz w:val="24"/>
                <w:szCs w:val="24"/>
              </w:rPr>
            </w:pPr>
            <w:r>
              <w:rPr>
                <w:rFonts w:eastAsia="仿宋"/>
                <w:kern w:val="0"/>
                <w:sz w:val="24"/>
                <w:szCs w:val="24"/>
              </w:rPr>
              <w:t>区商务委</w:t>
            </w:r>
          </w:p>
        </w:tc>
        <w:tc>
          <w:tcPr>
            <w:tcW w:w="2759" w:type="dxa"/>
            <w:tcBorders>
              <w:top w:val="nil"/>
              <w:left w:val="nil"/>
              <w:bottom w:val="single" w:color="auto" w:sz="4" w:space="0"/>
              <w:right w:val="single" w:color="auto" w:sz="4" w:space="0"/>
            </w:tcBorders>
            <w:noWrap/>
            <w:vAlign w:val="center"/>
          </w:tcPr>
          <w:p w14:paraId="606CC355">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61280386</w:t>
            </w:r>
          </w:p>
        </w:tc>
        <w:tc>
          <w:tcPr>
            <w:tcW w:w="1709" w:type="dxa"/>
            <w:tcBorders>
              <w:top w:val="nil"/>
              <w:left w:val="nil"/>
              <w:bottom w:val="single" w:color="auto" w:sz="4" w:space="0"/>
              <w:right w:val="single" w:color="auto" w:sz="4" w:space="0"/>
            </w:tcBorders>
            <w:shd w:val="clear" w:color="auto" w:fill="auto"/>
            <w:noWrap/>
            <w:vAlign w:val="center"/>
          </w:tcPr>
          <w:p w14:paraId="550A005E">
            <w:pPr>
              <w:widowControl/>
              <w:snapToGrid w:val="0"/>
              <w:jc w:val="center"/>
              <w:rPr>
                <w:rFonts w:eastAsia="仿宋"/>
                <w:kern w:val="0"/>
                <w:sz w:val="24"/>
                <w:szCs w:val="24"/>
              </w:rPr>
            </w:pPr>
          </w:p>
        </w:tc>
      </w:tr>
      <w:tr w14:paraId="54D6489B">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558BA9C5">
            <w:pPr>
              <w:widowControl/>
              <w:snapToGrid w:val="0"/>
              <w:jc w:val="center"/>
              <w:rPr>
                <w:rFonts w:eastAsia="仿宋"/>
                <w:kern w:val="0"/>
                <w:sz w:val="24"/>
                <w:szCs w:val="24"/>
              </w:rPr>
            </w:pPr>
            <w:r>
              <w:rPr>
                <w:rFonts w:eastAsia="仿宋"/>
                <w:kern w:val="0"/>
                <w:sz w:val="24"/>
                <w:szCs w:val="24"/>
              </w:rPr>
              <w:t>9</w:t>
            </w:r>
          </w:p>
        </w:tc>
        <w:tc>
          <w:tcPr>
            <w:tcW w:w="2987" w:type="dxa"/>
            <w:tcBorders>
              <w:top w:val="nil"/>
              <w:left w:val="single" w:color="auto" w:sz="4" w:space="0"/>
              <w:bottom w:val="single" w:color="auto" w:sz="4" w:space="0"/>
              <w:right w:val="single" w:color="auto" w:sz="4" w:space="0"/>
            </w:tcBorders>
            <w:noWrap/>
            <w:vAlign w:val="center"/>
          </w:tcPr>
          <w:p w14:paraId="4FBCD591">
            <w:pPr>
              <w:widowControl/>
              <w:snapToGrid w:val="0"/>
              <w:jc w:val="center"/>
              <w:rPr>
                <w:rFonts w:eastAsia="仿宋"/>
                <w:kern w:val="0"/>
                <w:sz w:val="24"/>
                <w:szCs w:val="24"/>
              </w:rPr>
            </w:pPr>
            <w:r>
              <w:rPr>
                <w:rFonts w:eastAsia="仿宋"/>
                <w:kern w:val="0"/>
                <w:sz w:val="24"/>
                <w:szCs w:val="24"/>
              </w:rPr>
              <w:t>区公安局</w:t>
            </w:r>
          </w:p>
        </w:tc>
        <w:tc>
          <w:tcPr>
            <w:tcW w:w="2759" w:type="dxa"/>
            <w:tcBorders>
              <w:top w:val="nil"/>
              <w:left w:val="nil"/>
              <w:bottom w:val="single" w:color="auto" w:sz="4" w:space="0"/>
              <w:right w:val="single" w:color="auto" w:sz="4" w:space="0"/>
            </w:tcBorders>
            <w:noWrap/>
            <w:vAlign w:val="center"/>
          </w:tcPr>
          <w:p w14:paraId="6E05955D">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85883000</w:t>
            </w:r>
          </w:p>
        </w:tc>
        <w:tc>
          <w:tcPr>
            <w:tcW w:w="1709" w:type="dxa"/>
            <w:tcBorders>
              <w:top w:val="nil"/>
              <w:left w:val="nil"/>
              <w:bottom w:val="single" w:color="auto" w:sz="4" w:space="0"/>
              <w:right w:val="single" w:color="auto" w:sz="4" w:space="0"/>
            </w:tcBorders>
            <w:shd w:val="clear" w:color="auto" w:fill="auto"/>
            <w:noWrap/>
            <w:vAlign w:val="center"/>
          </w:tcPr>
          <w:p w14:paraId="73B0C193">
            <w:pPr>
              <w:widowControl/>
              <w:snapToGrid w:val="0"/>
              <w:jc w:val="center"/>
              <w:rPr>
                <w:rFonts w:eastAsia="仿宋"/>
                <w:kern w:val="0"/>
                <w:sz w:val="24"/>
                <w:szCs w:val="24"/>
              </w:rPr>
            </w:pPr>
          </w:p>
        </w:tc>
      </w:tr>
      <w:tr w14:paraId="15267B56">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258E9A30">
            <w:pPr>
              <w:widowControl/>
              <w:snapToGrid w:val="0"/>
              <w:jc w:val="center"/>
              <w:rPr>
                <w:rFonts w:eastAsia="仿宋"/>
                <w:kern w:val="0"/>
                <w:sz w:val="24"/>
                <w:szCs w:val="24"/>
              </w:rPr>
            </w:pPr>
            <w:r>
              <w:rPr>
                <w:rFonts w:eastAsia="仿宋"/>
                <w:kern w:val="0"/>
                <w:sz w:val="24"/>
                <w:szCs w:val="24"/>
              </w:rPr>
              <w:t>10</w:t>
            </w:r>
          </w:p>
        </w:tc>
        <w:tc>
          <w:tcPr>
            <w:tcW w:w="2987" w:type="dxa"/>
            <w:tcBorders>
              <w:top w:val="nil"/>
              <w:left w:val="single" w:color="auto" w:sz="4" w:space="0"/>
              <w:bottom w:val="single" w:color="auto" w:sz="4" w:space="0"/>
              <w:right w:val="single" w:color="auto" w:sz="4" w:space="0"/>
            </w:tcBorders>
            <w:noWrap/>
            <w:vAlign w:val="center"/>
          </w:tcPr>
          <w:p w14:paraId="54F9A41C">
            <w:pPr>
              <w:widowControl/>
              <w:snapToGrid w:val="0"/>
              <w:jc w:val="center"/>
              <w:rPr>
                <w:rFonts w:eastAsia="仿宋"/>
                <w:kern w:val="0"/>
                <w:sz w:val="24"/>
                <w:szCs w:val="24"/>
              </w:rPr>
            </w:pPr>
            <w:r>
              <w:rPr>
                <w:rFonts w:eastAsia="仿宋"/>
                <w:kern w:val="0"/>
                <w:sz w:val="24"/>
                <w:szCs w:val="24"/>
              </w:rPr>
              <w:t>区民政局</w:t>
            </w:r>
          </w:p>
        </w:tc>
        <w:tc>
          <w:tcPr>
            <w:tcW w:w="2759" w:type="dxa"/>
            <w:tcBorders>
              <w:top w:val="nil"/>
              <w:left w:val="nil"/>
              <w:bottom w:val="single" w:color="auto" w:sz="4" w:space="0"/>
              <w:right w:val="single" w:color="auto" w:sz="4" w:space="0"/>
            </w:tcBorders>
            <w:noWrap/>
            <w:vAlign w:val="center"/>
          </w:tcPr>
          <w:p w14:paraId="26023094">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48662984</w:t>
            </w:r>
          </w:p>
        </w:tc>
        <w:tc>
          <w:tcPr>
            <w:tcW w:w="1709" w:type="dxa"/>
            <w:tcBorders>
              <w:top w:val="nil"/>
              <w:left w:val="nil"/>
              <w:bottom w:val="single" w:color="auto" w:sz="4" w:space="0"/>
              <w:right w:val="single" w:color="auto" w:sz="4" w:space="0"/>
            </w:tcBorders>
            <w:shd w:val="clear" w:color="auto" w:fill="auto"/>
            <w:noWrap/>
            <w:vAlign w:val="center"/>
          </w:tcPr>
          <w:p w14:paraId="206786E7">
            <w:pPr>
              <w:widowControl/>
              <w:snapToGrid w:val="0"/>
              <w:jc w:val="center"/>
              <w:rPr>
                <w:rFonts w:eastAsia="仿宋"/>
                <w:kern w:val="0"/>
                <w:sz w:val="24"/>
                <w:szCs w:val="24"/>
              </w:rPr>
            </w:pPr>
          </w:p>
        </w:tc>
      </w:tr>
      <w:tr w14:paraId="25CB348E">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701BC524">
            <w:pPr>
              <w:widowControl/>
              <w:snapToGrid w:val="0"/>
              <w:jc w:val="center"/>
              <w:rPr>
                <w:rFonts w:eastAsia="仿宋"/>
                <w:kern w:val="0"/>
                <w:sz w:val="24"/>
                <w:szCs w:val="24"/>
              </w:rPr>
            </w:pPr>
            <w:r>
              <w:rPr>
                <w:rFonts w:eastAsia="仿宋"/>
                <w:kern w:val="0"/>
                <w:sz w:val="24"/>
                <w:szCs w:val="24"/>
              </w:rPr>
              <w:t>11</w:t>
            </w:r>
          </w:p>
        </w:tc>
        <w:tc>
          <w:tcPr>
            <w:tcW w:w="2987" w:type="dxa"/>
            <w:tcBorders>
              <w:top w:val="nil"/>
              <w:left w:val="single" w:color="auto" w:sz="4" w:space="0"/>
              <w:bottom w:val="single" w:color="auto" w:sz="4" w:space="0"/>
              <w:right w:val="single" w:color="auto" w:sz="4" w:space="0"/>
            </w:tcBorders>
            <w:noWrap/>
            <w:vAlign w:val="center"/>
          </w:tcPr>
          <w:p w14:paraId="5E5487BB">
            <w:pPr>
              <w:widowControl/>
              <w:snapToGrid w:val="0"/>
              <w:jc w:val="center"/>
              <w:rPr>
                <w:rFonts w:eastAsia="仿宋"/>
                <w:kern w:val="0"/>
                <w:sz w:val="24"/>
                <w:szCs w:val="24"/>
              </w:rPr>
            </w:pPr>
            <w:r>
              <w:rPr>
                <w:rFonts w:eastAsia="仿宋"/>
                <w:kern w:val="0"/>
                <w:sz w:val="24"/>
                <w:szCs w:val="24"/>
              </w:rPr>
              <w:t>区财政局</w:t>
            </w:r>
          </w:p>
        </w:tc>
        <w:tc>
          <w:tcPr>
            <w:tcW w:w="2759" w:type="dxa"/>
            <w:tcBorders>
              <w:top w:val="nil"/>
              <w:left w:val="nil"/>
              <w:bottom w:val="single" w:color="auto" w:sz="4" w:space="0"/>
              <w:right w:val="single" w:color="auto" w:sz="4" w:space="0"/>
            </w:tcBorders>
            <w:noWrap/>
            <w:vAlign w:val="center"/>
          </w:tcPr>
          <w:p w14:paraId="598844E2">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48662397</w:t>
            </w:r>
          </w:p>
        </w:tc>
        <w:tc>
          <w:tcPr>
            <w:tcW w:w="1709" w:type="dxa"/>
            <w:tcBorders>
              <w:top w:val="nil"/>
              <w:left w:val="nil"/>
              <w:bottom w:val="single" w:color="auto" w:sz="4" w:space="0"/>
              <w:right w:val="single" w:color="auto" w:sz="4" w:space="0"/>
            </w:tcBorders>
            <w:shd w:val="clear" w:color="auto" w:fill="auto"/>
            <w:noWrap/>
            <w:vAlign w:val="center"/>
          </w:tcPr>
          <w:p w14:paraId="22D4CC4D">
            <w:pPr>
              <w:widowControl/>
              <w:snapToGrid w:val="0"/>
              <w:jc w:val="center"/>
              <w:rPr>
                <w:rFonts w:eastAsia="仿宋"/>
                <w:kern w:val="0"/>
                <w:sz w:val="24"/>
                <w:szCs w:val="24"/>
              </w:rPr>
            </w:pPr>
          </w:p>
        </w:tc>
      </w:tr>
      <w:tr w14:paraId="72D1CB4A">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7D2BCB83">
            <w:pPr>
              <w:widowControl/>
              <w:snapToGrid w:val="0"/>
              <w:jc w:val="center"/>
              <w:rPr>
                <w:rFonts w:eastAsia="仿宋"/>
                <w:kern w:val="0"/>
                <w:sz w:val="24"/>
                <w:szCs w:val="24"/>
              </w:rPr>
            </w:pPr>
            <w:r>
              <w:rPr>
                <w:rFonts w:eastAsia="仿宋"/>
                <w:kern w:val="0"/>
                <w:sz w:val="24"/>
                <w:szCs w:val="24"/>
              </w:rPr>
              <w:t>12</w:t>
            </w:r>
          </w:p>
        </w:tc>
        <w:tc>
          <w:tcPr>
            <w:tcW w:w="2987" w:type="dxa"/>
            <w:tcBorders>
              <w:top w:val="nil"/>
              <w:left w:val="single" w:color="auto" w:sz="4" w:space="0"/>
              <w:bottom w:val="single" w:color="auto" w:sz="4" w:space="0"/>
              <w:right w:val="single" w:color="auto" w:sz="4" w:space="0"/>
            </w:tcBorders>
            <w:noWrap/>
            <w:vAlign w:val="center"/>
          </w:tcPr>
          <w:p w14:paraId="02D291CD">
            <w:pPr>
              <w:widowControl/>
              <w:snapToGrid w:val="0"/>
              <w:jc w:val="center"/>
              <w:rPr>
                <w:rFonts w:eastAsia="仿宋"/>
                <w:kern w:val="0"/>
                <w:sz w:val="24"/>
                <w:szCs w:val="24"/>
              </w:rPr>
            </w:pPr>
            <w:r>
              <w:rPr>
                <w:rFonts w:eastAsia="仿宋"/>
                <w:kern w:val="0"/>
                <w:sz w:val="24"/>
                <w:szCs w:val="24"/>
              </w:rPr>
              <w:t>区规划自然资源局</w:t>
            </w:r>
          </w:p>
        </w:tc>
        <w:tc>
          <w:tcPr>
            <w:tcW w:w="2759" w:type="dxa"/>
            <w:tcBorders>
              <w:top w:val="nil"/>
              <w:left w:val="nil"/>
              <w:bottom w:val="single" w:color="auto" w:sz="4" w:space="0"/>
              <w:right w:val="single" w:color="auto" w:sz="4" w:space="0"/>
            </w:tcBorders>
            <w:noWrap/>
            <w:vAlign w:val="center"/>
          </w:tcPr>
          <w:p w14:paraId="7BC67B36">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85890000</w:t>
            </w:r>
          </w:p>
        </w:tc>
        <w:tc>
          <w:tcPr>
            <w:tcW w:w="1709" w:type="dxa"/>
            <w:tcBorders>
              <w:top w:val="nil"/>
              <w:left w:val="nil"/>
              <w:bottom w:val="single" w:color="auto" w:sz="4" w:space="0"/>
              <w:right w:val="single" w:color="auto" w:sz="4" w:space="0"/>
            </w:tcBorders>
            <w:shd w:val="clear" w:color="auto" w:fill="auto"/>
            <w:noWrap/>
            <w:vAlign w:val="center"/>
          </w:tcPr>
          <w:p w14:paraId="14F6FCE6">
            <w:pPr>
              <w:widowControl/>
              <w:snapToGrid w:val="0"/>
              <w:jc w:val="center"/>
              <w:rPr>
                <w:rFonts w:eastAsia="仿宋"/>
                <w:kern w:val="0"/>
                <w:sz w:val="24"/>
                <w:szCs w:val="24"/>
              </w:rPr>
            </w:pPr>
          </w:p>
        </w:tc>
      </w:tr>
      <w:tr w14:paraId="56AC1CD4">
        <w:tblPrEx>
          <w:tblCellMar>
            <w:top w:w="0" w:type="dxa"/>
            <w:left w:w="108" w:type="dxa"/>
            <w:bottom w:w="0" w:type="dxa"/>
            <w:right w:w="108" w:type="dxa"/>
          </w:tblCellMar>
        </w:tblPrEx>
        <w:trPr>
          <w:trHeight w:val="413" w:hRule="atLeast"/>
          <w:jc w:val="center"/>
        </w:trPr>
        <w:tc>
          <w:tcPr>
            <w:tcW w:w="1083" w:type="dxa"/>
            <w:tcBorders>
              <w:top w:val="nil"/>
              <w:left w:val="single" w:color="auto" w:sz="4" w:space="0"/>
              <w:bottom w:val="single" w:color="auto" w:sz="4" w:space="0"/>
              <w:right w:val="single" w:color="auto" w:sz="4" w:space="0"/>
            </w:tcBorders>
            <w:noWrap/>
            <w:vAlign w:val="center"/>
          </w:tcPr>
          <w:p w14:paraId="0F771E37">
            <w:pPr>
              <w:widowControl/>
              <w:snapToGrid w:val="0"/>
              <w:jc w:val="center"/>
              <w:rPr>
                <w:rFonts w:eastAsia="仿宋"/>
                <w:kern w:val="0"/>
                <w:sz w:val="24"/>
                <w:szCs w:val="24"/>
              </w:rPr>
            </w:pPr>
            <w:r>
              <w:rPr>
                <w:rFonts w:eastAsia="仿宋"/>
                <w:kern w:val="0"/>
                <w:sz w:val="24"/>
                <w:szCs w:val="24"/>
              </w:rPr>
              <w:t>13</w:t>
            </w:r>
          </w:p>
        </w:tc>
        <w:tc>
          <w:tcPr>
            <w:tcW w:w="2987" w:type="dxa"/>
            <w:tcBorders>
              <w:top w:val="nil"/>
              <w:left w:val="single" w:color="auto" w:sz="4" w:space="0"/>
              <w:bottom w:val="single" w:color="auto" w:sz="4" w:space="0"/>
              <w:right w:val="single" w:color="auto" w:sz="4" w:space="0"/>
            </w:tcBorders>
            <w:noWrap/>
            <w:vAlign w:val="center"/>
          </w:tcPr>
          <w:p w14:paraId="10632664">
            <w:pPr>
              <w:widowControl/>
              <w:snapToGrid w:val="0"/>
              <w:jc w:val="center"/>
              <w:rPr>
                <w:rFonts w:eastAsia="仿宋"/>
                <w:kern w:val="0"/>
                <w:sz w:val="24"/>
                <w:szCs w:val="24"/>
              </w:rPr>
            </w:pPr>
            <w:r>
              <w:rPr>
                <w:rFonts w:eastAsia="仿宋"/>
                <w:kern w:val="0"/>
                <w:sz w:val="24"/>
                <w:szCs w:val="24"/>
              </w:rPr>
              <w:t>区生态环境局</w:t>
            </w:r>
          </w:p>
        </w:tc>
        <w:tc>
          <w:tcPr>
            <w:tcW w:w="2759" w:type="dxa"/>
            <w:tcBorders>
              <w:top w:val="nil"/>
              <w:left w:val="nil"/>
              <w:bottom w:val="single" w:color="auto" w:sz="4" w:space="0"/>
              <w:right w:val="single" w:color="auto" w:sz="4" w:space="0"/>
            </w:tcBorders>
            <w:noWrap/>
            <w:vAlign w:val="center"/>
          </w:tcPr>
          <w:p w14:paraId="06576A98">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48662014</w:t>
            </w:r>
          </w:p>
        </w:tc>
        <w:tc>
          <w:tcPr>
            <w:tcW w:w="1709" w:type="dxa"/>
            <w:tcBorders>
              <w:top w:val="nil"/>
              <w:left w:val="nil"/>
              <w:bottom w:val="single" w:color="auto" w:sz="4" w:space="0"/>
              <w:right w:val="single" w:color="auto" w:sz="4" w:space="0"/>
            </w:tcBorders>
            <w:shd w:val="clear" w:color="auto" w:fill="auto"/>
            <w:noWrap/>
            <w:vAlign w:val="center"/>
          </w:tcPr>
          <w:p w14:paraId="2377CC75">
            <w:pPr>
              <w:widowControl/>
              <w:snapToGrid w:val="0"/>
              <w:jc w:val="center"/>
              <w:rPr>
                <w:rFonts w:eastAsia="仿宋"/>
                <w:kern w:val="0"/>
                <w:sz w:val="24"/>
                <w:szCs w:val="24"/>
              </w:rPr>
            </w:pPr>
          </w:p>
        </w:tc>
      </w:tr>
      <w:tr w14:paraId="144B9173">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33F0B0FB">
            <w:pPr>
              <w:widowControl/>
              <w:snapToGrid w:val="0"/>
              <w:jc w:val="center"/>
              <w:rPr>
                <w:rFonts w:eastAsia="仿宋"/>
                <w:kern w:val="0"/>
                <w:sz w:val="24"/>
                <w:szCs w:val="24"/>
              </w:rPr>
            </w:pPr>
            <w:r>
              <w:rPr>
                <w:rFonts w:eastAsia="仿宋"/>
                <w:kern w:val="0"/>
                <w:sz w:val="24"/>
                <w:szCs w:val="24"/>
              </w:rPr>
              <w:t>14</w:t>
            </w:r>
          </w:p>
        </w:tc>
        <w:tc>
          <w:tcPr>
            <w:tcW w:w="2987" w:type="dxa"/>
            <w:tcBorders>
              <w:top w:val="nil"/>
              <w:left w:val="single" w:color="auto" w:sz="4" w:space="0"/>
              <w:bottom w:val="single" w:color="auto" w:sz="4" w:space="0"/>
              <w:right w:val="single" w:color="auto" w:sz="4" w:space="0"/>
            </w:tcBorders>
            <w:noWrap/>
            <w:vAlign w:val="center"/>
          </w:tcPr>
          <w:p w14:paraId="2614FEEE">
            <w:pPr>
              <w:widowControl/>
              <w:snapToGrid w:val="0"/>
              <w:jc w:val="center"/>
              <w:rPr>
                <w:rFonts w:eastAsia="仿宋"/>
                <w:kern w:val="0"/>
                <w:sz w:val="24"/>
                <w:szCs w:val="24"/>
              </w:rPr>
            </w:pPr>
            <w:r>
              <w:rPr>
                <w:rFonts w:eastAsia="仿宋"/>
                <w:kern w:val="0"/>
                <w:sz w:val="24"/>
                <w:szCs w:val="24"/>
              </w:rPr>
              <w:t>区交通运输委</w:t>
            </w:r>
          </w:p>
        </w:tc>
        <w:tc>
          <w:tcPr>
            <w:tcW w:w="2759" w:type="dxa"/>
            <w:tcBorders>
              <w:top w:val="nil"/>
              <w:left w:val="nil"/>
              <w:bottom w:val="single" w:color="auto" w:sz="4" w:space="0"/>
              <w:right w:val="single" w:color="auto" w:sz="4" w:space="0"/>
            </w:tcBorders>
            <w:noWrap/>
            <w:vAlign w:val="center"/>
          </w:tcPr>
          <w:p w14:paraId="1E84EB3F">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85886000</w:t>
            </w:r>
          </w:p>
        </w:tc>
        <w:tc>
          <w:tcPr>
            <w:tcW w:w="1709" w:type="dxa"/>
            <w:tcBorders>
              <w:top w:val="nil"/>
              <w:left w:val="nil"/>
              <w:bottom w:val="single" w:color="auto" w:sz="4" w:space="0"/>
              <w:right w:val="single" w:color="auto" w:sz="4" w:space="0"/>
            </w:tcBorders>
            <w:shd w:val="clear" w:color="auto" w:fill="auto"/>
            <w:noWrap/>
            <w:vAlign w:val="center"/>
          </w:tcPr>
          <w:p w14:paraId="389E18C1">
            <w:pPr>
              <w:widowControl/>
              <w:snapToGrid w:val="0"/>
              <w:jc w:val="center"/>
              <w:rPr>
                <w:rFonts w:eastAsia="仿宋"/>
                <w:kern w:val="0"/>
                <w:sz w:val="24"/>
                <w:szCs w:val="24"/>
              </w:rPr>
            </w:pPr>
          </w:p>
        </w:tc>
      </w:tr>
      <w:tr w14:paraId="0CA0F8FD">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5F0651D6">
            <w:pPr>
              <w:widowControl/>
              <w:snapToGrid w:val="0"/>
              <w:jc w:val="center"/>
              <w:rPr>
                <w:rFonts w:eastAsia="仿宋"/>
                <w:kern w:val="0"/>
                <w:sz w:val="24"/>
                <w:szCs w:val="24"/>
              </w:rPr>
            </w:pPr>
            <w:r>
              <w:rPr>
                <w:rFonts w:eastAsia="仿宋"/>
                <w:kern w:val="0"/>
                <w:sz w:val="24"/>
                <w:szCs w:val="24"/>
              </w:rPr>
              <w:t>15</w:t>
            </w:r>
          </w:p>
        </w:tc>
        <w:tc>
          <w:tcPr>
            <w:tcW w:w="2987" w:type="dxa"/>
            <w:tcBorders>
              <w:top w:val="nil"/>
              <w:left w:val="single" w:color="auto" w:sz="4" w:space="0"/>
              <w:bottom w:val="single" w:color="auto" w:sz="4" w:space="0"/>
              <w:right w:val="single" w:color="auto" w:sz="4" w:space="0"/>
            </w:tcBorders>
            <w:noWrap/>
            <w:vAlign w:val="center"/>
          </w:tcPr>
          <w:p w14:paraId="5C0B7AFB">
            <w:pPr>
              <w:widowControl/>
              <w:snapToGrid w:val="0"/>
              <w:jc w:val="center"/>
              <w:rPr>
                <w:rFonts w:eastAsia="仿宋"/>
                <w:kern w:val="0"/>
                <w:sz w:val="24"/>
                <w:szCs w:val="24"/>
              </w:rPr>
            </w:pPr>
            <w:r>
              <w:rPr>
                <w:rFonts w:eastAsia="仿宋"/>
                <w:kern w:val="0"/>
                <w:sz w:val="24"/>
                <w:szCs w:val="24"/>
              </w:rPr>
              <w:t>区水利局</w:t>
            </w:r>
          </w:p>
        </w:tc>
        <w:tc>
          <w:tcPr>
            <w:tcW w:w="2759" w:type="dxa"/>
            <w:tcBorders>
              <w:top w:val="nil"/>
              <w:left w:val="nil"/>
              <w:bottom w:val="single" w:color="auto" w:sz="4" w:space="0"/>
              <w:right w:val="single" w:color="auto" w:sz="4" w:space="0"/>
            </w:tcBorders>
            <w:noWrap/>
            <w:vAlign w:val="center"/>
          </w:tcPr>
          <w:p w14:paraId="0AE65BB8">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48612224</w:t>
            </w:r>
          </w:p>
        </w:tc>
        <w:tc>
          <w:tcPr>
            <w:tcW w:w="1709" w:type="dxa"/>
            <w:tcBorders>
              <w:top w:val="nil"/>
              <w:left w:val="nil"/>
              <w:bottom w:val="single" w:color="auto" w:sz="4" w:space="0"/>
              <w:right w:val="single" w:color="auto" w:sz="4" w:space="0"/>
            </w:tcBorders>
            <w:shd w:val="clear" w:color="auto" w:fill="auto"/>
            <w:noWrap/>
            <w:vAlign w:val="center"/>
          </w:tcPr>
          <w:p w14:paraId="7C9E598E">
            <w:pPr>
              <w:widowControl/>
              <w:snapToGrid w:val="0"/>
              <w:jc w:val="center"/>
              <w:rPr>
                <w:rFonts w:eastAsia="仿宋"/>
                <w:kern w:val="0"/>
                <w:sz w:val="24"/>
                <w:szCs w:val="24"/>
              </w:rPr>
            </w:pPr>
          </w:p>
        </w:tc>
      </w:tr>
      <w:tr w14:paraId="14BDE35C">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2E63E50C">
            <w:pPr>
              <w:widowControl/>
              <w:snapToGrid w:val="0"/>
              <w:jc w:val="center"/>
              <w:rPr>
                <w:rFonts w:eastAsia="仿宋"/>
                <w:kern w:val="0"/>
                <w:sz w:val="24"/>
                <w:szCs w:val="24"/>
              </w:rPr>
            </w:pPr>
            <w:r>
              <w:rPr>
                <w:rFonts w:eastAsia="仿宋"/>
                <w:kern w:val="0"/>
                <w:sz w:val="24"/>
                <w:szCs w:val="24"/>
              </w:rPr>
              <w:t>16</w:t>
            </w:r>
          </w:p>
        </w:tc>
        <w:tc>
          <w:tcPr>
            <w:tcW w:w="2987" w:type="dxa"/>
            <w:tcBorders>
              <w:top w:val="nil"/>
              <w:left w:val="single" w:color="auto" w:sz="4" w:space="0"/>
              <w:bottom w:val="single" w:color="auto" w:sz="4" w:space="0"/>
              <w:right w:val="single" w:color="auto" w:sz="4" w:space="0"/>
            </w:tcBorders>
            <w:noWrap/>
            <w:vAlign w:val="center"/>
          </w:tcPr>
          <w:p w14:paraId="3E2F57DB">
            <w:pPr>
              <w:widowControl/>
              <w:snapToGrid w:val="0"/>
              <w:jc w:val="center"/>
              <w:rPr>
                <w:rFonts w:eastAsia="仿宋"/>
                <w:kern w:val="0"/>
                <w:sz w:val="24"/>
                <w:szCs w:val="24"/>
              </w:rPr>
            </w:pPr>
            <w:r>
              <w:rPr>
                <w:rFonts w:eastAsia="仿宋"/>
                <w:kern w:val="0"/>
                <w:sz w:val="24"/>
                <w:szCs w:val="24"/>
              </w:rPr>
              <w:t>区农业农村委</w:t>
            </w:r>
          </w:p>
        </w:tc>
        <w:tc>
          <w:tcPr>
            <w:tcW w:w="2759" w:type="dxa"/>
            <w:tcBorders>
              <w:top w:val="nil"/>
              <w:left w:val="nil"/>
              <w:bottom w:val="single" w:color="auto" w:sz="4" w:space="0"/>
              <w:right w:val="single" w:color="auto" w:sz="4" w:space="0"/>
            </w:tcBorders>
            <w:noWrap/>
            <w:vAlign w:val="center"/>
          </w:tcPr>
          <w:p w14:paraId="5F46A57D">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85880543</w:t>
            </w:r>
          </w:p>
        </w:tc>
        <w:tc>
          <w:tcPr>
            <w:tcW w:w="1709" w:type="dxa"/>
            <w:tcBorders>
              <w:top w:val="nil"/>
              <w:left w:val="nil"/>
              <w:bottom w:val="single" w:color="auto" w:sz="4" w:space="0"/>
              <w:right w:val="single" w:color="auto" w:sz="4" w:space="0"/>
            </w:tcBorders>
            <w:shd w:val="clear" w:color="auto" w:fill="auto"/>
            <w:noWrap/>
            <w:vAlign w:val="center"/>
          </w:tcPr>
          <w:p w14:paraId="233DDA82">
            <w:pPr>
              <w:widowControl/>
              <w:snapToGrid w:val="0"/>
              <w:jc w:val="center"/>
              <w:rPr>
                <w:rFonts w:eastAsia="仿宋"/>
                <w:kern w:val="0"/>
                <w:sz w:val="24"/>
                <w:szCs w:val="24"/>
              </w:rPr>
            </w:pPr>
          </w:p>
        </w:tc>
      </w:tr>
      <w:tr w14:paraId="5333D5B0">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68E27E7E">
            <w:pPr>
              <w:widowControl/>
              <w:snapToGrid w:val="0"/>
              <w:jc w:val="center"/>
              <w:rPr>
                <w:rFonts w:eastAsia="仿宋"/>
                <w:kern w:val="0"/>
                <w:sz w:val="24"/>
                <w:szCs w:val="24"/>
              </w:rPr>
            </w:pPr>
            <w:r>
              <w:rPr>
                <w:rFonts w:eastAsia="仿宋"/>
                <w:kern w:val="0"/>
                <w:sz w:val="24"/>
                <w:szCs w:val="24"/>
              </w:rPr>
              <w:t>17</w:t>
            </w:r>
          </w:p>
        </w:tc>
        <w:tc>
          <w:tcPr>
            <w:tcW w:w="2987" w:type="dxa"/>
            <w:tcBorders>
              <w:top w:val="nil"/>
              <w:left w:val="single" w:color="auto" w:sz="4" w:space="0"/>
              <w:bottom w:val="single" w:color="auto" w:sz="4" w:space="0"/>
              <w:right w:val="single" w:color="auto" w:sz="4" w:space="0"/>
            </w:tcBorders>
            <w:noWrap/>
            <w:vAlign w:val="center"/>
          </w:tcPr>
          <w:p w14:paraId="6BA67B18">
            <w:pPr>
              <w:widowControl/>
              <w:snapToGrid w:val="0"/>
              <w:jc w:val="center"/>
              <w:rPr>
                <w:rFonts w:eastAsia="仿宋"/>
                <w:kern w:val="0"/>
                <w:sz w:val="24"/>
                <w:szCs w:val="24"/>
              </w:rPr>
            </w:pPr>
            <w:r>
              <w:rPr>
                <w:rFonts w:eastAsia="仿宋"/>
                <w:kern w:val="0"/>
                <w:sz w:val="24"/>
                <w:szCs w:val="24"/>
              </w:rPr>
              <w:t>区文化旅游委</w:t>
            </w:r>
          </w:p>
        </w:tc>
        <w:tc>
          <w:tcPr>
            <w:tcW w:w="2759" w:type="dxa"/>
            <w:tcBorders>
              <w:top w:val="nil"/>
              <w:left w:val="nil"/>
              <w:bottom w:val="single" w:color="auto" w:sz="4" w:space="0"/>
              <w:right w:val="single" w:color="auto" w:sz="4" w:space="0"/>
            </w:tcBorders>
            <w:noWrap/>
            <w:vAlign w:val="center"/>
          </w:tcPr>
          <w:p w14:paraId="70D1ACD5">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48678208</w:t>
            </w:r>
          </w:p>
        </w:tc>
        <w:tc>
          <w:tcPr>
            <w:tcW w:w="1709" w:type="dxa"/>
            <w:tcBorders>
              <w:top w:val="nil"/>
              <w:left w:val="nil"/>
              <w:bottom w:val="single" w:color="auto" w:sz="4" w:space="0"/>
              <w:right w:val="single" w:color="auto" w:sz="4" w:space="0"/>
            </w:tcBorders>
            <w:shd w:val="clear" w:color="auto" w:fill="auto"/>
            <w:noWrap/>
            <w:vAlign w:val="center"/>
          </w:tcPr>
          <w:p w14:paraId="759C3EAC">
            <w:pPr>
              <w:widowControl/>
              <w:snapToGrid w:val="0"/>
              <w:jc w:val="center"/>
              <w:rPr>
                <w:rFonts w:eastAsia="仿宋"/>
                <w:kern w:val="0"/>
                <w:sz w:val="24"/>
                <w:szCs w:val="24"/>
              </w:rPr>
            </w:pPr>
          </w:p>
        </w:tc>
      </w:tr>
      <w:tr w14:paraId="071F1D7A">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6AC8E487">
            <w:pPr>
              <w:widowControl/>
              <w:snapToGrid w:val="0"/>
              <w:jc w:val="center"/>
              <w:rPr>
                <w:rFonts w:eastAsia="仿宋"/>
                <w:kern w:val="0"/>
                <w:sz w:val="24"/>
                <w:szCs w:val="24"/>
              </w:rPr>
            </w:pPr>
            <w:r>
              <w:rPr>
                <w:rFonts w:eastAsia="仿宋"/>
                <w:kern w:val="0"/>
                <w:sz w:val="24"/>
                <w:szCs w:val="24"/>
              </w:rPr>
              <w:t>18</w:t>
            </w:r>
          </w:p>
        </w:tc>
        <w:tc>
          <w:tcPr>
            <w:tcW w:w="2987" w:type="dxa"/>
            <w:tcBorders>
              <w:top w:val="nil"/>
              <w:left w:val="single" w:color="auto" w:sz="4" w:space="0"/>
              <w:bottom w:val="single" w:color="auto" w:sz="4" w:space="0"/>
              <w:right w:val="single" w:color="auto" w:sz="4" w:space="0"/>
            </w:tcBorders>
            <w:noWrap/>
            <w:vAlign w:val="center"/>
          </w:tcPr>
          <w:p w14:paraId="43C5E1AC">
            <w:pPr>
              <w:widowControl/>
              <w:snapToGrid w:val="0"/>
              <w:jc w:val="center"/>
              <w:rPr>
                <w:rFonts w:eastAsia="仿宋"/>
                <w:kern w:val="0"/>
                <w:sz w:val="24"/>
                <w:szCs w:val="24"/>
              </w:rPr>
            </w:pPr>
            <w:r>
              <w:rPr>
                <w:rFonts w:eastAsia="仿宋"/>
                <w:kern w:val="0"/>
                <w:sz w:val="24"/>
                <w:szCs w:val="24"/>
              </w:rPr>
              <w:t>区卫生健康委</w:t>
            </w:r>
          </w:p>
        </w:tc>
        <w:tc>
          <w:tcPr>
            <w:tcW w:w="2759" w:type="dxa"/>
            <w:tcBorders>
              <w:top w:val="nil"/>
              <w:left w:val="nil"/>
              <w:bottom w:val="single" w:color="auto" w:sz="4" w:space="0"/>
              <w:right w:val="single" w:color="auto" w:sz="4" w:space="0"/>
            </w:tcBorders>
            <w:noWrap/>
            <w:vAlign w:val="center"/>
          </w:tcPr>
          <w:p w14:paraId="6CD73242">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85895000</w:t>
            </w:r>
          </w:p>
        </w:tc>
        <w:tc>
          <w:tcPr>
            <w:tcW w:w="1709" w:type="dxa"/>
            <w:tcBorders>
              <w:top w:val="nil"/>
              <w:left w:val="nil"/>
              <w:bottom w:val="single" w:color="auto" w:sz="4" w:space="0"/>
              <w:right w:val="single" w:color="auto" w:sz="4" w:space="0"/>
            </w:tcBorders>
            <w:shd w:val="clear" w:color="auto" w:fill="auto"/>
            <w:noWrap/>
            <w:vAlign w:val="center"/>
          </w:tcPr>
          <w:p w14:paraId="6E22E6F0">
            <w:pPr>
              <w:widowControl/>
              <w:snapToGrid w:val="0"/>
              <w:jc w:val="center"/>
              <w:rPr>
                <w:rFonts w:eastAsia="仿宋"/>
                <w:kern w:val="0"/>
                <w:sz w:val="24"/>
                <w:szCs w:val="24"/>
              </w:rPr>
            </w:pPr>
          </w:p>
        </w:tc>
      </w:tr>
      <w:tr w14:paraId="6A3C4809">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09871981">
            <w:pPr>
              <w:widowControl/>
              <w:snapToGrid w:val="0"/>
              <w:jc w:val="center"/>
              <w:rPr>
                <w:rFonts w:eastAsia="仿宋"/>
                <w:kern w:val="0"/>
                <w:sz w:val="24"/>
                <w:szCs w:val="24"/>
              </w:rPr>
            </w:pPr>
            <w:r>
              <w:rPr>
                <w:rFonts w:eastAsia="仿宋"/>
                <w:kern w:val="0"/>
                <w:sz w:val="24"/>
                <w:szCs w:val="24"/>
              </w:rPr>
              <w:t>19</w:t>
            </w:r>
          </w:p>
        </w:tc>
        <w:tc>
          <w:tcPr>
            <w:tcW w:w="2987" w:type="dxa"/>
            <w:tcBorders>
              <w:top w:val="nil"/>
              <w:left w:val="single" w:color="auto" w:sz="4" w:space="0"/>
              <w:bottom w:val="single" w:color="auto" w:sz="4" w:space="0"/>
              <w:right w:val="single" w:color="auto" w:sz="4" w:space="0"/>
            </w:tcBorders>
            <w:noWrap/>
            <w:vAlign w:val="center"/>
          </w:tcPr>
          <w:p w14:paraId="1E87AE0D">
            <w:pPr>
              <w:widowControl/>
              <w:snapToGrid w:val="0"/>
              <w:jc w:val="center"/>
              <w:rPr>
                <w:rFonts w:eastAsia="仿宋"/>
                <w:kern w:val="0"/>
                <w:sz w:val="24"/>
                <w:szCs w:val="24"/>
              </w:rPr>
            </w:pPr>
            <w:r>
              <w:rPr>
                <w:rFonts w:eastAsia="仿宋"/>
                <w:kern w:val="0"/>
                <w:sz w:val="24"/>
                <w:szCs w:val="24"/>
              </w:rPr>
              <w:t>区应急管理局</w:t>
            </w:r>
          </w:p>
        </w:tc>
        <w:tc>
          <w:tcPr>
            <w:tcW w:w="2759" w:type="dxa"/>
            <w:tcBorders>
              <w:top w:val="nil"/>
              <w:left w:val="nil"/>
              <w:bottom w:val="single" w:color="auto" w:sz="4" w:space="0"/>
              <w:right w:val="single" w:color="auto" w:sz="4" w:space="0"/>
            </w:tcBorders>
            <w:noWrap/>
            <w:vAlign w:val="center"/>
          </w:tcPr>
          <w:p w14:paraId="7C00A899">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61271258</w:t>
            </w:r>
          </w:p>
        </w:tc>
        <w:tc>
          <w:tcPr>
            <w:tcW w:w="1709" w:type="dxa"/>
            <w:tcBorders>
              <w:top w:val="nil"/>
              <w:left w:val="nil"/>
              <w:bottom w:val="single" w:color="auto" w:sz="4" w:space="0"/>
              <w:right w:val="single" w:color="auto" w:sz="4" w:space="0"/>
            </w:tcBorders>
            <w:shd w:val="clear" w:color="auto" w:fill="auto"/>
            <w:noWrap/>
            <w:vAlign w:val="center"/>
          </w:tcPr>
          <w:p w14:paraId="7C85AD9C">
            <w:pPr>
              <w:widowControl/>
              <w:snapToGrid w:val="0"/>
              <w:jc w:val="center"/>
              <w:rPr>
                <w:rFonts w:eastAsia="仿宋"/>
                <w:kern w:val="0"/>
                <w:sz w:val="24"/>
                <w:szCs w:val="24"/>
              </w:rPr>
            </w:pPr>
          </w:p>
        </w:tc>
      </w:tr>
      <w:tr w14:paraId="0A7368E9">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2F5BC7D1">
            <w:pPr>
              <w:widowControl/>
              <w:snapToGrid w:val="0"/>
              <w:jc w:val="center"/>
              <w:rPr>
                <w:rFonts w:eastAsia="仿宋"/>
                <w:kern w:val="0"/>
                <w:sz w:val="24"/>
                <w:szCs w:val="24"/>
              </w:rPr>
            </w:pPr>
            <w:r>
              <w:rPr>
                <w:rFonts w:eastAsia="仿宋"/>
                <w:kern w:val="0"/>
                <w:sz w:val="24"/>
                <w:szCs w:val="24"/>
              </w:rPr>
              <w:t>20</w:t>
            </w:r>
          </w:p>
        </w:tc>
        <w:tc>
          <w:tcPr>
            <w:tcW w:w="2987" w:type="dxa"/>
            <w:tcBorders>
              <w:top w:val="nil"/>
              <w:left w:val="single" w:color="auto" w:sz="4" w:space="0"/>
              <w:bottom w:val="single" w:color="auto" w:sz="4" w:space="0"/>
              <w:right w:val="single" w:color="auto" w:sz="4" w:space="0"/>
            </w:tcBorders>
            <w:noWrap/>
            <w:vAlign w:val="center"/>
          </w:tcPr>
          <w:p w14:paraId="130E9CE8">
            <w:pPr>
              <w:widowControl/>
              <w:snapToGrid w:val="0"/>
              <w:jc w:val="center"/>
              <w:rPr>
                <w:rFonts w:eastAsia="仿宋"/>
                <w:kern w:val="0"/>
                <w:sz w:val="24"/>
                <w:szCs w:val="24"/>
              </w:rPr>
            </w:pPr>
            <w:r>
              <w:rPr>
                <w:rFonts w:eastAsia="仿宋"/>
                <w:kern w:val="0"/>
                <w:sz w:val="24"/>
                <w:szCs w:val="24"/>
              </w:rPr>
              <w:t>区林业局</w:t>
            </w:r>
          </w:p>
        </w:tc>
        <w:tc>
          <w:tcPr>
            <w:tcW w:w="2759" w:type="dxa"/>
            <w:tcBorders>
              <w:top w:val="nil"/>
              <w:left w:val="nil"/>
              <w:bottom w:val="single" w:color="auto" w:sz="4" w:space="0"/>
              <w:right w:val="single" w:color="auto" w:sz="4" w:space="0"/>
            </w:tcBorders>
            <w:noWrap/>
            <w:vAlign w:val="center"/>
          </w:tcPr>
          <w:p w14:paraId="42D6C573">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48662353</w:t>
            </w:r>
          </w:p>
        </w:tc>
        <w:tc>
          <w:tcPr>
            <w:tcW w:w="1709" w:type="dxa"/>
            <w:tcBorders>
              <w:top w:val="nil"/>
              <w:left w:val="nil"/>
              <w:bottom w:val="single" w:color="auto" w:sz="4" w:space="0"/>
              <w:right w:val="single" w:color="auto" w:sz="4" w:space="0"/>
            </w:tcBorders>
            <w:shd w:val="clear" w:color="auto" w:fill="auto"/>
            <w:noWrap/>
            <w:vAlign w:val="center"/>
          </w:tcPr>
          <w:p w14:paraId="232FCBD0">
            <w:pPr>
              <w:widowControl/>
              <w:snapToGrid w:val="0"/>
              <w:jc w:val="center"/>
              <w:rPr>
                <w:rFonts w:eastAsia="仿宋"/>
                <w:kern w:val="0"/>
                <w:sz w:val="24"/>
                <w:szCs w:val="24"/>
              </w:rPr>
            </w:pPr>
          </w:p>
        </w:tc>
      </w:tr>
      <w:tr w14:paraId="04F39D76">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203CF3F4">
            <w:pPr>
              <w:widowControl/>
              <w:snapToGrid w:val="0"/>
              <w:jc w:val="center"/>
              <w:rPr>
                <w:rFonts w:eastAsia="仿宋"/>
                <w:kern w:val="0"/>
                <w:sz w:val="24"/>
                <w:szCs w:val="24"/>
              </w:rPr>
            </w:pPr>
            <w:r>
              <w:rPr>
                <w:rFonts w:eastAsia="仿宋"/>
                <w:kern w:val="0"/>
                <w:sz w:val="24"/>
                <w:szCs w:val="24"/>
              </w:rPr>
              <w:t>21</w:t>
            </w:r>
          </w:p>
        </w:tc>
        <w:tc>
          <w:tcPr>
            <w:tcW w:w="2987" w:type="dxa"/>
            <w:tcBorders>
              <w:top w:val="nil"/>
              <w:left w:val="single" w:color="auto" w:sz="4" w:space="0"/>
              <w:bottom w:val="single" w:color="auto" w:sz="4" w:space="0"/>
              <w:right w:val="single" w:color="auto" w:sz="4" w:space="0"/>
            </w:tcBorders>
            <w:noWrap/>
            <w:vAlign w:val="center"/>
          </w:tcPr>
          <w:p w14:paraId="776E4E6C">
            <w:pPr>
              <w:widowControl/>
              <w:snapToGrid w:val="0"/>
              <w:jc w:val="center"/>
              <w:rPr>
                <w:rFonts w:eastAsia="仿宋"/>
                <w:kern w:val="0"/>
                <w:sz w:val="24"/>
                <w:szCs w:val="24"/>
              </w:rPr>
            </w:pPr>
            <w:r>
              <w:rPr>
                <w:rFonts w:eastAsia="仿宋"/>
                <w:kern w:val="0"/>
                <w:sz w:val="24"/>
                <w:szCs w:val="24"/>
              </w:rPr>
              <w:t>区气象局</w:t>
            </w:r>
          </w:p>
        </w:tc>
        <w:tc>
          <w:tcPr>
            <w:tcW w:w="2759" w:type="dxa"/>
            <w:tcBorders>
              <w:top w:val="nil"/>
              <w:left w:val="nil"/>
              <w:bottom w:val="single" w:color="auto" w:sz="4" w:space="0"/>
              <w:right w:val="single" w:color="auto" w:sz="4" w:space="0"/>
            </w:tcBorders>
            <w:noWrap/>
            <w:vAlign w:val="center"/>
          </w:tcPr>
          <w:p w14:paraId="1C7861F4">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48665383</w:t>
            </w:r>
          </w:p>
        </w:tc>
        <w:tc>
          <w:tcPr>
            <w:tcW w:w="1709" w:type="dxa"/>
            <w:tcBorders>
              <w:top w:val="nil"/>
              <w:left w:val="nil"/>
              <w:bottom w:val="single" w:color="auto" w:sz="4" w:space="0"/>
              <w:right w:val="single" w:color="auto" w:sz="4" w:space="0"/>
            </w:tcBorders>
            <w:shd w:val="clear" w:color="auto" w:fill="auto"/>
            <w:noWrap/>
            <w:vAlign w:val="center"/>
          </w:tcPr>
          <w:p w14:paraId="643A3805">
            <w:pPr>
              <w:widowControl/>
              <w:snapToGrid w:val="0"/>
              <w:jc w:val="center"/>
              <w:rPr>
                <w:rFonts w:eastAsia="仿宋"/>
                <w:kern w:val="0"/>
                <w:sz w:val="24"/>
                <w:szCs w:val="24"/>
              </w:rPr>
            </w:pPr>
          </w:p>
        </w:tc>
      </w:tr>
      <w:tr w14:paraId="00DE5A25">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14:paraId="0D6EA0E0">
            <w:pPr>
              <w:widowControl/>
              <w:snapToGrid w:val="0"/>
              <w:jc w:val="center"/>
              <w:rPr>
                <w:rFonts w:eastAsia="仿宋"/>
                <w:kern w:val="0"/>
                <w:sz w:val="24"/>
                <w:szCs w:val="24"/>
              </w:rPr>
            </w:pPr>
            <w:r>
              <w:rPr>
                <w:rFonts w:eastAsia="仿宋"/>
                <w:kern w:val="0"/>
                <w:sz w:val="24"/>
                <w:szCs w:val="24"/>
              </w:rPr>
              <w:t>22</w:t>
            </w:r>
          </w:p>
        </w:tc>
        <w:tc>
          <w:tcPr>
            <w:tcW w:w="2987" w:type="dxa"/>
            <w:tcBorders>
              <w:top w:val="nil"/>
              <w:left w:val="single" w:color="auto" w:sz="4" w:space="0"/>
              <w:bottom w:val="single" w:color="auto" w:sz="4" w:space="0"/>
              <w:right w:val="single" w:color="auto" w:sz="4" w:space="0"/>
            </w:tcBorders>
            <w:noWrap/>
            <w:vAlign w:val="center"/>
          </w:tcPr>
          <w:p w14:paraId="3B3A8ADE">
            <w:pPr>
              <w:widowControl/>
              <w:snapToGrid w:val="0"/>
              <w:jc w:val="center"/>
              <w:rPr>
                <w:rFonts w:eastAsia="仿宋"/>
                <w:kern w:val="0"/>
                <w:sz w:val="24"/>
                <w:szCs w:val="24"/>
              </w:rPr>
            </w:pPr>
            <w:r>
              <w:rPr>
                <w:rFonts w:eastAsia="仿宋"/>
                <w:kern w:val="0"/>
                <w:sz w:val="24"/>
                <w:szCs w:val="24"/>
              </w:rPr>
              <w:t>区消防救援局</w:t>
            </w:r>
          </w:p>
        </w:tc>
        <w:tc>
          <w:tcPr>
            <w:tcW w:w="2759" w:type="dxa"/>
            <w:tcBorders>
              <w:top w:val="nil"/>
              <w:left w:val="nil"/>
              <w:bottom w:val="single" w:color="auto" w:sz="4" w:space="0"/>
              <w:right w:val="single" w:color="auto" w:sz="4" w:space="0"/>
            </w:tcBorders>
            <w:noWrap/>
            <w:vAlign w:val="center"/>
          </w:tcPr>
          <w:p w14:paraId="548E765D">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81710119</w:t>
            </w:r>
          </w:p>
        </w:tc>
        <w:tc>
          <w:tcPr>
            <w:tcW w:w="1709" w:type="dxa"/>
            <w:tcBorders>
              <w:top w:val="nil"/>
              <w:left w:val="nil"/>
              <w:bottom w:val="single" w:color="auto" w:sz="4" w:space="0"/>
              <w:right w:val="single" w:color="auto" w:sz="4" w:space="0"/>
            </w:tcBorders>
            <w:shd w:val="clear" w:color="auto" w:fill="auto"/>
            <w:noWrap/>
            <w:vAlign w:val="center"/>
          </w:tcPr>
          <w:p w14:paraId="31D79400">
            <w:pPr>
              <w:widowControl/>
              <w:snapToGrid w:val="0"/>
              <w:jc w:val="center"/>
              <w:rPr>
                <w:rFonts w:eastAsia="仿宋"/>
                <w:kern w:val="0"/>
                <w:sz w:val="24"/>
                <w:szCs w:val="24"/>
              </w:rPr>
            </w:pPr>
          </w:p>
        </w:tc>
      </w:tr>
      <w:tr w14:paraId="7D1EC882">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396EEF2">
            <w:pPr>
              <w:widowControl/>
              <w:snapToGrid w:val="0"/>
              <w:jc w:val="center"/>
              <w:rPr>
                <w:rFonts w:eastAsia="仿宋"/>
                <w:kern w:val="0"/>
                <w:sz w:val="24"/>
                <w:szCs w:val="24"/>
              </w:rPr>
            </w:pPr>
            <w:r>
              <w:rPr>
                <w:rFonts w:eastAsia="仿宋"/>
                <w:kern w:val="0"/>
                <w:sz w:val="24"/>
                <w:szCs w:val="24"/>
              </w:rPr>
              <w:t>23</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1F1DE93D">
            <w:pPr>
              <w:widowControl/>
              <w:snapToGrid w:val="0"/>
              <w:jc w:val="center"/>
              <w:rPr>
                <w:rFonts w:eastAsia="仿宋"/>
                <w:kern w:val="0"/>
                <w:sz w:val="24"/>
                <w:szCs w:val="24"/>
              </w:rPr>
            </w:pPr>
            <w:r>
              <w:rPr>
                <w:rFonts w:hint="eastAsia" w:eastAsia="仿宋"/>
                <w:kern w:val="0"/>
                <w:sz w:val="24"/>
                <w:szCs w:val="24"/>
              </w:rPr>
              <w:t>区</w:t>
            </w:r>
            <w:r>
              <w:rPr>
                <w:rFonts w:eastAsia="仿宋"/>
                <w:kern w:val="0"/>
                <w:sz w:val="24"/>
                <w:szCs w:val="24"/>
              </w:rPr>
              <w:t>融媒体中心</w:t>
            </w:r>
          </w:p>
        </w:tc>
        <w:tc>
          <w:tcPr>
            <w:tcW w:w="2759" w:type="dxa"/>
            <w:tcBorders>
              <w:top w:val="nil"/>
              <w:left w:val="nil"/>
              <w:bottom w:val="single" w:color="auto" w:sz="4" w:space="0"/>
              <w:right w:val="single" w:color="auto" w:sz="4" w:space="0"/>
            </w:tcBorders>
            <w:shd w:val="clear" w:color="auto" w:fill="auto"/>
            <w:noWrap/>
            <w:vAlign w:val="center"/>
          </w:tcPr>
          <w:p w14:paraId="23782C7B">
            <w:pPr>
              <w:widowControl/>
              <w:snapToGrid w:val="0"/>
              <w:jc w:val="center"/>
              <w:rPr>
                <w:rFonts w:eastAsia="宋体"/>
                <w:sz w:val="21"/>
                <w:szCs w:val="22"/>
              </w:rPr>
            </w:pPr>
            <w:r>
              <w:rPr>
                <w:rFonts w:eastAsia="仿宋"/>
                <w:kern w:val="0"/>
                <w:sz w:val="24"/>
                <w:szCs w:val="24"/>
              </w:rPr>
              <w:t>023</w:t>
            </w:r>
            <w:r>
              <w:rPr>
                <w:rFonts w:hint="eastAsia" w:eastAsia="仿宋"/>
                <w:kern w:val="0"/>
                <w:sz w:val="24"/>
                <w:szCs w:val="24"/>
              </w:rPr>
              <w:t>—</w:t>
            </w:r>
            <w:r>
              <w:rPr>
                <w:rFonts w:eastAsia="仿宋"/>
                <w:kern w:val="0"/>
                <w:sz w:val="24"/>
                <w:szCs w:val="24"/>
              </w:rPr>
              <w:t>87265530</w:t>
            </w:r>
          </w:p>
        </w:tc>
        <w:tc>
          <w:tcPr>
            <w:tcW w:w="1709" w:type="dxa"/>
            <w:tcBorders>
              <w:top w:val="nil"/>
              <w:left w:val="nil"/>
              <w:bottom w:val="single" w:color="auto" w:sz="4" w:space="0"/>
              <w:right w:val="single" w:color="auto" w:sz="4" w:space="0"/>
            </w:tcBorders>
            <w:shd w:val="clear" w:color="auto" w:fill="auto"/>
            <w:noWrap/>
            <w:vAlign w:val="center"/>
          </w:tcPr>
          <w:p w14:paraId="71ECD5B6">
            <w:pPr>
              <w:widowControl/>
              <w:snapToGrid w:val="0"/>
              <w:jc w:val="center"/>
              <w:rPr>
                <w:rFonts w:eastAsia="仿宋"/>
                <w:kern w:val="0"/>
                <w:sz w:val="24"/>
                <w:szCs w:val="24"/>
              </w:rPr>
            </w:pPr>
          </w:p>
        </w:tc>
      </w:tr>
      <w:tr w14:paraId="268001F2">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0747ACC0">
            <w:pPr>
              <w:widowControl/>
              <w:snapToGrid w:val="0"/>
              <w:jc w:val="center"/>
              <w:rPr>
                <w:rFonts w:eastAsia="仿宋"/>
                <w:kern w:val="0"/>
                <w:sz w:val="24"/>
                <w:szCs w:val="24"/>
              </w:rPr>
            </w:pPr>
            <w:r>
              <w:rPr>
                <w:rFonts w:eastAsia="仿宋"/>
                <w:kern w:val="0"/>
                <w:sz w:val="24"/>
                <w:szCs w:val="24"/>
              </w:rPr>
              <w:t>24</w:t>
            </w:r>
          </w:p>
        </w:tc>
        <w:tc>
          <w:tcPr>
            <w:tcW w:w="2987" w:type="dxa"/>
            <w:tcBorders>
              <w:top w:val="nil"/>
              <w:left w:val="single" w:color="auto" w:sz="4" w:space="0"/>
              <w:bottom w:val="single" w:color="auto" w:sz="4" w:space="0"/>
              <w:right w:val="single" w:color="auto" w:sz="4" w:space="0"/>
            </w:tcBorders>
            <w:noWrap/>
            <w:vAlign w:val="center"/>
          </w:tcPr>
          <w:p w14:paraId="5CB99C32">
            <w:pPr>
              <w:widowControl/>
              <w:snapToGrid w:val="0"/>
              <w:jc w:val="center"/>
              <w:rPr>
                <w:rFonts w:eastAsia="仿宋"/>
                <w:kern w:val="0"/>
                <w:sz w:val="24"/>
                <w:szCs w:val="24"/>
              </w:rPr>
            </w:pPr>
            <w:r>
              <w:rPr>
                <w:rFonts w:eastAsia="仿宋"/>
                <w:kern w:val="0"/>
                <w:sz w:val="24"/>
                <w:szCs w:val="24"/>
              </w:rPr>
              <w:t>武警綦江中队</w:t>
            </w:r>
          </w:p>
        </w:tc>
        <w:tc>
          <w:tcPr>
            <w:tcW w:w="2759" w:type="dxa"/>
            <w:tcBorders>
              <w:top w:val="nil"/>
              <w:left w:val="nil"/>
              <w:bottom w:val="single" w:color="auto" w:sz="4" w:space="0"/>
              <w:right w:val="single" w:color="auto" w:sz="4" w:space="0"/>
            </w:tcBorders>
            <w:noWrap/>
            <w:vAlign w:val="center"/>
          </w:tcPr>
          <w:p w14:paraId="64E9A638">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85883395</w:t>
            </w:r>
          </w:p>
        </w:tc>
        <w:tc>
          <w:tcPr>
            <w:tcW w:w="1709" w:type="dxa"/>
            <w:tcBorders>
              <w:top w:val="nil"/>
              <w:left w:val="nil"/>
              <w:bottom w:val="single" w:color="auto" w:sz="4" w:space="0"/>
              <w:right w:val="single" w:color="auto" w:sz="4" w:space="0"/>
            </w:tcBorders>
            <w:shd w:val="clear" w:color="auto" w:fill="auto"/>
            <w:noWrap/>
            <w:vAlign w:val="center"/>
          </w:tcPr>
          <w:p w14:paraId="27866347">
            <w:pPr>
              <w:widowControl/>
              <w:snapToGrid w:val="0"/>
              <w:jc w:val="center"/>
              <w:rPr>
                <w:rFonts w:eastAsia="仿宋"/>
                <w:kern w:val="0"/>
                <w:sz w:val="24"/>
                <w:szCs w:val="24"/>
              </w:rPr>
            </w:pPr>
          </w:p>
        </w:tc>
      </w:tr>
      <w:tr w14:paraId="0C5041E5">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2C950A3D">
            <w:pPr>
              <w:widowControl/>
              <w:snapToGrid w:val="0"/>
              <w:jc w:val="center"/>
              <w:rPr>
                <w:rFonts w:eastAsia="仿宋"/>
                <w:kern w:val="0"/>
                <w:sz w:val="24"/>
                <w:szCs w:val="24"/>
              </w:rPr>
            </w:pPr>
            <w:r>
              <w:rPr>
                <w:rFonts w:eastAsia="仿宋"/>
                <w:kern w:val="0"/>
                <w:sz w:val="24"/>
                <w:szCs w:val="24"/>
              </w:rPr>
              <w:t>25</w:t>
            </w:r>
          </w:p>
        </w:tc>
        <w:tc>
          <w:tcPr>
            <w:tcW w:w="2987" w:type="dxa"/>
            <w:tcBorders>
              <w:top w:val="nil"/>
              <w:left w:val="single" w:color="auto" w:sz="4" w:space="0"/>
              <w:bottom w:val="single" w:color="auto" w:sz="4" w:space="0"/>
              <w:right w:val="single" w:color="auto" w:sz="4" w:space="0"/>
            </w:tcBorders>
            <w:noWrap/>
            <w:vAlign w:val="center"/>
          </w:tcPr>
          <w:p w14:paraId="4C785334">
            <w:pPr>
              <w:widowControl/>
              <w:snapToGrid w:val="0"/>
              <w:jc w:val="center"/>
              <w:rPr>
                <w:rFonts w:eastAsia="仿宋"/>
                <w:kern w:val="0"/>
                <w:sz w:val="24"/>
                <w:szCs w:val="24"/>
              </w:rPr>
            </w:pPr>
            <w:r>
              <w:rPr>
                <w:rFonts w:eastAsia="仿宋"/>
                <w:kern w:val="0"/>
                <w:sz w:val="24"/>
                <w:szCs w:val="24"/>
              </w:rPr>
              <w:t>綦江通发办</w:t>
            </w:r>
          </w:p>
        </w:tc>
        <w:tc>
          <w:tcPr>
            <w:tcW w:w="2759" w:type="dxa"/>
            <w:tcBorders>
              <w:top w:val="nil"/>
              <w:left w:val="nil"/>
              <w:bottom w:val="single" w:color="auto" w:sz="4" w:space="0"/>
              <w:right w:val="single" w:color="auto" w:sz="4" w:space="0"/>
            </w:tcBorders>
            <w:noWrap/>
            <w:vAlign w:val="center"/>
          </w:tcPr>
          <w:p w14:paraId="5466E005">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48251277</w:t>
            </w:r>
          </w:p>
        </w:tc>
        <w:tc>
          <w:tcPr>
            <w:tcW w:w="1709" w:type="dxa"/>
            <w:tcBorders>
              <w:top w:val="nil"/>
              <w:left w:val="nil"/>
              <w:bottom w:val="single" w:color="auto" w:sz="4" w:space="0"/>
              <w:right w:val="single" w:color="auto" w:sz="4" w:space="0"/>
            </w:tcBorders>
            <w:shd w:val="clear" w:color="auto" w:fill="auto"/>
            <w:noWrap/>
            <w:vAlign w:val="center"/>
          </w:tcPr>
          <w:p w14:paraId="72FC4C15">
            <w:pPr>
              <w:widowControl/>
              <w:snapToGrid w:val="0"/>
              <w:jc w:val="center"/>
              <w:rPr>
                <w:rFonts w:eastAsia="仿宋"/>
                <w:kern w:val="0"/>
                <w:sz w:val="24"/>
                <w:szCs w:val="24"/>
              </w:rPr>
            </w:pPr>
          </w:p>
        </w:tc>
      </w:tr>
      <w:tr w14:paraId="5196B594">
        <w:tblPrEx>
          <w:tblCellMar>
            <w:top w:w="0" w:type="dxa"/>
            <w:left w:w="108" w:type="dxa"/>
            <w:bottom w:w="0" w:type="dxa"/>
            <w:right w:w="108" w:type="dxa"/>
          </w:tblCellMar>
        </w:tblPrEx>
        <w:trPr>
          <w:trHeight w:val="432" w:hRule="atLeast"/>
          <w:jc w:val="center"/>
        </w:trPr>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A43869">
            <w:pPr>
              <w:widowControl/>
              <w:snapToGrid w:val="0"/>
              <w:jc w:val="center"/>
              <w:rPr>
                <w:rFonts w:eastAsia="仿宋"/>
                <w:kern w:val="0"/>
                <w:sz w:val="24"/>
                <w:szCs w:val="24"/>
              </w:rPr>
            </w:pPr>
            <w:r>
              <w:rPr>
                <w:rFonts w:eastAsia="仿宋"/>
                <w:kern w:val="0"/>
                <w:sz w:val="24"/>
                <w:szCs w:val="24"/>
              </w:rPr>
              <w:t>26</w:t>
            </w:r>
          </w:p>
        </w:tc>
        <w:tc>
          <w:tcPr>
            <w:tcW w:w="29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732A62">
            <w:pPr>
              <w:widowControl/>
              <w:snapToGrid w:val="0"/>
              <w:jc w:val="center"/>
              <w:rPr>
                <w:rFonts w:eastAsia="仿宋"/>
                <w:kern w:val="0"/>
                <w:sz w:val="24"/>
                <w:szCs w:val="24"/>
              </w:rPr>
            </w:pPr>
            <w:r>
              <w:rPr>
                <w:rFonts w:eastAsia="仿宋"/>
                <w:kern w:val="0"/>
                <w:sz w:val="24"/>
                <w:szCs w:val="24"/>
              </w:rPr>
              <w:t>高新区管委会</w:t>
            </w:r>
          </w:p>
        </w:tc>
        <w:tc>
          <w:tcPr>
            <w:tcW w:w="27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5978D">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48610171</w:t>
            </w:r>
          </w:p>
        </w:tc>
        <w:tc>
          <w:tcPr>
            <w:tcW w:w="1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BE34F6">
            <w:pPr>
              <w:widowControl/>
              <w:snapToGrid w:val="0"/>
              <w:jc w:val="center"/>
              <w:rPr>
                <w:rFonts w:eastAsia="仿宋"/>
                <w:kern w:val="0"/>
                <w:sz w:val="24"/>
                <w:szCs w:val="24"/>
              </w:rPr>
            </w:pPr>
          </w:p>
        </w:tc>
      </w:tr>
      <w:tr w14:paraId="7B5B63BF">
        <w:tblPrEx>
          <w:tblCellMar>
            <w:top w:w="0" w:type="dxa"/>
            <w:left w:w="108" w:type="dxa"/>
            <w:bottom w:w="0" w:type="dxa"/>
            <w:right w:w="108" w:type="dxa"/>
          </w:tblCellMar>
        </w:tblPrEx>
        <w:trPr>
          <w:trHeight w:val="432" w:hRule="atLeast"/>
          <w:jc w:val="center"/>
        </w:trPr>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BA49C1">
            <w:pPr>
              <w:widowControl/>
              <w:snapToGrid w:val="0"/>
              <w:jc w:val="center"/>
              <w:rPr>
                <w:rFonts w:eastAsia="仿宋"/>
                <w:kern w:val="0"/>
                <w:sz w:val="24"/>
                <w:szCs w:val="24"/>
              </w:rPr>
            </w:pPr>
            <w:r>
              <w:rPr>
                <w:rFonts w:eastAsia="仿宋"/>
                <w:kern w:val="0"/>
                <w:sz w:val="24"/>
                <w:szCs w:val="24"/>
              </w:rPr>
              <w:t>27</w:t>
            </w:r>
          </w:p>
        </w:tc>
        <w:tc>
          <w:tcPr>
            <w:tcW w:w="2987" w:type="dxa"/>
            <w:tcBorders>
              <w:top w:val="single" w:color="auto" w:sz="4" w:space="0"/>
              <w:left w:val="single" w:color="auto" w:sz="4" w:space="0"/>
              <w:bottom w:val="single" w:color="auto" w:sz="4" w:space="0"/>
              <w:right w:val="single" w:color="auto" w:sz="4" w:space="0"/>
            </w:tcBorders>
            <w:noWrap/>
            <w:vAlign w:val="center"/>
          </w:tcPr>
          <w:p w14:paraId="66F3C527">
            <w:pPr>
              <w:widowControl/>
              <w:snapToGrid w:val="0"/>
              <w:jc w:val="center"/>
              <w:rPr>
                <w:rFonts w:eastAsia="仿宋"/>
                <w:kern w:val="0"/>
                <w:sz w:val="24"/>
                <w:szCs w:val="24"/>
              </w:rPr>
            </w:pPr>
            <w:r>
              <w:rPr>
                <w:rFonts w:eastAsia="仿宋"/>
                <w:kern w:val="0"/>
                <w:sz w:val="24"/>
                <w:szCs w:val="24"/>
              </w:rPr>
              <w:t>新城</w:t>
            </w:r>
            <w:r>
              <w:rPr>
                <w:rFonts w:hint="eastAsia" w:eastAsia="仿宋"/>
                <w:kern w:val="0"/>
                <w:sz w:val="24"/>
                <w:szCs w:val="24"/>
              </w:rPr>
              <w:t>建设</w:t>
            </w:r>
            <w:r>
              <w:rPr>
                <w:rFonts w:eastAsia="仿宋"/>
                <w:kern w:val="0"/>
                <w:sz w:val="24"/>
                <w:szCs w:val="24"/>
              </w:rPr>
              <w:t>管委会</w:t>
            </w:r>
          </w:p>
        </w:tc>
        <w:tc>
          <w:tcPr>
            <w:tcW w:w="2759" w:type="dxa"/>
            <w:tcBorders>
              <w:top w:val="single" w:color="auto" w:sz="4" w:space="0"/>
              <w:left w:val="nil"/>
              <w:bottom w:val="single" w:color="auto" w:sz="4" w:space="0"/>
              <w:right w:val="single" w:color="auto" w:sz="4" w:space="0"/>
            </w:tcBorders>
            <w:noWrap/>
            <w:vAlign w:val="center"/>
          </w:tcPr>
          <w:p w14:paraId="11119D0C">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48678107</w:t>
            </w:r>
          </w:p>
        </w:tc>
        <w:tc>
          <w:tcPr>
            <w:tcW w:w="1709" w:type="dxa"/>
            <w:tcBorders>
              <w:top w:val="single" w:color="auto" w:sz="4" w:space="0"/>
              <w:left w:val="nil"/>
              <w:bottom w:val="single" w:color="auto" w:sz="4" w:space="0"/>
              <w:right w:val="single" w:color="auto" w:sz="4" w:space="0"/>
            </w:tcBorders>
            <w:shd w:val="clear" w:color="auto" w:fill="auto"/>
            <w:noWrap/>
            <w:vAlign w:val="center"/>
          </w:tcPr>
          <w:p w14:paraId="7617A27A">
            <w:pPr>
              <w:widowControl/>
              <w:snapToGrid w:val="0"/>
              <w:jc w:val="center"/>
              <w:rPr>
                <w:rFonts w:eastAsia="仿宋"/>
                <w:kern w:val="0"/>
                <w:sz w:val="24"/>
                <w:szCs w:val="24"/>
              </w:rPr>
            </w:pPr>
          </w:p>
        </w:tc>
      </w:tr>
      <w:tr w14:paraId="2AC7BFD9">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0FB84BD">
            <w:pPr>
              <w:widowControl/>
              <w:snapToGrid w:val="0"/>
              <w:jc w:val="center"/>
              <w:rPr>
                <w:rFonts w:eastAsia="仿宋"/>
                <w:kern w:val="0"/>
                <w:sz w:val="24"/>
                <w:szCs w:val="24"/>
              </w:rPr>
            </w:pPr>
            <w:r>
              <w:rPr>
                <w:rFonts w:eastAsia="仿宋"/>
                <w:kern w:val="0"/>
                <w:sz w:val="24"/>
                <w:szCs w:val="24"/>
              </w:rPr>
              <w:t>28</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60ED0B12">
            <w:pPr>
              <w:widowControl/>
              <w:snapToGrid w:val="0"/>
              <w:jc w:val="center"/>
              <w:rPr>
                <w:rFonts w:eastAsia="仿宋"/>
                <w:kern w:val="0"/>
                <w:sz w:val="24"/>
                <w:szCs w:val="24"/>
              </w:rPr>
            </w:pPr>
            <w:r>
              <w:rPr>
                <w:rFonts w:eastAsia="仿宋"/>
                <w:kern w:val="0"/>
                <w:sz w:val="24"/>
                <w:szCs w:val="24"/>
              </w:rPr>
              <w:t>古南街道</w:t>
            </w:r>
          </w:p>
        </w:tc>
        <w:tc>
          <w:tcPr>
            <w:tcW w:w="2759" w:type="dxa"/>
            <w:tcBorders>
              <w:top w:val="nil"/>
              <w:left w:val="nil"/>
              <w:bottom w:val="single" w:color="auto" w:sz="4" w:space="0"/>
              <w:right w:val="single" w:color="auto" w:sz="4" w:space="0"/>
            </w:tcBorders>
            <w:shd w:val="clear" w:color="auto" w:fill="auto"/>
            <w:noWrap/>
            <w:vAlign w:val="center"/>
          </w:tcPr>
          <w:p w14:paraId="57DA87E0">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48658700</w:t>
            </w:r>
          </w:p>
        </w:tc>
        <w:tc>
          <w:tcPr>
            <w:tcW w:w="1709" w:type="dxa"/>
            <w:tcBorders>
              <w:top w:val="nil"/>
              <w:left w:val="nil"/>
              <w:bottom w:val="single" w:color="auto" w:sz="4" w:space="0"/>
              <w:right w:val="single" w:color="auto" w:sz="4" w:space="0"/>
            </w:tcBorders>
            <w:noWrap/>
            <w:vAlign w:val="center"/>
          </w:tcPr>
          <w:p w14:paraId="1EAF0B2D">
            <w:pPr>
              <w:widowControl/>
              <w:snapToGrid w:val="0"/>
              <w:jc w:val="center"/>
              <w:rPr>
                <w:rFonts w:eastAsia="仿宋"/>
                <w:kern w:val="0"/>
                <w:sz w:val="24"/>
                <w:szCs w:val="24"/>
              </w:rPr>
            </w:pPr>
          </w:p>
        </w:tc>
      </w:tr>
      <w:tr w14:paraId="58F8DBFF">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35AB79FF">
            <w:pPr>
              <w:widowControl/>
              <w:snapToGrid w:val="0"/>
              <w:jc w:val="center"/>
              <w:rPr>
                <w:rFonts w:eastAsia="仿宋"/>
                <w:kern w:val="0"/>
                <w:sz w:val="24"/>
                <w:szCs w:val="24"/>
              </w:rPr>
            </w:pPr>
            <w:r>
              <w:rPr>
                <w:rFonts w:eastAsia="仿宋"/>
                <w:kern w:val="0"/>
                <w:sz w:val="24"/>
                <w:szCs w:val="24"/>
              </w:rPr>
              <w:t>29</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1F7BB7C5">
            <w:pPr>
              <w:widowControl/>
              <w:snapToGrid w:val="0"/>
              <w:jc w:val="center"/>
              <w:rPr>
                <w:rFonts w:eastAsia="仿宋"/>
                <w:kern w:val="0"/>
                <w:sz w:val="24"/>
                <w:szCs w:val="24"/>
              </w:rPr>
            </w:pPr>
            <w:r>
              <w:rPr>
                <w:rFonts w:eastAsia="仿宋"/>
                <w:kern w:val="0"/>
                <w:sz w:val="24"/>
                <w:szCs w:val="24"/>
              </w:rPr>
              <w:t>文龙街道</w:t>
            </w:r>
          </w:p>
        </w:tc>
        <w:tc>
          <w:tcPr>
            <w:tcW w:w="2759" w:type="dxa"/>
            <w:tcBorders>
              <w:top w:val="nil"/>
              <w:left w:val="nil"/>
              <w:bottom w:val="single" w:color="auto" w:sz="4" w:space="0"/>
              <w:right w:val="single" w:color="auto" w:sz="4" w:space="0"/>
            </w:tcBorders>
            <w:shd w:val="clear" w:color="auto" w:fill="auto"/>
            <w:noWrap/>
            <w:vAlign w:val="center"/>
          </w:tcPr>
          <w:p w14:paraId="49117D85">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85880300</w:t>
            </w:r>
          </w:p>
        </w:tc>
        <w:tc>
          <w:tcPr>
            <w:tcW w:w="1709" w:type="dxa"/>
            <w:tcBorders>
              <w:top w:val="nil"/>
              <w:left w:val="nil"/>
              <w:bottom w:val="single" w:color="auto" w:sz="4" w:space="0"/>
              <w:right w:val="single" w:color="auto" w:sz="4" w:space="0"/>
            </w:tcBorders>
            <w:noWrap/>
            <w:vAlign w:val="center"/>
          </w:tcPr>
          <w:p w14:paraId="72D01BC0">
            <w:pPr>
              <w:widowControl/>
              <w:snapToGrid w:val="0"/>
              <w:jc w:val="center"/>
              <w:rPr>
                <w:rFonts w:eastAsia="仿宋"/>
                <w:kern w:val="0"/>
                <w:sz w:val="24"/>
                <w:szCs w:val="24"/>
              </w:rPr>
            </w:pPr>
          </w:p>
        </w:tc>
      </w:tr>
      <w:tr w14:paraId="7D954B0D">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4BB658F">
            <w:pPr>
              <w:widowControl/>
              <w:snapToGrid w:val="0"/>
              <w:jc w:val="center"/>
              <w:rPr>
                <w:rFonts w:eastAsia="仿宋"/>
                <w:kern w:val="0"/>
                <w:sz w:val="24"/>
                <w:szCs w:val="24"/>
              </w:rPr>
            </w:pPr>
            <w:r>
              <w:rPr>
                <w:rFonts w:eastAsia="仿宋"/>
                <w:kern w:val="0"/>
                <w:sz w:val="24"/>
                <w:szCs w:val="24"/>
              </w:rPr>
              <w:t>30</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19870CB3">
            <w:pPr>
              <w:widowControl/>
              <w:snapToGrid w:val="0"/>
              <w:jc w:val="center"/>
              <w:rPr>
                <w:rFonts w:eastAsia="仿宋"/>
                <w:kern w:val="0"/>
                <w:sz w:val="24"/>
                <w:szCs w:val="24"/>
              </w:rPr>
            </w:pPr>
            <w:r>
              <w:rPr>
                <w:rFonts w:eastAsia="仿宋"/>
                <w:kern w:val="0"/>
                <w:sz w:val="24"/>
                <w:szCs w:val="24"/>
              </w:rPr>
              <w:t>三江街道</w:t>
            </w:r>
          </w:p>
        </w:tc>
        <w:tc>
          <w:tcPr>
            <w:tcW w:w="2759" w:type="dxa"/>
            <w:tcBorders>
              <w:top w:val="nil"/>
              <w:left w:val="nil"/>
              <w:bottom w:val="single" w:color="auto" w:sz="4" w:space="0"/>
              <w:right w:val="single" w:color="auto" w:sz="4" w:space="0"/>
            </w:tcBorders>
            <w:shd w:val="clear" w:color="auto" w:fill="auto"/>
            <w:noWrap/>
            <w:vAlign w:val="center"/>
          </w:tcPr>
          <w:p w14:paraId="15F2E52A">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48208222</w:t>
            </w:r>
          </w:p>
        </w:tc>
        <w:tc>
          <w:tcPr>
            <w:tcW w:w="1709" w:type="dxa"/>
            <w:tcBorders>
              <w:top w:val="nil"/>
              <w:left w:val="nil"/>
              <w:bottom w:val="single" w:color="auto" w:sz="4" w:space="0"/>
              <w:right w:val="single" w:color="auto" w:sz="4" w:space="0"/>
            </w:tcBorders>
            <w:noWrap/>
            <w:vAlign w:val="center"/>
          </w:tcPr>
          <w:p w14:paraId="483E9026">
            <w:pPr>
              <w:widowControl/>
              <w:snapToGrid w:val="0"/>
              <w:jc w:val="center"/>
              <w:rPr>
                <w:rFonts w:eastAsia="仿宋"/>
                <w:kern w:val="0"/>
                <w:sz w:val="24"/>
                <w:szCs w:val="24"/>
              </w:rPr>
            </w:pPr>
          </w:p>
        </w:tc>
      </w:tr>
      <w:tr w14:paraId="529D9D0C">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5E9D7950">
            <w:pPr>
              <w:widowControl/>
              <w:snapToGrid w:val="0"/>
              <w:jc w:val="center"/>
              <w:rPr>
                <w:rFonts w:eastAsia="仿宋"/>
                <w:kern w:val="0"/>
                <w:sz w:val="24"/>
                <w:szCs w:val="24"/>
              </w:rPr>
            </w:pPr>
            <w:r>
              <w:rPr>
                <w:rFonts w:eastAsia="仿宋"/>
                <w:kern w:val="0"/>
                <w:sz w:val="24"/>
                <w:szCs w:val="24"/>
              </w:rPr>
              <w:t>31</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7B976147">
            <w:pPr>
              <w:widowControl/>
              <w:snapToGrid w:val="0"/>
              <w:jc w:val="center"/>
              <w:rPr>
                <w:rFonts w:eastAsia="仿宋"/>
                <w:kern w:val="0"/>
                <w:sz w:val="24"/>
                <w:szCs w:val="24"/>
              </w:rPr>
            </w:pPr>
            <w:r>
              <w:rPr>
                <w:rFonts w:eastAsia="仿宋"/>
                <w:kern w:val="0"/>
                <w:sz w:val="24"/>
                <w:szCs w:val="24"/>
              </w:rPr>
              <w:t>新盛街道</w:t>
            </w:r>
          </w:p>
        </w:tc>
        <w:tc>
          <w:tcPr>
            <w:tcW w:w="2759" w:type="dxa"/>
            <w:tcBorders>
              <w:top w:val="nil"/>
              <w:left w:val="nil"/>
              <w:bottom w:val="single" w:color="auto" w:sz="4" w:space="0"/>
              <w:right w:val="single" w:color="auto" w:sz="4" w:space="0"/>
            </w:tcBorders>
            <w:shd w:val="clear" w:color="auto" w:fill="auto"/>
            <w:noWrap/>
            <w:vAlign w:val="center"/>
          </w:tcPr>
          <w:p w14:paraId="1AF0E40B">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61288500</w:t>
            </w:r>
          </w:p>
        </w:tc>
        <w:tc>
          <w:tcPr>
            <w:tcW w:w="1709" w:type="dxa"/>
            <w:tcBorders>
              <w:top w:val="nil"/>
              <w:left w:val="nil"/>
              <w:bottom w:val="single" w:color="auto" w:sz="4" w:space="0"/>
              <w:right w:val="single" w:color="auto" w:sz="4" w:space="0"/>
            </w:tcBorders>
            <w:noWrap/>
            <w:vAlign w:val="center"/>
          </w:tcPr>
          <w:p w14:paraId="1A9C38DB">
            <w:pPr>
              <w:widowControl/>
              <w:snapToGrid w:val="0"/>
              <w:jc w:val="center"/>
              <w:rPr>
                <w:rFonts w:eastAsia="仿宋"/>
                <w:kern w:val="0"/>
                <w:sz w:val="24"/>
                <w:szCs w:val="24"/>
              </w:rPr>
            </w:pPr>
          </w:p>
        </w:tc>
      </w:tr>
      <w:tr w14:paraId="0F43716F">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12CE9C0C">
            <w:pPr>
              <w:widowControl/>
              <w:snapToGrid w:val="0"/>
              <w:jc w:val="center"/>
              <w:rPr>
                <w:rFonts w:eastAsia="仿宋"/>
                <w:kern w:val="0"/>
                <w:sz w:val="24"/>
                <w:szCs w:val="24"/>
              </w:rPr>
            </w:pPr>
            <w:r>
              <w:rPr>
                <w:rFonts w:eastAsia="仿宋"/>
                <w:kern w:val="0"/>
                <w:sz w:val="24"/>
                <w:szCs w:val="24"/>
              </w:rPr>
              <w:t>32</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4D9F3C7F">
            <w:pPr>
              <w:widowControl/>
              <w:snapToGrid w:val="0"/>
              <w:jc w:val="center"/>
              <w:rPr>
                <w:rFonts w:eastAsia="仿宋"/>
                <w:kern w:val="0"/>
                <w:sz w:val="24"/>
                <w:szCs w:val="24"/>
              </w:rPr>
            </w:pPr>
            <w:r>
              <w:rPr>
                <w:rFonts w:eastAsia="仿宋"/>
                <w:kern w:val="0"/>
                <w:sz w:val="24"/>
                <w:szCs w:val="24"/>
              </w:rPr>
              <w:t>通惠街道</w:t>
            </w:r>
          </w:p>
        </w:tc>
        <w:tc>
          <w:tcPr>
            <w:tcW w:w="2759" w:type="dxa"/>
            <w:tcBorders>
              <w:top w:val="nil"/>
              <w:left w:val="nil"/>
              <w:bottom w:val="single" w:color="auto" w:sz="4" w:space="0"/>
              <w:right w:val="single" w:color="auto" w:sz="4" w:space="0"/>
            </w:tcBorders>
            <w:shd w:val="clear" w:color="auto" w:fill="auto"/>
            <w:noWrap/>
            <w:vAlign w:val="center"/>
          </w:tcPr>
          <w:p w14:paraId="02E7C174">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48882700</w:t>
            </w:r>
          </w:p>
        </w:tc>
        <w:tc>
          <w:tcPr>
            <w:tcW w:w="1709" w:type="dxa"/>
            <w:tcBorders>
              <w:top w:val="nil"/>
              <w:left w:val="nil"/>
              <w:bottom w:val="single" w:color="auto" w:sz="4" w:space="0"/>
              <w:right w:val="single" w:color="auto" w:sz="4" w:space="0"/>
            </w:tcBorders>
            <w:noWrap/>
            <w:vAlign w:val="center"/>
          </w:tcPr>
          <w:p w14:paraId="2A6614DB">
            <w:pPr>
              <w:widowControl/>
              <w:snapToGrid w:val="0"/>
              <w:jc w:val="center"/>
              <w:rPr>
                <w:rFonts w:eastAsia="仿宋"/>
                <w:kern w:val="0"/>
                <w:sz w:val="24"/>
                <w:szCs w:val="24"/>
              </w:rPr>
            </w:pPr>
          </w:p>
        </w:tc>
      </w:tr>
      <w:tr w14:paraId="61E7AC8B">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422E1C50">
            <w:pPr>
              <w:widowControl/>
              <w:snapToGrid w:val="0"/>
              <w:jc w:val="center"/>
              <w:rPr>
                <w:rFonts w:eastAsia="仿宋"/>
                <w:kern w:val="0"/>
                <w:sz w:val="24"/>
                <w:szCs w:val="24"/>
              </w:rPr>
            </w:pPr>
            <w:r>
              <w:rPr>
                <w:rFonts w:eastAsia="仿宋"/>
                <w:kern w:val="0"/>
                <w:sz w:val="24"/>
                <w:szCs w:val="24"/>
              </w:rPr>
              <w:t>33</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7723A3BF">
            <w:pPr>
              <w:widowControl/>
              <w:snapToGrid w:val="0"/>
              <w:jc w:val="center"/>
              <w:rPr>
                <w:rFonts w:eastAsia="仿宋"/>
                <w:kern w:val="0"/>
                <w:sz w:val="24"/>
                <w:szCs w:val="24"/>
              </w:rPr>
            </w:pPr>
            <w:r>
              <w:rPr>
                <w:rFonts w:eastAsia="仿宋"/>
                <w:kern w:val="0"/>
                <w:sz w:val="24"/>
                <w:szCs w:val="24"/>
              </w:rPr>
              <w:t>石角镇</w:t>
            </w:r>
          </w:p>
        </w:tc>
        <w:tc>
          <w:tcPr>
            <w:tcW w:w="2759" w:type="dxa"/>
            <w:tcBorders>
              <w:top w:val="nil"/>
              <w:left w:val="nil"/>
              <w:bottom w:val="single" w:color="auto" w:sz="4" w:space="0"/>
              <w:right w:val="single" w:color="auto" w:sz="4" w:space="0"/>
            </w:tcBorders>
            <w:shd w:val="clear" w:color="auto" w:fill="auto"/>
            <w:noWrap/>
            <w:vAlign w:val="center"/>
          </w:tcPr>
          <w:p w14:paraId="5FA82202">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48250001</w:t>
            </w:r>
          </w:p>
        </w:tc>
        <w:tc>
          <w:tcPr>
            <w:tcW w:w="1709" w:type="dxa"/>
            <w:tcBorders>
              <w:top w:val="nil"/>
              <w:left w:val="nil"/>
              <w:bottom w:val="single" w:color="auto" w:sz="4" w:space="0"/>
              <w:right w:val="single" w:color="auto" w:sz="4" w:space="0"/>
            </w:tcBorders>
            <w:noWrap/>
            <w:vAlign w:val="center"/>
          </w:tcPr>
          <w:p w14:paraId="278F7922">
            <w:pPr>
              <w:widowControl/>
              <w:snapToGrid w:val="0"/>
              <w:jc w:val="center"/>
              <w:rPr>
                <w:rFonts w:eastAsia="仿宋"/>
                <w:kern w:val="0"/>
                <w:sz w:val="24"/>
                <w:szCs w:val="24"/>
              </w:rPr>
            </w:pPr>
          </w:p>
        </w:tc>
      </w:tr>
      <w:tr w14:paraId="0767EB9A">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1DB6F25">
            <w:pPr>
              <w:widowControl/>
              <w:snapToGrid w:val="0"/>
              <w:jc w:val="center"/>
              <w:rPr>
                <w:rFonts w:eastAsia="仿宋"/>
                <w:kern w:val="0"/>
                <w:sz w:val="24"/>
                <w:szCs w:val="24"/>
              </w:rPr>
            </w:pPr>
            <w:r>
              <w:rPr>
                <w:rFonts w:eastAsia="仿宋"/>
                <w:kern w:val="0"/>
                <w:sz w:val="24"/>
                <w:szCs w:val="24"/>
              </w:rPr>
              <w:t>34</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5C7512E2">
            <w:pPr>
              <w:widowControl/>
              <w:snapToGrid w:val="0"/>
              <w:jc w:val="center"/>
              <w:rPr>
                <w:rFonts w:eastAsia="仿宋"/>
                <w:kern w:val="0"/>
                <w:sz w:val="24"/>
                <w:szCs w:val="24"/>
              </w:rPr>
            </w:pPr>
            <w:r>
              <w:rPr>
                <w:rFonts w:eastAsia="仿宋"/>
                <w:kern w:val="0"/>
                <w:sz w:val="24"/>
                <w:szCs w:val="24"/>
              </w:rPr>
              <w:t>东溪镇</w:t>
            </w:r>
          </w:p>
        </w:tc>
        <w:tc>
          <w:tcPr>
            <w:tcW w:w="2759" w:type="dxa"/>
            <w:tcBorders>
              <w:top w:val="nil"/>
              <w:left w:val="nil"/>
              <w:bottom w:val="single" w:color="auto" w:sz="4" w:space="0"/>
              <w:right w:val="single" w:color="auto" w:sz="4" w:space="0"/>
            </w:tcBorders>
            <w:shd w:val="clear" w:color="auto" w:fill="auto"/>
            <w:noWrap/>
            <w:vAlign w:val="center"/>
          </w:tcPr>
          <w:p w14:paraId="5951DE51">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48752001</w:t>
            </w:r>
          </w:p>
        </w:tc>
        <w:tc>
          <w:tcPr>
            <w:tcW w:w="1709" w:type="dxa"/>
            <w:tcBorders>
              <w:top w:val="nil"/>
              <w:left w:val="nil"/>
              <w:bottom w:val="single" w:color="auto" w:sz="4" w:space="0"/>
              <w:right w:val="single" w:color="auto" w:sz="4" w:space="0"/>
            </w:tcBorders>
            <w:noWrap/>
            <w:vAlign w:val="center"/>
          </w:tcPr>
          <w:p w14:paraId="2E517C99">
            <w:pPr>
              <w:widowControl/>
              <w:snapToGrid w:val="0"/>
              <w:jc w:val="center"/>
              <w:rPr>
                <w:rFonts w:eastAsia="仿宋"/>
                <w:kern w:val="0"/>
                <w:sz w:val="24"/>
                <w:szCs w:val="24"/>
              </w:rPr>
            </w:pPr>
          </w:p>
        </w:tc>
      </w:tr>
      <w:tr w14:paraId="2E0691F3">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5B03DF3C">
            <w:pPr>
              <w:widowControl/>
              <w:snapToGrid w:val="0"/>
              <w:jc w:val="center"/>
              <w:rPr>
                <w:rFonts w:eastAsia="仿宋"/>
                <w:kern w:val="0"/>
                <w:sz w:val="24"/>
                <w:szCs w:val="24"/>
              </w:rPr>
            </w:pPr>
            <w:r>
              <w:rPr>
                <w:rFonts w:eastAsia="仿宋"/>
                <w:kern w:val="0"/>
                <w:sz w:val="24"/>
                <w:szCs w:val="24"/>
              </w:rPr>
              <w:t>35</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0FB90FCF">
            <w:pPr>
              <w:widowControl/>
              <w:snapToGrid w:val="0"/>
              <w:jc w:val="center"/>
              <w:rPr>
                <w:rFonts w:eastAsia="仿宋"/>
                <w:kern w:val="0"/>
                <w:sz w:val="24"/>
                <w:szCs w:val="24"/>
              </w:rPr>
            </w:pPr>
            <w:r>
              <w:rPr>
                <w:rFonts w:eastAsia="仿宋"/>
                <w:kern w:val="0"/>
                <w:sz w:val="24"/>
                <w:szCs w:val="24"/>
              </w:rPr>
              <w:t>赶水镇</w:t>
            </w:r>
          </w:p>
        </w:tc>
        <w:tc>
          <w:tcPr>
            <w:tcW w:w="2759" w:type="dxa"/>
            <w:tcBorders>
              <w:top w:val="nil"/>
              <w:left w:val="nil"/>
              <w:bottom w:val="single" w:color="auto" w:sz="4" w:space="0"/>
              <w:right w:val="single" w:color="auto" w:sz="4" w:space="0"/>
            </w:tcBorders>
            <w:shd w:val="clear" w:color="auto" w:fill="auto"/>
            <w:noWrap/>
            <w:vAlign w:val="center"/>
          </w:tcPr>
          <w:p w14:paraId="534FDED5">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48772223</w:t>
            </w:r>
          </w:p>
        </w:tc>
        <w:tc>
          <w:tcPr>
            <w:tcW w:w="1709" w:type="dxa"/>
            <w:tcBorders>
              <w:top w:val="nil"/>
              <w:left w:val="nil"/>
              <w:bottom w:val="single" w:color="auto" w:sz="4" w:space="0"/>
              <w:right w:val="single" w:color="auto" w:sz="4" w:space="0"/>
            </w:tcBorders>
            <w:noWrap/>
            <w:vAlign w:val="center"/>
          </w:tcPr>
          <w:p w14:paraId="63A6D958">
            <w:pPr>
              <w:widowControl/>
              <w:snapToGrid w:val="0"/>
              <w:jc w:val="center"/>
              <w:rPr>
                <w:rFonts w:eastAsia="仿宋"/>
                <w:kern w:val="0"/>
                <w:sz w:val="24"/>
                <w:szCs w:val="24"/>
              </w:rPr>
            </w:pPr>
          </w:p>
        </w:tc>
      </w:tr>
      <w:tr w14:paraId="1D0CFEC5">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7D65420">
            <w:pPr>
              <w:widowControl/>
              <w:snapToGrid w:val="0"/>
              <w:jc w:val="center"/>
              <w:rPr>
                <w:rFonts w:eastAsia="仿宋"/>
                <w:kern w:val="0"/>
                <w:sz w:val="24"/>
                <w:szCs w:val="24"/>
              </w:rPr>
            </w:pPr>
            <w:r>
              <w:rPr>
                <w:rFonts w:eastAsia="仿宋"/>
                <w:kern w:val="0"/>
                <w:sz w:val="24"/>
                <w:szCs w:val="24"/>
              </w:rPr>
              <w:t>36</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2ACC9F95">
            <w:pPr>
              <w:widowControl/>
              <w:snapToGrid w:val="0"/>
              <w:jc w:val="center"/>
              <w:rPr>
                <w:rFonts w:eastAsia="仿宋"/>
                <w:kern w:val="0"/>
                <w:sz w:val="24"/>
                <w:szCs w:val="24"/>
              </w:rPr>
            </w:pPr>
            <w:r>
              <w:rPr>
                <w:rFonts w:eastAsia="仿宋"/>
                <w:kern w:val="0"/>
                <w:sz w:val="24"/>
                <w:szCs w:val="24"/>
              </w:rPr>
              <w:t>打通镇</w:t>
            </w:r>
          </w:p>
        </w:tc>
        <w:tc>
          <w:tcPr>
            <w:tcW w:w="2759" w:type="dxa"/>
            <w:tcBorders>
              <w:top w:val="nil"/>
              <w:left w:val="nil"/>
              <w:bottom w:val="single" w:color="auto" w:sz="4" w:space="0"/>
              <w:right w:val="single" w:color="auto" w:sz="4" w:space="0"/>
            </w:tcBorders>
            <w:shd w:val="clear" w:color="auto" w:fill="auto"/>
            <w:noWrap/>
            <w:vAlign w:val="center"/>
          </w:tcPr>
          <w:p w14:paraId="0A0E2FAF">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48700488</w:t>
            </w:r>
          </w:p>
        </w:tc>
        <w:tc>
          <w:tcPr>
            <w:tcW w:w="1709" w:type="dxa"/>
            <w:tcBorders>
              <w:top w:val="nil"/>
              <w:left w:val="nil"/>
              <w:bottom w:val="single" w:color="auto" w:sz="4" w:space="0"/>
              <w:right w:val="single" w:color="auto" w:sz="4" w:space="0"/>
            </w:tcBorders>
            <w:noWrap/>
            <w:vAlign w:val="center"/>
          </w:tcPr>
          <w:p w14:paraId="57311D49">
            <w:pPr>
              <w:widowControl/>
              <w:snapToGrid w:val="0"/>
              <w:jc w:val="center"/>
              <w:rPr>
                <w:rFonts w:eastAsia="仿宋"/>
                <w:kern w:val="0"/>
                <w:sz w:val="24"/>
                <w:szCs w:val="24"/>
              </w:rPr>
            </w:pPr>
          </w:p>
        </w:tc>
      </w:tr>
      <w:tr w14:paraId="65A358DC">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19625E06">
            <w:pPr>
              <w:widowControl/>
              <w:snapToGrid w:val="0"/>
              <w:jc w:val="center"/>
              <w:rPr>
                <w:rFonts w:eastAsia="仿宋"/>
                <w:kern w:val="0"/>
                <w:sz w:val="24"/>
                <w:szCs w:val="24"/>
              </w:rPr>
            </w:pPr>
            <w:r>
              <w:rPr>
                <w:rFonts w:eastAsia="仿宋"/>
                <w:kern w:val="0"/>
                <w:sz w:val="24"/>
                <w:szCs w:val="24"/>
              </w:rPr>
              <w:t>37</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65623F07">
            <w:pPr>
              <w:widowControl/>
              <w:snapToGrid w:val="0"/>
              <w:jc w:val="center"/>
              <w:rPr>
                <w:rFonts w:eastAsia="仿宋"/>
                <w:kern w:val="0"/>
                <w:sz w:val="24"/>
                <w:szCs w:val="24"/>
              </w:rPr>
            </w:pPr>
            <w:r>
              <w:rPr>
                <w:rFonts w:eastAsia="仿宋"/>
                <w:kern w:val="0"/>
                <w:sz w:val="24"/>
                <w:szCs w:val="24"/>
              </w:rPr>
              <w:t>石壕镇</w:t>
            </w:r>
          </w:p>
        </w:tc>
        <w:tc>
          <w:tcPr>
            <w:tcW w:w="2759" w:type="dxa"/>
            <w:tcBorders>
              <w:top w:val="nil"/>
              <w:left w:val="nil"/>
              <w:bottom w:val="single" w:color="auto" w:sz="4" w:space="0"/>
              <w:right w:val="single" w:color="auto" w:sz="4" w:space="0"/>
            </w:tcBorders>
            <w:shd w:val="clear" w:color="auto" w:fill="auto"/>
            <w:noWrap/>
            <w:vAlign w:val="center"/>
          </w:tcPr>
          <w:p w14:paraId="44FE9C6D">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48740007</w:t>
            </w:r>
          </w:p>
        </w:tc>
        <w:tc>
          <w:tcPr>
            <w:tcW w:w="1709" w:type="dxa"/>
            <w:tcBorders>
              <w:top w:val="nil"/>
              <w:left w:val="nil"/>
              <w:bottom w:val="single" w:color="auto" w:sz="4" w:space="0"/>
              <w:right w:val="single" w:color="auto" w:sz="4" w:space="0"/>
            </w:tcBorders>
            <w:noWrap/>
            <w:vAlign w:val="center"/>
          </w:tcPr>
          <w:p w14:paraId="69C492E1">
            <w:pPr>
              <w:widowControl/>
              <w:snapToGrid w:val="0"/>
              <w:jc w:val="center"/>
              <w:rPr>
                <w:rFonts w:eastAsia="仿宋"/>
                <w:kern w:val="0"/>
                <w:sz w:val="24"/>
                <w:szCs w:val="24"/>
              </w:rPr>
            </w:pPr>
          </w:p>
        </w:tc>
      </w:tr>
      <w:tr w14:paraId="601FE1C4">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577ABC24">
            <w:pPr>
              <w:widowControl/>
              <w:snapToGrid w:val="0"/>
              <w:jc w:val="center"/>
              <w:rPr>
                <w:rFonts w:eastAsia="仿宋"/>
                <w:kern w:val="0"/>
                <w:sz w:val="24"/>
                <w:szCs w:val="24"/>
              </w:rPr>
            </w:pPr>
            <w:r>
              <w:rPr>
                <w:rFonts w:eastAsia="仿宋"/>
                <w:kern w:val="0"/>
                <w:sz w:val="24"/>
                <w:szCs w:val="24"/>
              </w:rPr>
              <w:t>38</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388140C6">
            <w:pPr>
              <w:widowControl/>
              <w:snapToGrid w:val="0"/>
              <w:jc w:val="center"/>
              <w:rPr>
                <w:rFonts w:eastAsia="仿宋"/>
                <w:kern w:val="0"/>
                <w:sz w:val="24"/>
                <w:szCs w:val="24"/>
              </w:rPr>
            </w:pPr>
            <w:r>
              <w:rPr>
                <w:rFonts w:eastAsia="仿宋"/>
                <w:kern w:val="0"/>
                <w:sz w:val="24"/>
                <w:szCs w:val="24"/>
              </w:rPr>
              <w:t>永新镇</w:t>
            </w:r>
          </w:p>
        </w:tc>
        <w:tc>
          <w:tcPr>
            <w:tcW w:w="2759" w:type="dxa"/>
            <w:tcBorders>
              <w:top w:val="nil"/>
              <w:left w:val="nil"/>
              <w:bottom w:val="single" w:color="auto" w:sz="4" w:space="0"/>
              <w:right w:val="single" w:color="auto" w:sz="4" w:space="0"/>
            </w:tcBorders>
            <w:shd w:val="clear" w:color="auto" w:fill="auto"/>
            <w:noWrap/>
            <w:vAlign w:val="center"/>
          </w:tcPr>
          <w:p w14:paraId="37C74892">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48460049</w:t>
            </w:r>
          </w:p>
        </w:tc>
        <w:tc>
          <w:tcPr>
            <w:tcW w:w="1709" w:type="dxa"/>
            <w:tcBorders>
              <w:top w:val="nil"/>
              <w:left w:val="nil"/>
              <w:bottom w:val="single" w:color="auto" w:sz="4" w:space="0"/>
              <w:right w:val="single" w:color="auto" w:sz="4" w:space="0"/>
            </w:tcBorders>
            <w:noWrap/>
            <w:vAlign w:val="center"/>
          </w:tcPr>
          <w:p w14:paraId="76578AD5">
            <w:pPr>
              <w:widowControl/>
              <w:snapToGrid w:val="0"/>
              <w:jc w:val="center"/>
              <w:rPr>
                <w:rFonts w:eastAsia="仿宋"/>
                <w:kern w:val="0"/>
                <w:sz w:val="24"/>
                <w:szCs w:val="24"/>
              </w:rPr>
            </w:pPr>
          </w:p>
        </w:tc>
      </w:tr>
      <w:tr w14:paraId="0C3B28DF">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30ACC3C">
            <w:pPr>
              <w:widowControl/>
              <w:snapToGrid w:val="0"/>
              <w:jc w:val="center"/>
              <w:rPr>
                <w:rFonts w:eastAsia="仿宋"/>
                <w:kern w:val="0"/>
                <w:sz w:val="24"/>
                <w:szCs w:val="24"/>
              </w:rPr>
            </w:pPr>
            <w:r>
              <w:rPr>
                <w:rFonts w:eastAsia="仿宋"/>
                <w:kern w:val="0"/>
                <w:sz w:val="24"/>
                <w:szCs w:val="24"/>
              </w:rPr>
              <w:t>39</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43EF4CBD">
            <w:pPr>
              <w:widowControl/>
              <w:snapToGrid w:val="0"/>
              <w:jc w:val="center"/>
              <w:rPr>
                <w:rFonts w:eastAsia="仿宋"/>
                <w:kern w:val="0"/>
                <w:sz w:val="24"/>
                <w:szCs w:val="24"/>
              </w:rPr>
            </w:pPr>
            <w:r>
              <w:rPr>
                <w:rFonts w:eastAsia="仿宋"/>
                <w:kern w:val="0"/>
                <w:sz w:val="24"/>
                <w:szCs w:val="24"/>
              </w:rPr>
              <w:t>三角镇</w:t>
            </w:r>
          </w:p>
        </w:tc>
        <w:tc>
          <w:tcPr>
            <w:tcW w:w="2759" w:type="dxa"/>
            <w:tcBorders>
              <w:top w:val="nil"/>
              <w:left w:val="nil"/>
              <w:bottom w:val="single" w:color="auto" w:sz="4" w:space="0"/>
              <w:right w:val="single" w:color="auto" w:sz="4" w:space="0"/>
            </w:tcBorders>
            <w:shd w:val="clear" w:color="auto" w:fill="auto"/>
            <w:noWrap/>
            <w:vAlign w:val="center"/>
          </w:tcPr>
          <w:p w14:paraId="0298627F">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48400009</w:t>
            </w:r>
          </w:p>
        </w:tc>
        <w:tc>
          <w:tcPr>
            <w:tcW w:w="1709" w:type="dxa"/>
            <w:tcBorders>
              <w:top w:val="nil"/>
              <w:left w:val="nil"/>
              <w:bottom w:val="single" w:color="auto" w:sz="4" w:space="0"/>
              <w:right w:val="single" w:color="auto" w:sz="4" w:space="0"/>
            </w:tcBorders>
            <w:noWrap/>
            <w:vAlign w:val="center"/>
          </w:tcPr>
          <w:p w14:paraId="33FDD9E2">
            <w:pPr>
              <w:widowControl/>
              <w:snapToGrid w:val="0"/>
              <w:jc w:val="center"/>
              <w:rPr>
                <w:rFonts w:eastAsia="仿宋"/>
                <w:kern w:val="0"/>
                <w:sz w:val="24"/>
                <w:szCs w:val="24"/>
              </w:rPr>
            </w:pPr>
          </w:p>
        </w:tc>
      </w:tr>
      <w:tr w14:paraId="611A0FFD">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25994ADD">
            <w:pPr>
              <w:widowControl/>
              <w:snapToGrid w:val="0"/>
              <w:jc w:val="center"/>
              <w:rPr>
                <w:rFonts w:eastAsia="仿宋"/>
                <w:kern w:val="0"/>
                <w:sz w:val="24"/>
                <w:szCs w:val="24"/>
              </w:rPr>
            </w:pPr>
            <w:r>
              <w:rPr>
                <w:rFonts w:eastAsia="仿宋"/>
                <w:kern w:val="0"/>
                <w:sz w:val="24"/>
                <w:szCs w:val="24"/>
              </w:rPr>
              <w:t>40</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4611A86C">
            <w:pPr>
              <w:widowControl/>
              <w:snapToGrid w:val="0"/>
              <w:jc w:val="center"/>
              <w:rPr>
                <w:rFonts w:eastAsia="仿宋"/>
                <w:kern w:val="0"/>
                <w:sz w:val="24"/>
                <w:szCs w:val="24"/>
              </w:rPr>
            </w:pPr>
            <w:r>
              <w:rPr>
                <w:rFonts w:eastAsia="仿宋"/>
                <w:kern w:val="0"/>
                <w:sz w:val="24"/>
                <w:szCs w:val="24"/>
              </w:rPr>
              <w:t>隆盛镇</w:t>
            </w:r>
          </w:p>
        </w:tc>
        <w:tc>
          <w:tcPr>
            <w:tcW w:w="2759" w:type="dxa"/>
            <w:tcBorders>
              <w:top w:val="nil"/>
              <w:left w:val="nil"/>
              <w:bottom w:val="single" w:color="auto" w:sz="4" w:space="0"/>
              <w:right w:val="single" w:color="auto" w:sz="4" w:space="0"/>
            </w:tcBorders>
            <w:shd w:val="clear" w:color="auto" w:fill="auto"/>
            <w:noWrap/>
            <w:vAlign w:val="center"/>
          </w:tcPr>
          <w:p w14:paraId="37D2AB03">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48480003</w:t>
            </w:r>
          </w:p>
        </w:tc>
        <w:tc>
          <w:tcPr>
            <w:tcW w:w="1709" w:type="dxa"/>
            <w:tcBorders>
              <w:top w:val="nil"/>
              <w:left w:val="nil"/>
              <w:bottom w:val="single" w:color="auto" w:sz="4" w:space="0"/>
              <w:right w:val="single" w:color="auto" w:sz="4" w:space="0"/>
            </w:tcBorders>
            <w:noWrap/>
            <w:vAlign w:val="center"/>
          </w:tcPr>
          <w:p w14:paraId="75266F90">
            <w:pPr>
              <w:widowControl/>
              <w:snapToGrid w:val="0"/>
              <w:jc w:val="center"/>
              <w:rPr>
                <w:rFonts w:eastAsia="仿宋"/>
                <w:kern w:val="0"/>
                <w:sz w:val="24"/>
                <w:szCs w:val="24"/>
              </w:rPr>
            </w:pPr>
          </w:p>
        </w:tc>
      </w:tr>
      <w:tr w14:paraId="62FF48B1">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0BB95277">
            <w:pPr>
              <w:widowControl/>
              <w:snapToGrid w:val="0"/>
              <w:jc w:val="center"/>
              <w:rPr>
                <w:rFonts w:eastAsia="仿宋"/>
                <w:kern w:val="0"/>
                <w:sz w:val="24"/>
                <w:szCs w:val="24"/>
              </w:rPr>
            </w:pPr>
            <w:r>
              <w:rPr>
                <w:rFonts w:eastAsia="仿宋"/>
                <w:kern w:val="0"/>
                <w:sz w:val="24"/>
                <w:szCs w:val="24"/>
              </w:rPr>
              <w:t>41</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3DCC1BE0">
            <w:pPr>
              <w:widowControl/>
              <w:snapToGrid w:val="0"/>
              <w:jc w:val="center"/>
              <w:rPr>
                <w:rFonts w:eastAsia="仿宋"/>
                <w:kern w:val="0"/>
                <w:sz w:val="24"/>
                <w:szCs w:val="24"/>
              </w:rPr>
            </w:pPr>
            <w:r>
              <w:rPr>
                <w:rFonts w:eastAsia="仿宋"/>
                <w:kern w:val="0"/>
                <w:sz w:val="24"/>
                <w:szCs w:val="24"/>
              </w:rPr>
              <w:t>郭扶镇</w:t>
            </w:r>
          </w:p>
        </w:tc>
        <w:tc>
          <w:tcPr>
            <w:tcW w:w="2759" w:type="dxa"/>
            <w:tcBorders>
              <w:top w:val="nil"/>
              <w:left w:val="nil"/>
              <w:bottom w:val="single" w:color="auto" w:sz="4" w:space="0"/>
              <w:right w:val="single" w:color="auto" w:sz="4" w:space="0"/>
            </w:tcBorders>
            <w:shd w:val="clear" w:color="auto" w:fill="auto"/>
            <w:noWrap/>
            <w:vAlign w:val="center"/>
          </w:tcPr>
          <w:p w14:paraId="77726F11">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48430002</w:t>
            </w:r>
          </w:p>
        </w:tc>
        <w:tc>
          <w:tcPr>
            <w:tcW w:w="1709" w:type="dxa"/>
            <w:tcBorders>
              <w:top w:val="nil"/>
              <w:left w:val="nil"/>
              <w:bottom w:val="single" w:color="auto" w:sz="4" w:space="0"/>
              <w:right w:val="single" w:color="auto" w:sz="4" w:space="0"/>
            </w:tcBorders>
            <w:noWrap/>
            <w:vAlign w:val="center"/>
          </w:tcPr>
          <w:p w14:paraId="127DD0CD">
            <w:pPr>
              <w:widowControl/>
              <w:snapToGrid w:val="0"/>
              <w:jc w:val="center"/>
              <w:rPr>
                <w:rFonts w:eastAsia="仿宋"/>
                <w:kern w:val="0"/>
                <w:sz w:val="24"/>
                <w:szCs w:val="24"/>
              </w:rPr>
            </w:pPr>
          </w:p>
        </w:tc>
      </w:tr>
      <w:tr w14:paraId="73F53FAD">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56BCFD1">
            <w:pPr>
              <w:widowControl/>
              <w:snapToGrid w:val="0"/>
              <w:jc w:val="center"/>
              <w:rPr>
                <w:rFonts w:eastAsia="仿宋"/>
                <w:kern w:val="0"/>
                <w:sz w:val="24"/>
                <w:szCs w:val="24"/>
              </w:rPr>
            </w:pPr>
            <w:r>
              <w:rPr>
                <w:rFonts w:eastAsia="仿宋"/>
                <w:kern w:val="0"/>
                <w:sz w:val="24"/>
                <w:szCs w:val="24"/>
              </w:rPr>
              <w:t>42</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30534623">
            <w:pPr>
              <w:widowControl/>
              <w:snapToGrid w:val="0"/>
              <w:jc w:val="center"/>
              <w:rPr>
                <w:rFonts w:eastAsia="仿宋"/>
                <w:kern w:val="0"/>
                <w:sz w:val="24"/>
                <w:szCs w:val="24"/>
              </w:rPr>
            </w:pPr>
            <w:r>
              <w:rPr>
                <w:rFonts w:eastAsia="仿宋"/>
                <w:kern w:val="0"/>
                <w:sz w:val="24"/>
                <w:szCs w:val="24"/>
              </w:rPr>
              <w:t>篆塘镇</w:t>
            </w:r>
          </w:p>
        </w:tc>
        <w:tc>
          <w:tcPr>
            <w:tcW w:w="2759" w:type="dxa"/>
            <w:tcBorders>
              <w:top w:val="nil"/>
              <w:left w:val="nil"/>
              <w:bottom w:val="single" w:color="auto" w:sz="4" w:space="0"/>
              <w:right w:val="single" w:color="auto" w:sz="4" w:space="0"/>
            </w:tcBorders>
            <w:shd w:val="clear" w:color="auto" w:fill="auto"/>
            <w:noWrap/>
            <w:vAlign w:val="center"/>
          </w:tcPr>
          <w:p w14:paraId="055DEA04">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48229000</w:t>
            </w:r>
          </w:p>
        </w:tc>
        <w:tc>
          <w:tcPr>
            <w:tcW w:w="1709" w:type="dxa"/>
            <w:tcBorders>
              <w:top w:val="nil"/>
              <w:left w:val="nil"/>
              <w:bottom w:val="single" w:color="auto" w:sz="4" w:space="0"/>
              <w:right w:val="single" w:color="auto" w:sz="4" w:space="0"/>
            </w:tcBorders>
            <w:noWrap/>
            <w:vAlign w:val="center"/>
          </w:tcPr>
          <w:p w14:paraId="00F0EFB5">
            <w:pPr>
              <w:widowControl/>
              <w:snapToGrid w:val="0"/>
              <w:jc w:val="center"/>
              <w:rPr>
                <w:rFonts w:eastAsia="仿宋"/>
                <w:kern w:val="0"/>
                <w:sz w:val="24"/>
                <w:szCs w:val="24"/>
              </w:rPr>
            </w:pPr>
          </w:p>
        </w:tc>
      </w:tr>
      <w:tr w14:paraId="22C23DE4">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968B382">
            <w:pPr>
              <w:widowControl/>
              <w:snapToGrid w:val="0"/>
              <w:jc w:val="center"/>
              <w:rPr>
                <w:rFonts w:eastAsia="仿宋"/>
                <w:kern w:val="0"/>
                <w:sz w:val="24"/>
                <w:szCs w:val="24"/>
              </w:rPr>
            </w:pPr>
            <w:r>
              <w:rPr>
                <w:rFonts w:eastAsia="仿宋"/>
                <w:kern w:val="0"/>
                <w:sz w:val="24"/>
                <w:szCs w:val="24"/>
              </w:rPr>
              <w:t>43</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73B90E15">
            <w:pPr>
              <w:widowControl/>
              <w:snapToGrid w:val="0"/>
              <w:jc w:val="center"/>
              <w:rPr>
                <w:rFonts w:eastAsia="仿宋"/>
                <w:kern w:val="0"/>
                <w:sz w:val="24"/>
                <w:szCs w:val="24"/>
              </w:rPr>
            </w:pPr>
            <w:r>
              <w:rPr>
                <w:rFonts w:eastAsia="仿宋"/>
                <w:kern w:val="0"/>
                <w:sz w:val="24"/>
                <w:szCs w:val="24"/>
              </w:rPr>
              <w:t>丁山镇</w:t>
            </w:r>
          </w:p>
        </w:tc>
        <w:tc>
          <w:tcPr>
            <w:tcW w:w="2759" w:type="dxa"/>
            <w:tcBorders>
              <w:top w:val="nil"/>
              <w:left w:val="nil"/>
              <w:bottom w:val="single" w:color="auto" w:sz="4" w:space="0"/>
              <w:right w:val="single" w:color="auto" w:sz="4" w:space="0"/>
            </w:tcBorders>
            <w:shd w:val="clear" w:color="auto" w:fill="auto"/>
            <w:noWrap/>
            <w:vAlign w:val="center"/>
          </w:tcPr>
          <w:p w14:paraId="198E64FE">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48757001</w:t>
            </w:r>
          </w:p>
        </w:tc>
        <w:tc>
          <w:tcPr>
            <w:tcW w:w="1709" w:type="dxa"/>
            <w:tcBorders>
              <w:top w:val="nil"/>
              <w:left w:val="nil"/>
              <w:bottom w:val="single" w:color="auto" w:sz="4" w:space="0"/>
              <w:right w:val="single" w:color="auto" w:sz="4" w:space="0"/>
            </w:tcBorders>
            <w:noWrap/>
            <w:vAlign w:val="center"/>
          </w:tcPr>
          <w:p w14:paraId="179E9213">
            <w:pPr>
              <w:widowControl/>
              <w:snapToGrid w:val="0"/>
              <w:jc w:val="center"/>
              <w:rPr>
                <w:rFonts w:eastAsia="仿宋"/>
                <w:kern w:val="0"/>
                <w:sz w:val="24"/>
                <w:szCs w:val="24"/>
              </w:rPr>
            </w:pPr>
          </w:p>
        </w:tc>
      </w:tr>
      <w:tr w14:paraId="5765303A">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8BB9E44">
            <w:pPr>
              <w:widowControl/>
              <w:snapToGrid w:val="0"/>
              <w:jc w:val="center"/>
              <w:rPr>
                <w:rFonts w:eastAsia="仿宋"/>
                <w:kern w:val="0"/>
                <w:sz w:val="24"/>
                <w:szCs w:val="24"/>
              </w:rPr>
            </w:pPr>
            <w:r>
              <w:rPr>
                <w:rFonts w:eastAsia="仿宋"/>
                <w:kern w:val="0"/>
                <w:sz w:val="24"/>
                <w:szCs w:val="24"/>
              </w:rPr>
              <w:t>44</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51072BBE">
            <w:pPr>
              <w:widowControl/>
              <w:snapToGrid w:val="0"/>
              <w:jc w:val="center"/>
              <w:rPr>
                <w:rFonts w:eastAsia="仿宋"/>
                <w:kern w:val="0"/>
                <w:sz w:val="24"/>
                <w:szCs w:val="24"/>
              </w:rPr>
            </w:pPr>
            <w:r>
              <w:rPr>
                <w:rFonts w:eastAsia="仿宋"/>
                <w:kern w:val="0"/>
                <w:sz w:val="24"/>
                <w:szCs w:val="24"/>
              </w:rPr>
              <w:t>安稳镇</w:t>
            </w:r>
          </w:p>
        </w:tc>
        <w:tc>
          <w:tcPr>
            <w:tcW w:w="2759" w:type="dxa"/>
            <w:tcBorders>
              <w:top w:val="nil"/>
              <w:left w:val="nil"/>
              <w:bottom w:val="single" w:color="auto" w:sz="4" w:space="0"/>
              <w:right w:val="single" w:color="auto" w:sz="4" w:space="0"/>
            </w:tcBorders>
            <w:shd w:val="clear" w:color="auto" w:fill="auto"/>
            <w:noWrap/>
            <w:vAlign w:val="center"/>
          </w:tcPr>
          <w:p w14:paraId="044D5E09">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48826281</w:t>
            </w:r>
          </w:p>
        </w:tc>
        <w:tc>
          <w:tcPr>
            <w:tcW w:w="1709" w:type="dxa"/>
            <w:tcBorders>
              <w:top w:val="nil"/>
              <w:left w:val="nil"/>
              <w:bottom w:val="single" w:color="auto" w:sz="4" w:space="0"/>
              <w:right w:val="single" w:color="auto" w:sz="4" w:space="0"/>
            </w:tcBorders>
            <w:noWrap/>
            <w:vAlign w:val="center"/>
          </w:tcPr>
          <w:p w14:paraId="30E21CD9">
            <w:pPr>
              <w:widowControl/>
              <w:snapToGrid w:val="0"/>
              <w:jc w:val="center"/>
              <w:rPr>
                <w:rFonts w:eastAsia="仿宋"/>
                <w:kern w:val="0"/>
                <w:sz w:val="24"/>
                <w:szCs w:val="24"/>
              </w:rPr>
            </w:pPr>
          </w:p>
        </w:tc>
      </w:tr>
      <w:tr w14:paraId="0286AC7C">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24DFA06">
            <w:pPr>
              <w:widowControl/>
              <w:snapToGrid w:val="0"/>
              <w:jc w:val="center"/>
              <w:rPr>
                <w:rFonts w:eastAsia="仿宋"/>
                <w:kern w:val="0"/>
                <w:sz w:val="24"/>
                <w:szCs w:val="24"/>
              </w:rPr>
            </w:pPr>
            <w:r>
              <w:rPr>
                <w:rFonts w:eastAsia="仿宋"/>
                <w:kern w:val="0"/>
                <w:sz w:val="24"/>
                <w:szCs w:val="24"/>
              </w:rPr>
              <w:t>45</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1B5C86DC">
            <w:pPr>
              <w:widowControl/>
              <w:snapToGrid w:val="0"/>
              <w:jc w:val="center"/>
              <w:rPr>
                <w:rFonts w:eastAsia="仿宋"/>
                <w:kern w:val="0"/>
                <w:sz w:val="24"/>
                <w:szCs w:val="24"/>
              </w:rPr>
            </w:pPr>
            <w:r>
              <w:rPr>
                <w:rFonts w:eastAsia="仿宋"/>
                <w:kern w:val="0"/>
                <w:sz w:val="24"/>
                <w:szCs w:val="24"/>
              </w:rPr>
              <w:t>扶欢镇</w:t>
            </w:r>
          </w:p>
        </w:tc>
        <w:tc>
          <w:tcPr>
            <w:tcW w:w="2759" w:type="dxa"/>
            <w:tcBorders>
              <w:top w:val="nil"/>
              <w:left w:val="nil"/>
              <w:bottom w:val="single" w:color="auto" w:sz="4" w:space="0"/>
              <w:right w:val="single" w:color="auto" w:sz="4" w:space="0"/>
            </w:tcBorders>
            <w:shd w:val="clear" w:color="auto" w:fill="auto"/>
            <w:noWrap/>
            <w:vAlign w:val="center"/>
          </w:tcPr>
          <w:p w14:paraId="372D1707">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61270008</w:t>
            </w:r>
          </w:p>
        </w:tc>
        <w:tc>
          <w:tcPr>
            <w:tcW w:w="1709" w:type="dxa"/>
            <w:tcBorders>
              <w:top w:val="nil"/>
              <w:left w:val="nil"/>
              <w:bottom w:val="single" w:color="auto" w:sz="4" w:space="0"/>
              <w:right w:val="single" w:color="auto" w:sz="4" w:space="0"/>
            </w:tcBorders>
            <w:noWrap/>
            <w:vAlign w:val="center"/>
          </w:tcPr>
          <w:p w14:paraId="06A70E68">
            <w:pPr>
              <w:widowControl/>
              <w:snapToGrid w:val="0"/>
              <w:jc w:val="center"/>
              <w:rPr>
                <w:rFonts w:eastAsia="仿宋"/>
                <w:kern w:val="0"/>
                <w:sz w:val="24"/>
                <w:szCs w:val="24"/>
              </w:rPr>
            </w:pPr>
          </w:p>
        </w:tc>
      </w:tr>
      <w:tr w14:paraId="672A63D4">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55D70EEB">
            <w:pPr>
              <w:widowControl/>
              <w:snapToGrid w:val="0"/>
              <w:jc w:val="center"/>
              <w:rPr>
                <w:rFonts w:eastAsia="仿宋"/>
                <w:kern w:val="0"/>
                <w:sz w:val="24"/>
                <w:szCs w:val="24"/>
              </w:rPr>
            </w:pPr>
            <w:r>
              <w:rPr>
                <w:rFonts w:eastAsia="仿宋"/>
                <w:kern w:val="0"/>
                <w:sz w:val="24"/>
                <w:szCs w:val="24"/>
              </w:rPr>
              <w:t>46</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393E7455">
            <w:pPr>
              <w:widowControl/>
              <w:snapToGrid w:val="0"/>
              <w:jc w:val="center"/>
              <w:rPr>
                <w:rFonts w:eastAsia="仿宋"/>
                <w:kern w:val="0"/>
                <w:sz w:val="24"/>
                <w:szCs w:val="24"/>
              </w:rPr>
            </w:pPr>
            <w:r>
              <w:rPr>
                <w:rFonts w:eastAsia="仿宋"/>
                <w:kern w:val="0"/>
                <w:sz w:val="24"/>
                <w:szCs w:val="24"/>
              </w:rPr>
              <w:t>永城镇</w:t>
            </w:r>
          </w:p>
        </w:tc>
        <w:tc>
          <w:tcPr>
            <w:tcW w:w="2759" w:type="dxa"/>
            <w:tcBorders>
              <w:top w:val="nil"/>
              <w:left w:val="nil"/>
              <w:bottom w:val="single" w:color="auto" w:sz="4" w:space="0"/>
              <w:right w:val="single" w:color="auto" w:sz="4" w:space="0"/>
            </w:tcBorders>
            <w:shd w:val="clear" w:color="auto" w:fill="auto"/>
            <w:noWrap/>
            <w:vAlign w:val="center"/>
          </w:tcPr>
          <w:p w14:paraId="02EFB8E1">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48489098</w:t>
            </w:r>
          </w:p>
        </w:tc>
        <w:tc>
          <w:tcPr>
            <w:tcW w:w="1709" w:type="dxa"/>
            <w:tcBorders>
              <w:top w:val="nil"/>
              <w:left w:val="nil"/>
              <w:bottom w:val="single" w:color="auto" w:sz="4" w:space="0"/>
              <w:right w:val="single" w:color="auto" w:sz="4" w:space="0"/>
            </w:tcBorders>
            <w:noWrap/>
            <w:vAlign w:val="center"/>
          </w:tcPr>
          <w:p w14:paraId="05754179">
            <w:pPr>
              <w:widowControl/>
              <w:snapToGrid w:val="0"/>
              <w:jc w:val="center"/>
              <w:rPr>
                <w:rFonts w:eastAsia="仿宋"/>
                <w:kern w:val="0"/>
                <w:sz w:val="24"/>
                <w:szCs w:val="24"/>
              </w:rPr>
            </w:pPr>
          </w:p>
        </w:tc>
      </w:tr>
      <w:tr w14:paraId="09E7B278">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4EB476F5">
            <w:pPr>
              <w:widowControl/>
              <w:snapToGrid w:val="0"/>
              <w:jc w:val="center"/>
              <w:rPr>
                <w:rFonts w:eastAsia="仿宋"/>
                <w:kern w:val="0"/>
                <w:sz w:val="24"/>
                <w:szCs w:val="24"/>
              </w:rPr>
            </w:pPr>
            <w:r>
              <w:rPr>
                <w:rFonts w:eastAsia="仿宋"/>
                <w:kern w:val="0"/>
                <w:sz w:val="24"/>
                <w:szCs w:val="24"/>
              </w:rPr>
              <w:t>47</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49180D18">
            <w:pPr>
              <w:widowControl/>
              <w:snapToGrid w:val="0"/>
              <w:jc w:val="center"/>
              <w:rPr>
                <w:rFonts w:eastAsia="仿宋"/>
                <w:kern w:val="0"/>
                <w:sz w:val="24"/>
                <w:szCs w:val="24"/>
              </w:rPr>
            </w:pPr>
            <w:r>
              <w:rPr>
                <w:rFonts w:eastAsia="仿宋"/>
                <w:kern w:val="0"/>
                <w:sz w:val="24"/>
                <w:szCs w:val="24"/>
              </w:rPr>
              <w:t>中峰镇</w:t>
            </w:r>
          </w:p>
        </w:tc>
        <w:tc>
          <w:tcPr>
            <w:tcW w:w="2759" w:type="dxa"/>
            <w:tcBorders>
              <w:top w:val="nil"/>
              <w:left w:val="nil"/>
              <w:bottom w:val="single" w:color="auto" w:sz="4" w:space="0"/>
              <w:right w:val="single" w:color="auto" w:sz="4" w:space="0"/>
            </w:tcBorders>
            <w:shd w:val="clear" w:color="auto" w:fill="auto"/>
            <w:noWrap/>
            <w:vAlign w:val="center"/>
          </w:tcPr>
          <w:p w14:paraId="68C25509">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48469760</w:t>
            </w:r>
          </w:p>
        </w:tc>
        <w:tc>
          <w:tcPr>
            <w:tcW w:w="1709" w:type="dxa"/>
            <w:tcBorders>
              <w:top w:val="nil"/>
              <w:left w:val="nil"/>
              <w:bottom w:val="single" w:color="auto" w:sz="4" w:space="0"/>
              <w:right w:val="single" w:color="auto" w:sz="4" w:space="0"/>
            </w:tcBorders>
            <w:noWrap/>
            <w:vAlign w:val="center"/>
          </w:tcPr>
          <w:p w14:paraId="6B42BCA9">
            <w:pPr>
              <w:widowControl/>
              <w:snapToGrid w:val="0"/>
              <w:jc w:val="center"/>
              <w:rPr>
                <w:rFonts w:eastAsia="仿宋"/>
                <w:kern w:val="0"/>
                <w:sz w:val="24"/>
                <w:szCs w:val="24"/>
              </w:rPr>
            </w:pPr>
          </w:p>
        </w:tc>
      </w:tr>
      <w:tr w14:paraId="0AEC9D01">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3AF9F3C6">
            <w:pPr>
              <w:widowControl/>
              <w:snapToGrid w:val="0"/>
              <w:jc w:val="center"/>
              <w:rPr>
                <w:rFonts w:eastAsia="仿宋"/>
                <w:kern w:val="0"/>
                <w:sz w:val="24"/>
                <w:szCs w:val="24"/>
              </w:rPr>
            </w:pPr>
            <w:r>
              <w:rPr>
                <w:rFonts w:eastAsia="仿宋"/>
                <w:kern w:val="0"/>
                <w:sz w:val="24"/>
                <w:szCs w:val="24"/>
              </w:rPr>
              <w:t>48</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5EF1B441">
            <w:pPr>
              <w:widowControl/>
              <w:snapToGrid w:val="0"/>
              <w:jc w:val="center"/>
              <w:rPr>
                <w:rFonts w:eastAsia="仿宋"/>
                <w:kern w:val="0"/>
                <w:sz w:val="24"/>
                <w:szCs w:val="24"/>
              </w:rPr>
            </w:pPr>
            <w:r>
              <w:rPr>
                <w:rFonts w:eastAsia="仿宋"/>
                <w:kern w:val="0"/>
                <w:sz w:val="24"/>
                <w:szCs w:val="24"/>
              </w:rPr>
              <w:t>横山镇</w:t>
            </w:r>
          </w:p>
        </w:tc>
        <w:tc>
          <w:tcPr>
            <w:tcW w:w="2759" w:type="dxa"/>
            <w:tcBorders>
              <w:top w:val="nil"/>
              <w:left w:val="nil"/>
              <w:bottom w:val="single" w:color="auto" w:sz="4" w:space="0"/>
              <w:right w:val="single" w:color="auto" w:sz="4" w:space="0"/>
            </w:tcBorders>
            <w:shd w:val="clear" w:color="auto" w:fill="auto"/>
            <w:noWrap/>
            <w:vAlign w:val="center"/>
          </w:tcPr>
          <w:p w14:paraId="5FC6C646">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48406451</w:t>
            </w:r>
          </w:p>
        </w:tc>
        <w:tc>
          <w:tcPr>
            <w:tcW w:w="1709" w:type="dxa"/>
            <w:tcBorders>
              <w:top w:val="nil"/>
              <w:left w:val="nil"/>
              <w:bottom w:val="single" w:color="auto" w:sz="4" w:space="0"/>
              <w:right w:val="single" w:color="auto" w:sz="4" w:space="0"/>
            </w:tcBorders>
            <w:noWrap/>
            <w:vAlign w:val="center"/>
          </w:tcPr>
          <w:p w14:paraId="179491D9">
            <w:pPr>
              <w:widowControl/>
              <w:snapToGrid w:val="0"/>
              <w:jc w:val="center"/>
              <w:rPr>
                <w:rFonts w:eastAsia="仿宋"/>
                <w:kern w:val="0"/>
                <w:sz w:val="24"/>
                <w:szCs w:val="24"/>
              </w:rPr>
            </w:pPr>
          </w:p>
        </w:tc>
      </w:tr>
      <w:tr w14:paraId="04BB1BC9">
        <w:tblPrEx>
          <w:tblCellMar>
            <w:top w:w="0" w:type="dxa"/>
            <w:left w:w="108" w:type="dxa"/>
            <w:bottom w:w="0" w:type="dxa"/>
            <w:right w:w="108" w:type="dxa"/>
          </w:tblCellMar>
        </w:tblPrEx>
        <w:trPr>
          <w:trHeight w:val="759"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2C40CD74">
            <w:pPr>
              <w:widowControl/>
              <w:snapToGrid w:val="0"/>
              <w:jc w:val="center"/>
              <w:rPr>
                <w:rFonts w:eastAsia="仿宋"/>
                <w:kern w:val="0"/>
                <w:sz w:val="24"/>
                <w:szCs w:val="24"/>
              </w:rPr>
            </w:pPr>
            <w:r>
              <w:rPr>
                <w:rFonts w:eastAsia="仿宋"/>
                <w:kern w:val="0"/>
                <w:sz w:val="24"/>
                <w:szCs w:val="24"/>
              </w:rPr>
              <w:t>49</w:t>
            </w:r>
          </w:p>
        </w:tc>
        <w:tc>
          <w:tcPr>
            <w:tcW w:w="2987" w:type="dxa"/>
            <w:tcBorders>
              <w:top w:val="nil"/>
              <w:left w:val="single" w:color="auto" w:sz="4" w:space="0"/>
              <w:bottom w:val="single" w:color="auto" w:sz="4" w:space="0"/>
              <w:right w:val="single" w:color="auto" w:sz="4" w:space="0"/>
            </w:tcBorders>
            <w:shd w:val="clear" w:color="auto" w:fill="auto"/>
            <w:noWrap/>
            <w:vAlign w:val="center"/>
          </w:tcPr>
          <w:p w14:paraId="687A9781">
            <w:pPr>
              <w:widowControl/>
              <w:snapToGrid w:val="0"/>
              <w:jc w:val="center"/>
              <w:rPr>
                <w:rFonts w:eastAsia="仿宋"/>
                <w:kern w:val="0"/>
                <w:sz w:val="24"/>
                <w:szCs w:val="24"/>
              </w:rPr>
            </w:pPr>
            <w:r>
              <w:rPr>
                <w:rFonts w:eastAsia="仿宋"/>
                <w:kern w:val="0"/>
                <w:sz w:val="24"/>
                <w:szCs w:val="24"/>
              </w:rPr>
              <w:t>市经济信息委</w:t>
            </w:r>
          </w:p>
        </w:tc>
        <w:tc>
          <w:tcPr>
            <w:tcW w:w="2759" w:type="dxa"/>
            <w:tcBorders>
              <w:top w:val="nil"/>
              <w:left w:val="nil"/>
              <w:bottom w:val="single" w:color="auto" w:sz="4" w:space="0"/>
              <w:right w:val="single" w:color="auto" w:sz="4" w:space="0"/>
            </w:tcBorders>
            <w:shd w:val="clear" w:color="auto" w:fill="auto"/>
            <w:noWrap/>
            <w:vAlign w:val="center"/>
          </w:tcPr>
          <w:p w14:paraId="7309BEF7">
            <w:pPr>
              <w:widowControl/>
              <w:snapToGrid w:val="0"/>
              <w:jc w:val="center"/>
              <w:rPr>
                <w:rFonts w:eastAsia="仿宋"/>
                <w:kern w:val="0"/>
                <w:sz w:val="24"/>
                <w:szCs w:val="24"/>
              </w:rPr>
            </w:pPr>
            <w:r>
              <w:rPr>
                <w:rFonts w:eastAsia="仿宋"/>
                <w:kern w:val="0"/>
                <w:sz w:val="24"/>
                <w:szCs w:val="24"/>
              </w:rPr>
              <w:t>023</w:t>
            </w:r>
            <w:r>
              <w:rPr>
                <w:rFonts w:hint="eastAsia" w:eastAsia="仿宋"/>
                <w:kern w:val="0"/>
                <w:sz w:val="24"/>
                <w:szCs w:val="24"/>
              </w:rPr>
              <w:t>—</w:t>
            </w:r>
            <w:r>
              <w:rPr>
                <w:rFonts w:eastAsia="仿宋"/>
                <w:kern w:val="0"/>
                <w:sz w:val="24"/>
                <w:szCs w:val="24"/>
              </w:rPr>
              <w:t>63899510</w:t>
            </w:r>
          </w:p>
          <w:p w14:paraId="14033257">
            <w:pPr>
              <w:widowControl/>
              <w:snapToGrid w:val="0"/>
              <w:jc w:val="center"/>
              <w:rPr>
                <w:rFonts w:eastAsia="宋体"/>
                <w:sz w:val="21"/>
                <w:szCs w:val="22"/>
              </w:rPr>
            </w:pPr>
            <w:r>
              <w:rPr>
                <w:rFonts w:eastAsia="仿宋"/>
                <w:kern w:val="0"/>
                <w:sz w:val="24"/>
                <w:szCs w:val="24"/>
              </w:rPr>
              <w:t>023</w:t>
            </w:r>
            <w:r>
              <w:rPr>
                <w:rFonts w:hint="eastAsia" w:eastAsia="仿宋"/>
                <w:kern w:val="0"/>
                <w:sz w:val="24"/>
                <w:szCs w:val="24"/>
              </w:rPr>
              <w:t>—</w:t>
            </w:r>
            <w:r>
              <w:rPr>
                <w:rFonts w:eastAsia="仿宋"/>
                <w:kern w:val="0"/>
                <w:sz w:val="24"/>
                <w:szCs w:val="24"/>
              </w:rPr>
              <w:t>63899777</w:t>
            </w:r>
          </w:p>
        </w:tc>
        <w:tc>
          <w:tcPr>
            <w:tcW w:w="1709" w:type="dxa"/>
            <w:tcBorders>
              <w:top w:val="nil"/>
              <w:left w:val="nil"/>
              <w:bottom w:val="single" w:color="auto" w:sz="4" w:space="0"/>
              <w:right w:val="single" w:color="auto" w:sz="4" w:space="0"/>
            </w:tcBorders>
            <w:noWrap/>
            <w:vAlign w:val="center"/>
          </w:tcPr>
          <w:p w14:paraId="596FA520">
            <w:pPr>
              <w:widowControl/>
              <w:snapToGrid w:val="0"/>
              <w:jc w:val="center"/>
              <w:rPr>
                <w:rFonts w:eastAsia="仿宋"/>
                <w:kern w:val="0"/>
                <w:sz w:val="24"/>
                <w:szCs w:val="24"/>
              </w:rPr>
            </w:pPr>
          </w:p>
        </w:tc>
      </w:tr>
    </w:tbl>
    <w:p w14:paraId="69159010">
      <w:pPr>
        <w:spacing w:line="360" w:lineRule="auto"/>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綦江区应急管理有关单位通讯录</w:t>
      </w:r>
      <w:bookmarkEnd w:id="260"/>
    </w:p>
    <w:bookmarkEnd w:id="258"/>
    <w:bookmarkEnd w:id="259"/>
    <w:p w14:paraId="080DE569">
      <w:pPr>
        <w:rPr>
          <w:color w:val="000000"/>
          <w:kern w:val="0"/>
          <w:szCs w:val="32"/>
        </w:rPr>
      </w:pPr>
    </w:p>
    <w:p w14:paraId="561FB25D">
      <w:pPr>
        <w:widowControl/>
        <w:spacing w:before="219" w:beforeLines="50" w:after="219" w:afterLines="50" w:line="360" w:lineRule="auto"/>
        <w:outlineLvl w:val="0"/>
        <w:rPr>
          <w:color w:val="000000"/>
          <w:kern w:val="0"/>
          <w:szCs w:val="32"/>
        </w:rPr>
        <w:sectPr>
          <w:headerReference r:id="rId6" w:type="default"/>
          <w:footerReference r:id="rId7" w:type="default"/>
          <w:pgSz w:w="11906" w:h="16838"/>
          <w:pgMar w:top="2098" w:right="1474" w:bottom="1984" w:left="1587" w:header="851" w:footer="992" w:gutter="0"/>
          <w:cols w:space="0" w:num="1"/>
          <w:docGrid w:type="lines" w:linePitch="439" w:charSpace="0"/>
        </w:sectPr>
      </w:pPr>
    </w:p>
    <w:p w14:paraId="5FCAD81F">
      <w:pPr>
        <w:widowControl/>
        <w:spacing w:line="500" w:lineRule="exact"/>
        <w:outlineLvl w:val="0"/>
        <w:rPr>
          <w:rFonts w:eastAsia="方正黑体_GBK"/>
          <w:color w:val="000000"/>
          <w:kern w:val="0"/>
          <w:szCs w:val="32"/>
        </w:rPr>
      </w:pPr>
      <w:bookmarkStart w:id="261" w:name="_Toc1690"/>
      <w:bookmarkStart w:id="262" w:name="_Toc11216"/>
      <w:r>
        <w:rPr>
          <w:rFonts w:eastAsia="方正黑体_GBK"/>
          <w:color w:val="000000"/>
          <w:kern w:val="0"/>
          <w:szCs w:val="32"/>
        </w:rPr>
        <w:t>附件6</w:t>
      </w:r>
      <w:bookmarkEnd w:id="261"/>
      <w:bookmarkEnd w:id="262"/>
    </w:p>
    <w:p w14:paraId="22A60592">
      <w:pPr>
        <w:pStyle w:val="2"/>
        <w:spacing w:before="0" w:beforeAutospacing="0" w:after="0" w:line="240" w:lineRule="exact"/>
      </w:pPr>
    </w:p>
    <w:p w14:paraId="412D2796">
      <w:pPr>
        <w:spacing w:line="360" w:lineRule="auto"/>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綦江区区级应急物资库地理位置图</w:t>
      </w:r>
    </w:p>
    <w:p w14:paraId="268FDE9E">
      <w:pPr>
        <w:spacing w:line="360" w:lineRule="auto"/>
        <w:rPr>
          <w:rFonts w:eastAsia="仿宋"/>
          <w:sz w:val="28"/>
          <w:szCs w:val="28"/>
        </w:rPr>
      </w:pPr>
      <w:r>
        <w:drawing>
          <wp:inline distT="0" distB="0" distL="114300" distR="114300">
            <wp:extent cx="5434965" cy="6937375"/>
            <wp:effectExtent l="0" t="0" r="13335" b="1587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5434965" cy="6937375"/>
                    </a:xfrm>
                    <a:prstGeom prst="rect">
                      <a:avLst/>
                    </a:prstGeom>
                    <a:noFill/>
                    <a:ln>
                      <a:noFill/>
                    </a:ln>
                  </pic:spPr>
                </pic:pic>
              </a:graphicData>
            </a:graphic>
          </wp:inline>
        </w:drawing>
      </w:r>
    </w:p>
    <w:p w14:paraId="79B13E71">
      <w:pPr>
        <w:widowControl/>
        <w:spacing w:line="500" w:lineRule="exact"/>
        <w:outlineLvl w:val="0"/>
        <w:rPr>
          <w:rFonts w:eastAsia="方正黑体_GBK"/>
          <w:color w:val="000000"/>
          <w:kern w:val="0"/>
          <w:szCs w:val="32"/>
        </w:rPr>
      </w:pPr>
      <w:bookmarkStart w:id="263" w:name="_Toc25006"/>
      <w:bookmarkStart w:id="264" w:name="_Toc9557"/>
      <w:r>
        <w:rPr>
          <w:rFonts w:eastAsia="方正黑体_GBK"/>
          <w:color w:val="000000"/>
          <w:kern w:val="0"/>
          <w:szCs w:val="32"/>
        </w:rPr>
        <w:t>附件7</w:t>
      </w:r>
      <w:bookmarkEnd w:id="263"/>
      <w:bookmarkEnd w:id="264"/>
    </w:p>
    <w:p w14:paraId="6A7FEDBA">
      <w:pPr>
        <w:pStyle w:val="2"/>
        <w:spacing w:before="0" w:beforeAutospacing="0" w:after="0" w:line="240" w:lineRule="exact"/>
      </w:pPr>
    </w:p>
    <w:p w14:paraId="5014C8F5">
      <w:pPr>
        <w:spacing w:line="360" w:lineRule="auto"/>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綦江区区级应急物资装备台账</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517"/>
        <w:gridCol w:w="1067"/>
        <w:gridCol w:w="1560"/>
        <w:gridCol w:w="2439"/>
      </w:tblGrid>
      <w:tr w14:paraId="1118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939" w:type="dxa"/>
            <w:vAlign w:val="center"/>
          </w:tcPr>
          <w:p w14:paraId="236FB539">
            <w:pPr>
              <w:pStyle w:val="9"/>
              <w:spacing w:line="400" w:lineRule="exact"/>
              <w:ind w:firstLine="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序号</w:t>
            </w:r>
          </w:p>
        </w:tc>
        <w:tc>
          <w:tcPr>
            <w:tcW w:w="2517" w:type="dxa"/>
            <w:vAlign w:val="center"/>
          </w:tcPr>
          <w:p w14:paraId="238D1E1F">
            <w:pPr>
              <w:pStyle w:val="9"/>
              <w:spacing w:line="400" w:lineRule="exact"/>
              <w:ind w:firstLine="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物资准备名称</w:t>
            </w:r>
          </w:p>
        </w:tc>
        <w:tc>
          <w:tcPr>
            <w:tcW w:w="1067" w:type="dxa"/>
            <w:vAlign w:val="center"/>
          </w:tcPr>
          <w:p w14:paraId="0957E0CE">
            <w:pPr>
              <w:pStyle w:val="9"/>
              <w:spacing w:line="400" w:lineRule="exact"/>
              <w:ind w:firstLine="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单位</w:t>
            </w:r>
          </w:p>
        </w:tc>
        <w:tc>
          <w:tcPr>
            <w:tcW w:w="1560" w:type="dxa"/>
            <w:vAlign w:val="center"/>
          </w:tcPr>
          <w:p w14:paraId="48D36D59">
            <w:pPr>
              <w:pStyle w:val="9"/>
              <w:spacing w:line="400" w:lineRule="exact"/>
              <w:ind w:firstLine="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数量</w:t>
            </w:r>
          </w:p>
        </w:tc>
        <w:tc>
          <w:tcPr>
            <w:tcW w:w="2439" w:type="dxa"/>
            <w:vAlign w:val="center"/>
          </w:tcPr>
          <w:p w14:paraId="17B3C3D5">
            <w:pPr>
              <w:pStyle w:val="9"/>
              <w:spacing w:line="400" w:lineRule="exact"/>
              <w:ind w:firstLine="0"/>
              <w:jc w:val="center"/>
              <w:rPr>
                <w:rFonts w:ascii="方正黑体_GBK" w:hAnsi="方正黑体_GBK" w:eastAsia="方正黑体_GBK" w:cs="方正黑体_GBK"/>
                <w:sz w:val="24"/>
              </w:rPr>
            </w:pPr>
            <w:r>
              <w:rPr>
                <w:rFonts w:hint="eastAsia" w:ascii="方正黑体_GBK" w:hAnsi="方正黑体_GBK" w:eastAsia="方正黑体_GBK" w:cs="方正黑体_GBK"/>
                <w:sz w:val="24"/>
              </w:rPr>
              <w:t>备注</w:t>
            </w:r>
          </w:p>
        </w:tc>
      </w:tr>
      <w:tr w14:paraId="2997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00B7D5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517" w:type="dxa"/>
            <w:vAlign w:val="center"/>
          </w:tcPr>
          <w:p w14:paraId="263C2016">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高扬程水泵</w:t>
            </w:r>
          </w:p>
        </w:tc>
        <w:tc>
          <w:tcPr>
            <w:tcW w:w="1067" w:type="dxa"/>
            <w:vAlign w:val="center"/>
          </w:tcPr>
          <w:p w14:paraId="04380E8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vAlign w:val="center"/>
          </w:tcPr>
          <w:p w14:paraId="03F9351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w:t>
            </w:r>
          </w:p>
        </w:tc>
        <w:tc>
          <w:tcPr>
            <w:tcW w:w="2439" w:type="dxa"/>
            <w:vAlign w:val="center"/>
          </w:tcPr>
          <w:p w14:paraId="6F40D123">
            <w:pPr>
              <w:pStyle w:val="9"/>
              <w:spacing w:line="400" w:lineRule="exact"/>
              <w:jc w:val="center"/>
              <w:rPr>
                <w:rFonts w:eastAsia="仿宋"/>
                <w:sz w:val="24"/>
              </w:rPr>
            </w:pPr>
          </w:p>
        </w:tc>
      </w:tr>
      <w:tr w14:paraId="4507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BB3E58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w:t>
            </w:r>
          </w:p>
        </w:tc>
        <w:tc>
          <w:tcPr>
            <w:tcW w:w="2517" w:type="dxa"/>
            <w:vAlign w:val="center"/>
          </w:tcPr>
          <w:p w14:paraId="3DD1615B">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油锯</w:t>
            </w:r>
          </w:p>
        </w:tc>
        <w:tc>
          <w:tcPr>
            <w:tcW w:w="1067" w:type="dxa"/>
            <w:shd w:val="clear" w:color="auto" w:fill="auto"/>
            <w:vAlign w:val="center"/>
          </w:tcPr>
          <w:p w14:paraId="7C63CF1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35A4D08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w:t>
            </w:r>
          </w:p>
        </w:tc>
        <w:tc>
          <w:tcPr>
            <w:tcW w:w="2439" w:type="dxa"/>
            <w:vAlign w:val="center"/>
          </w:tcPr>
          <w:p w14:paraId="64F57D3B">
            <w:pPr>
              <w:pStyle w:val="9"/>
              <w:spacing w:line="400" w:lineRule="exact"/>
              <w:jc w:val="center"/>
              <w:rPr>
                <w:rFonts w:eastAsia="仿宋"/>
                <w:sz w:val="24"/>
              </w:rPr>
            </w:pPr>
          </w:p>
        </w:tc>
      </w:tr>
      <w:tr w14:paraId="3D0F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B21A4D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w:t>
            </w:r>
          </w:p>
        </w:tc>
        <w:tc>
          <w:tcPr>
            <w:tcW w:w="2517" w:type="dxa"/>
            <w:vAlign w:val="center"/>
          </w:tcPr>
          <w:p w14:paraId="38D200F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便携式消防水泵</w:t>
            </w:r>
          </w:p>
        </w:tc>
        <w:tc>
          <w:tcPr>
            <w:tcW w:w="1067" w:type="dxa"/>
            <w:shd w:val="clear" w:color="auto" w:fill="auto"/>
            <w:vAlign w:val="center"/>
          </w:tcPr>
          <w:p w14:paraId="7E2B2DD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3098369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40744C46">
            <w:pPr>
              <w:pStyle w:val="9"/>
              <w:spacing w:line="400" w:lineRule="exact"/>
              <w:jc w:val="center"/>
              <w:rPr>
                <w:rFonts w:eastAsia="仿宋"/>
                <w:sz w:val="24"/>
              </w:rPr>
            </w:pPr>
          </w:p>
        </w:tc>
      </w:tr>
      <w:tr w14:paraId="7E19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59034D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w:t>
            </w:r>
          </w:p>
        </w:tc>
        <w:tc>
          <w:tcPr>
            <w:tcW w:w="2517" w:type="dxa"/>
            <w:vAlign w:val="center"/>
          </w:tcPr>
          <w:p w14:paraId="50F5697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水泵配套水带</w:t>
            </w:r>
          </w:p>
        </w:tc>
        <w:tc>
          <w:tcPr>
            <w:tcW w:w="1067" w:type="dxa"/>
            <w:shd w:val="clear" w:color="auto" w:fill="auto"/>
            <w:vAlign w:val="center"/>
          </w:tcPr>
          <w:p w14:paraId="58DF2AF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卷</w:t>
            </w:r>
          </w:p>
        </w:tc>
        <w:tc>
          <w:tcPr>
            <w:tcW w:w="1560" w:type="dxa"/>
            <w:shd w:val="clear" w:color="auto" w:fill="auto"/>
            <w:vAlign w:val="center"/>
          </w:tcPr>
          <w:p w14:paraId="6C0E8A2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56</w:t>
            </w:r>
          </w:p>
        </w:tc>
        <w:tc>
          <w:tcPr>
            <w:tcW w:w="2439" w:type="dxa"/>
            <w:vAlign w:val="center"/>
          </w:tcPr>
          <w:p w14:paraId="28C0DC7C">
            <w:pPr>
              <w:pStyle w:val="9"/>
              <w:spacing w:line="400" w:lineRule="exact"/>
              <w:ind w:firstLine="0"/>
              <w:jc w:val="center"/>
              <w:rPr>
                <w:rFonts w:eastAsia="仿宋"/>
                <w:sz w:val="24"/>
              </w:rPr>
            </w:pPr>
            <w:r>
              <w:rPr>
                <w:rFonts w:eastAsia="仿宋"/>
                <w:sz w:val="24"/>
              </w:rPr>
              <w:t>1680m</w:t>
            </w:r>
          </w:p>
        </w:tc>
      </w:tr>
      <w:tr w14:paraId="68B3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C5405B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517" w:type="dxa"/>
            <w:vAlign w:val="center"/>
          </w:tcPr>
          <w:p w14:paraId="0759919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移动水池</w:t>
            </w:r>
          </w:p>
        </w:tc>
        <w:tc>
          <w:tcPr>
            <w:tcW w:w="1067" w:type="dxa"/>
            <w:shd w:val="clear" w:color="auto" w:fill="auto"/>
            <w:vAlign w:val="center"/>
          </w:tcPr>
          <w:p w14:paraId="0DBC735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21F9D2F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w:t>
            </w:r>
          </w:p>
        </w:tc>
        <w:tc>
          <w:tcPr>
            <w:tcW w:w="2439" w:type="dxa"/>
            <w:vAlign w:val="center"/>
          </w:tcPr>
          <w:p w14:paraId="6B2E050A">
            <w:pPr>
              <w:pStyle w:val="9"/>
              <w:spacing w:line="400" w:lineRule="exact"/>
              <w:ind w:firstLine="0"/>
              <w:jc w:val="center"/>
              <w:rPr>
                <w:rFonts w:eastAsia="仿宋"/>
                <w:sz w:val="24"/>
              </w:rPr>
            </w:pPr>
          </w:p>
        </w:tc>
      </w:tr>
      <w:tr w14:paraId="0067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shd w:val="clear" w:color="auto" w:fill="auto"/>
            <w:vAlign w:val="center"/>
          </w:tcPr>
          <w:p w14:paraId="088E549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w:t>
            </w:r>
          </w:p>
        </w:tc>
        <w:tc>
          <w:tcPr>
            <w:tcW w:w="2517" w:type="dxa"/>
            <w:vAlign w:val="center"/>
          </w:tcPr>
          <w:p w14:paraId="0D9E0BD8">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火场照明设备</w:t>
            </w:r>
          </w:p>
        </w:tc>
        <w:tc>
          <w:tcPr>
            <w:tcW w:w="1067" w:type="dxa"/>
            <w:shd w:val="clear" w:color="auto" w:fill="auto"/>
            <w:vAlign w:val="center"/>
          </w:tcPr>
          <w:p w14:paraId="54252FC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197D745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1C32824F">
            <w:pPr>
              <w:pStyle w:val="9"/>
              <w:spacing w:line="400" w:lineRule="exact"/>
              <w:ind w:firstLine="0"/>
              <w:jc w:val="center"/>
              <w:rPr>
                <w:rFonts w:eastAsia="仿宋"/>
                <w:sz w:val="24"/>
              </w:rPr>
            </w:pPr>
          </w:p>
        </w:tc>
      </w:tr>
      <w:tr w14:paraId="180F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shd w:val="clear" w:color="auto" w:fill="auto"/>
            <w:vAlign w:val="center"/>
          </w:tcPr>
          <w:p w14:paraId="32A95F5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w:t>
            </w:r>
          </w:p>
        </w:tc>
        <w:tc>
          <w:tcPr>
            <w:tcW w:w="2517" w:type="dxa"/>
            <w:vAlign w:val="center"/>
          </w:tcPr>
          <w:p w14:paraId="258A8E94">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照明灯</w:t>
            </w:r>
          </w:p>
        </w:tc>
        <w:tc>
          <w:tcPr>
            <w:tcW w:w="1067" w:type="dxa"/>
            <w:shd w:val="clear" w:color="auto" w:fill="auto"/>
            <w:vAlign w:val="center"/>
          </w:tcPr>
          <w:p w14:paraId="499A187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079E16F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4C18356B">
            <w:pPr>
              <w:pStyle w:val="9"/>
              <w:spacing w:line="400" w:lineRule="exact"/>
              <w:ind w:firstLine="0"/>
              <w:jc w:val="center"/>
              <w:rPr>
                <w:rFonts w:eastAsia="仿宋"/>
                <w:sz w:val="24"/>
              </w:rPr>
            </w:pPr>
            <w:r>
              <w:rPr>
                <w:rFonts w:eastAsia="仿宋"/>
                <w:sz w:val="24"/>
              </w:rPr>
              <w:t>物资车上</w:t>
            </w:r>
          </w:p>
        </w:tc>
      </w:tr>
      <w:tr w14:paraId="58DA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FFBEC8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w:t>
            </w:r>
          </w:p>
        </w:tc>
        <w:tc>
          <w:tcPr>
            <w:tcW w:w="2517" w:type="dxa"/>
            <w:vAlign w:val="center"/>
          </w:tcPr>
          <w:p w14:paraId="5D66618C">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风力灭火机</w:t>
            </w:r>
          </w:p>
        </w:tc>
        <w:tc>
          <w:tcPr>
            <w:tcW w:w="1067" w:type="dxa"/>
            <w:shd w:val="clear" w:color="auto" w:fill="auto"/>
            <w:vAlign w:val="center"/>
          </w:tcPr>
          <w:p w14:paraId="3375C27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14A6506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8</w:t>
            </w:r>
          </w:p>
        </w:tc>
        <w:tc>
          <w:tcPr>
            <w:tcW w:w="2439" w:type="dxa"/>
            <w:vAlign w:val="center"/>
          </w:tcPr>
          <w:p w14:paraId="24318E43">
            <w:pPr>
              <w:pStyle w:val="9"/>
              <w:spacing w:line="400" w:lineRule="exact"/>
              <w:ind w:firstLine="0"/>
              <w:jc w:val="center"/>
              <w:rPr>
                <w:rFonts w:eastAsia="仿宋"/>
                <w:sz w:val="24"/>
              </w:rPr>
            </w:pPr>
          </w:p>
        </w:tc>
      </w:tr>
      <w:tr w14:paraId="0239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C140A2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w:t>
            </w:r>
          </w:p>
        </w:tc>
        <w:tc>
          <w:tcPr>
            <w:tcW w:w="2517" w:type="dxa"/>
            <w:vAlign w:val="center"/>
          </w:tcPr>
          <w:p w14:paraId="6E125B1A">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台式水泵</w:t>
            </w:r>
          </w:p>
        </w:tc>
        <w:tc>
          <w:tcPr>
            <w:tcW w:w="1067" w:type="dxa"/>
            <w:shd w:val="clear" w:color="auto" w:fill="auto"/>
            <w:vAlign w:val="center"/>
          </w:tcPr>
          <w:p w14:paraId="4A73360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0E491B3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1C50D88F">
            <w:pPr>
              <w:pStyle w:val="9"/>
              <w:spacing w:line="400" w:lineRule="exact"/>
              <w:ind w:firstLine="0"/>
              <w:jc w:val="center"/>
              <w:rPr>
                <w:rFonts w:eastAsia="仿宋"/>
                <w:sz w:val="24"/>
              </w:rPr>
            </w:pPr>
          </w:p>
        </w:tc>
      </w:tr>
      <w:tr w14:paraId="589B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9A3BCC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w:t>
            </w:r>
          </w:p>
        </w:tc>
        <w:tc>
          <w:tcPr>
            <w:tcW w:w="2517" w:type="dxa"/>
            <w:vAlign w:val="center"/>
          </w:tcPr>
          <w:p w14:paraId="4DF2D0FE">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电动喷雾器</w:t>
            </w:r>
          </w:p>
        </w:tc>
        <w:tc>
          <w:tcPr>
            <w:tcW w:w="1067" w:type="dxa"/>
            <w:shd w:val="clear" w:color="auto" w:fill="auto"/>
            <w:vAlign w:val="center"/>
          </w:tcPr>
          <w:p w14:paraId="52C3A2B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30CBD76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w:t>
            </w:r>
          </w:p>
        </w:tc>
        <w:tc>
          <w:tcPr>
            <w:tcW w:w="2439" w:type="dxa"/>
            <w:vAlign w:val="center"/>
          </w:tcPr>
          <w:p w14:paraId="7E698CFA">
            <w:pPr>
              <w:pStyle w:val="9"/>
              <w:spacing w:line="400" w:lineRule="exact"/>
              <w:ind w:firstLine="0"/>
              <w:jc w:val="center"/>
              <w:rPr>
                <w:rFonts w:eastAsia="仿宋"/>
                <w:sz w:val="24"/>
              </w:rPr>
            </w:pPr>
          </w:p>
        </w:tc>
      </w:tr>
      <w:tr w14:paraId="0682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B29444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11</w:t>
            </w:r>
          </w:p>
        </w:tc>
        <w:tc>
          <w:tcPr>
            <w:tcW w:w="2517" w:type="dxa"/>
            <w:vAlign w:val="center"/>
          </w:tcPr>
          <w:p w14:paraId="7CD0975D">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单兵帐篷</w:t>
            </w:r>
          </w:p>
        </w:tc>
        <w:tc>
          <w:tcPr>
            <w:tcW w:w="1067" w:type="dxa"/>
            <w:shd w:val="clear" w:color="auto" w:fill="auto"/>
            <w:vAlign w:val="center"/>
          </w:tcPr>
          <w:p w14:paraId="78AE416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03C1E8B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w:t>
            </w:r>
          </w:p>
        </w:tc>
        <w:tc>
          <w:tcPr>
            <w:tcW w:w="2439" w:type="dxa"/>
            <w:vAlign w:val="center"/>
          </w:tcPr>
          <w:p w14:paraId="4F1E9952">
            <w:pPr>
              <w:pStyle w:val="9"/>
              <w:spacing w:line="400" w:lineRule="exact"/>
              <w:ind w:firstLine="0"/>
              <w:jc w:val="center"/>
              <w:rPr>
                <w:rFonts w:eastAsia="仿宋"/>
                <w:sz w:val="24"/>
              </w:rPr>
            </w:pPr>
          </w:p>
        </w:tc>
      </w:tr>
      <w:tr w14:paraId="31D0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592511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12</w:t>
            </w:r>
          </w:p>
        </w:tc>
        <w:tc>
          <w:tcPr>
            <w:tcW w:w="2517" w:type="dxa"/>
            <w:vAlign w:val="center"/>
          </w:tcPr>
          <w:p w14:paraId="70537306">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背包防潮睡垫充气床</w:t>
            </w:r>
          </w:p>
        </w:tc>
        <w:tc>
          <w:tcPr>
            <w:tcW w:w="1067" w:type="dxa"/>
            <w:shd w:val="clear" w:color="auto" w:fill="auto"/>
            <w:vAlign w:val="center"/>
          </w:tcPr>
          <w:p w14:paraId="6E58C03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6F05D78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w:t>
            </w:r>
          </w:p>
        </w:tc>
        <w:tc>
          <w:tcPr>
            <w:tcW w:w="2439" w:type="dxa"/>
            <w:vAlign w:val="center"/>
          </w:tcPr>
          <w:p w14:paraId="32197106">
            <w:pPr>
              <w:pStyle w:val="9"/>
              <w:spacing w:line="400" w:lineRule="exact"/>
              <w:ind w:firstLine="0"/>
              <w:jc w:val="center"/>
              <w:rPr>
                <w:rFonts w:eastAsia="仿宋"/>
                <w:sz w:val="24"/>
              </w:rPr>
            </w:pPr>
          </w:p>
        </w:tc>
      </w:tr>
      <w:tr w14:paraId="6138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D161D87">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13</w:t>
            </w:r>
          </w:p>
        </w:tc>
        <w:tc>
          <w:tcPr>
            <w:tcW w:w="2517" w:type="dxa"/>
            <w:shd w:val="clear" w:color="auto" w:fill="auto"/>
            <w:vAlign w:val="center"/>
          </w:tcPr>
          <w:p w14:paraId="043E4426">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往复式灭火水枪</w:t>
            </w:r>
          </w:p>
        </w:tc>
        <w:tc>
          <w:tcPr>
            <w:tcW w:w="1067" w:type="dxa"/>
            <w:shd w:val="clear" w:color="auto" w:fill="auto"/>
            <w:vAlign w:val="center"/>
          </w:tcPr>
          <w:p w14:paraId="4CBC6CE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21A94D1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30</w:t>
            </w:r>
          </w:p>
        </w:tc>
        <w:tc>
          <w:tcPr>
            <w:tcW w:w="2439" w:type="dxa"/>
            <w:vAlign w:val="center"/>
          </w:tcPr>
          <w:p w14:paraId="1C77FC06">
            <w:pPr>
              <w:pStyle w:val="9"/>
              <w:spacing w:line="400" w:lineRule="exact"/>
              <w:ind w:firstLine="0"/>
              <w:jc w:val="center"/>
              <w:rPr>
                <w:rFonts w:eastAsia="仿宋"/>
                <w:sz w:val="24"/>
              </w:rPr>
            </w:pPr>
          </w:p>
        </w:tc>
      </w:tr>
      <w:tr w14:paraId="182B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2AF390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14</w:t>
            </w:r>
          </w:p>
        </w:tc>
        <w:tc>
          <w:tcPr>
            <w:tcW w:w="2517" w:type="dxa"/>
            <w:vAlign w:val="center"/>
          </w:tcPr>
          <w:p w14:paraId="19B66847">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攀登绳</w:t>
            </w:r>
          </w:p>
        </w:tc>
        <w:tc>
          <w:tcPr>
            <w:tcW w:w="1067" w:type="dxa"/>
            <w:shd w:val="clear" w:color="auto" w:fill="auto"/>
            <w:vAlign w:val="center"/>
          </w:tcPr>
          <w:p w14:paraId="211F663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条</w:t>
            </w:r>
          </w:p>
        </w:tc>
        <w:tc>
          <w:tcPr>
            <w:tcW w:w="1560" w:type="dxa"/>
            <w:shd w:val="clear" w:color="auto" w:fill="auto"/>
            <w:vAlign w:val="center"/>
          </w:tcPr>
          <w:p w14:paraId="78B63B4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w:t>
            </w:r>
          </w:p>
        </w:tc>
        <w:tc>
          <w:tcPr>
            <w:tcW w:w="2439" w:type="dxa"/>
            <w:vAlign w:val="center"/>
          </w:tcPr>
          <w:p w14:paraId="7F2E8904">
            <w:pPr>
              <w:pStyle w:val="9"/>
              <w:spacing w:line="400" w:lineRule="exact"/>
              <w:ind w:firstLine="0"/>
              <w:jc w:val="center"/>
              <w:rPr>
                <w:rFonts w:eastAsia="仿宋"/>
                <w:sz w:val="24"/>
              </w:rPr>
            </w:pPr>
          </w:p>
        </w:tc>
      </w:tr>
      <w:tr w14:paraId="2F72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951B4D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15</w:t>
            </w:r>
          </w:p>
        </w:tc>
        <w:tc>
          <w:tcPr>
            <w:tcW w:w="2517" w:type="dxa"/>
            <w:vAlign w:val="center"/>
          </w:tcPr>
          <w:p w14:paraId="3360D18D">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头盔</w:t>
            </w:r>
          </w:p>
        </w:tc>
        <w:tc>
          <w:tcPr>
            <w:tcW w:w="1067" w:type="dxa"/>
            <w:shd w:val="clear" w:color="auto" w:fill="auto"/>
            <w:vAlign w:val="center"/>
          </w:tcPr>
          <w:p w14:paraId="054CF8A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46A4A29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150</w:t>
            </w:r>
          </w:p>
        </w:tc>
        <w:tc>
          <w:tcPr>
            <w:tcW w:w="2439" w:type="dxa"/>
            <w:vAlign w:val="center"/>
          </w:tcPr>
          <w:p w14:paraId="4860D5F1">
            <w:pPr>
              <w:pStyle w:val="9"/>
              <w:spacing w:line="400" w:lineRule="exact"/>
              <w:ind w:firstLine="0"/>
              <w:jc w:val="center"/>
              <w:rPr>
                <w:rFonts w:eastAsia="仿宋"/>
                <w:sz w:val="24"/>
              </w:rPr>
            </w:pPr>
          </w:p>
        </w:tc>
      </w:tr>
      <w:tr w14:paraId="2874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2BAEBA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16</w:t>
            </w:r>
          </w:p>
        </w:tc>
        <w:tc>
          <w:tcPr>
            <w:tcW w:w="2517" w:type="dxa"/>
            <w:vAlign w:val="center"/>
          </w:tcPr>
          <w:p w14:paraId="379818F8">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防护眼镜</w:t>
            </w:r>
          </w:p>
        </w:tc>
        <w:tc>
          <w:tcPr>
            <w:tcW w:w="1067" w:type="dxa"/>
            <w:shd w:val="clear" w:color="auto" w:fill="auto"/>
            <w:vAlign w:val="center"/>
          </w:tcPr>
          <w:p w14:paraId="4095462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14D856E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40</w:t>
            </w:r>
          </w:p>
        </w:tc>
        <w:tc>
          <w:tcPr>
            <w:tcW w:w="2439" w:type="dxa"/>
            <w:vAlign w:val="center"/>
          </w:tcPr>
          <w:p w14:paraId="32840E04">
            <w:pPr>
              <w:pStyle w:val="9"/>
              <w:spacing w:line="400" w:lineRule="exact"/>
              <w:ind w:firstLine="0"/>
              <w:jc w:val="center"/>
              <w:rPr>
                <w:rFonts w:eastAsia="仿宋"/>
                <w:sz w:val="24"/>
              </w:rPr>
            </w:pPr>
          </w:p>
        </w:tc>
      </w:tr>
      <w:tr w14:paraId="3F79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9D1141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17</w:t>
            </w:r>
          </w:p>
        </w:tc>
        <w:tc>
          <w:tcPr>
            <w:tcW w:w="2517" w:type="dxa"/>
            <w:vAlign w:val="center"/>
          </w:tcPr>
          <w:p w14:paraId="51961827">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手提式防爆探照灯</w:t>
            </w:r>
          </w:p>
        </w:tc>
        <w:tc>
          <w:tcPr>
            <w:tcW w:w="1067" w:type="dxa"/>
            <w:shd w:val="clear" w:color="auto" w:fill="auto"/>
            <w:vAlign w:val="center"/>
          </w:tcPr>
          <w:p w14:paraId="54EB13D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6E001C8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w:t>
            </w:r>
          </w:p>
        </w:tc>
        <w:tc>
          <w:tcPr>
            <w:tcW w:w="2439" w:type="dxa"/>
            <w:vAlign w:val="center"/>
          </w:tcPr>
          <w:p w14:paraId="7B4ACAF7">
            <w:pPr>
              <w:pStyle w:val="9"/>
              <w:spacing w:line="400" w:lineRule="exact"/>
              <w:ind w:firstLine="0"/>
              <w:jc w:val="center"/>
              <w:rPr>
                <w:rFonts w:eastAsia="仿宋"/>
                <w:sz w:val="24"/>
              </w:rPr>
            </w:pPr>
          </w:p>
        </w:tc>
      </w:tr>
      <w:tr w14:paraId="6351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shd w:val="clear" w:color="auto" w:fill="auto"/>
            <w:vAlign w:val="center"/>
          </w:tcPr>
          <w:p w14:paraId="283AAD3B">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18</w:t>
            </w:r>
          </w:p>
        </w:tc>
        <w:tc>
          <w:tcPr>
            <w:tcW w:w="2517" w:type="dxa"/>
            <w:vAlign w:val="center"/>
          </w:tcPr>
          <w:p w14:paraId="3F55F6A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军用消防铲</w:t>
            </w:r>
          </w:p>
        </w:tc>
        <w:tc>
          <w:tcPr>
            <w:tcW w:w="1067" w:type="dxa"/>
            <w:shd w:val="clear" w:color="auto" w:fill="auto"/>
            <w:vAlign w:val="center"/>
          </w:tcPr>
          <w:p w14:paraId="2C51007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把</w:t>
            </w:r>
          </w:p>
        </w:tc>
        <w:tc>
          <w:tcPr>
            <w:tcW w:w="1560" w:type="dxa"/>
            <w:shd w:val="clear" w:color="auto" w:fill="auto"/>
            <w:vAlign w:val="center"/>
          </w:tcPr>
          <w:p w14:paraId="5843214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w:t>
            </w:r>
          </w:p>
        </w:tc>
        <w:tc>
          <w:tcPr>
            <w:tcW w:w="2439" w:type="dxa"/>
            <w:vAlign w:val="center"/>
          </w:tcPr>
          <w:p w14:paraId="5BA87D79">
            <w:pPr>
              <w:pStyle w:val="9"/>
              <w:spacing w:line="400" w:lineRule="exact"/>
              <w:ind w:firstLine="0"/>
              <w:jc w:val="center"/>
              <w:rPr>
                <w:rFonts w:eastAsia="仿宋"/>
                <w:sz w:val="24"/>
              </w:rPr>
            </w:pPr>
          </w:p>
        </w:tc>
      </w:tr>
      <w:tr w14:paraId="15B4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B803757">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19</w:t>
            </w:r>
          </w:p>
        </w:tc>
        <w:tc>
          <w:tcPr>
            <w:tcW w:w="2517" w:type="dxa"/>
            <w:vAlign w:val="center"/>
          </w:tcPr>
          <w:p w14:paraId="5676430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多功能水壶</w:t>
            </w:r>
          </w:p>
        </w:tc>
        <w:tc>
          <w:tcPr>
            <w:tcW w:w="1067" w:type="dxa"/>
            <w:shd w:val="clear" w:color="auto" w:fill="auto"/>
            <w:vAlign w:val="center"/>
          </w:tcPr>
          <w:p w14:paraId="531916E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4F6670A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500</w:t>
            </w:r>
          </w:p>
        </w:tc>
        <w:tc>
          <w:tcPr>
            <w:tcW w:w="2439" w:type="dxa"/>
            <w:vAlign w:val="center"/>
          </w:tcPr>
          <w:p w14:paraId="059BF5B1">
            <w:pPr>
              <w:pStyle w:val="9"/>
              <w:spacing w:line="400" w:lineRule="exact"/>
              <w:ind w:firstLine="0"/>
              <w:jc w:val="center"/>
              <w:rPr>
                <w:rFonts w:eastAsia="仿宋"/>
                <w:sz w:val="24"/>
              </w:rPr>
            </w:pPr>
          </w:p>
        </w:tc>
      </w:tr>
      <w:tr w14:paraId="07E9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84F6A7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20</w:t>
            </w:r>
          </w:p>
        </w:tc>
        <w:tc>
          <w:tcPr>
            <w:tcW w:w="2517" w:type="dxa"/>
            <w:vAlign w:val="center"/>
          </w:tcPr>
          <w:p w14:paraId="22737150">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头灯</w:t>
            </w:r>
          </w:p>
        </w:tc>
        <w:tc>
          <w:tcPr>
            <w:tcW w:w="1067" w:type="dxa"/>
            <w:shd w:val="clear" w:color="auto" w:fill="auto"/>
            <w:vAlign w:val="center"/>
          </w:tcPr>
          <w:p w14:paraId="3BB8C70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1CD350D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300</w:t>
            </w:r>
          </w:p>
        </w:tc>
        <w:tc>
          <w:tcPr>
            <w:tcW w:w="2439" w:type="dxa"/>
            <w:vAlign w:val="center"/>
          </w:tcPr>
          <w:p w14:paraId="7C330735">
            <w:pPr>
              <w:pStyle w:val="9"/>
              <w:spacing w:line="400" w:lineRule="exact"/>
              <w:ind w:firstLine="0"/>
              <w:jc w:val="center"/>
              <w:rPr>
                <w:rFonts w:eastAsia="仿宋"/>
                <w:sz w:val="24"/>
              </w:rPr>
            </w:pPr>
          </w:p>
        </w:tc>
      </w:tr>
      <w:tr w14:paraId="0C6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ACDCAE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21</w:t>
            </w:r>
          </w:p>
        </w:tc>
        <w:tc>
          <w:tcPr>
            <w:tcW w:w="2517" w:type="dxa"/>
            <w:vAlign w:val="center"/>
          </w:tcPr>
          <w:p w14:paraId="589803BD">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手电筒</w:t>
            </w:r>
          </w:p>
        </w:tc>
        <w:tc>
          <w:tcPr>
            <w:tcW w:w="1067" w:type="dxa"/>
            <w:shd w:val="clear" w:color="auto" w:fill="auto"/>
            <w:vAlign w:val="center"/>
          </w:tcPr>
          <w:p w14:paraId="6F3CCC6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把</w:t>
            </w:r>
          </w:p>
        </w:tc>
        <w:tc>
          <w:tcPr>
            <w:tcW w:w="1560" w:type="dxa"/>
            <w:shd w:val="clear" w:color="auto" w:fill="auto"/>
            <w:vAlign w:val="center"/>
          </w:tcPr>
          <w:p w14:paraId="319817B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3C170FA6">
            <w:pPr>
              <w:pStyle w:val="9"/>
              <w:spacing w:line="400" w:lineRule="exact"/>
              <w:ind w:firstLine="0"/>
              <w:jc w:val="center"/>
              <w:rPr>
                <w:rFonts w:eastAsia="仿宋"/>
                <w:sz w:val="24"/>
              </w:rPr>
            </w:pPr>
          </w:p>
        </w:tc>
      </w:tr>
      <w:tr w14:paraId="1CEC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CD72B8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22</w:t>
            </w:r>
          </w:p>
        </w:tc>
        <w:tc>
          <w:tcPr>
            <w:tcW w:w="2517" w:type="dxa"/>
            <w:vAlign w:val="center"/>
          </w:tcPr>
          <w:p w14:paraId="61E7F3F7">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望远镜</w:t>
            </w:r>
          </w:p>
        </w:tc>
        <w:tc>
          <w:tcPr>
            <w:tcW w:w="1067" w:type="dxa"/>
            <w:shd w:val="clear" w:color="auto" w:fill="auto"/>
            <w:vAlign w:val="center"/>
          </w:tcPr>
          <w:p w14:paraId="7A9D8A3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00A1F52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w:t>
            </w:r>
          </w:p>
        </w:tc>
        <w:tc>
          <w:tcPr>
            <w:tcW w:w="2439" w:type="dxa"/>
            <w:vAlign w:val="center"/>
          </w:tcPr>
          <w:p w14:paraId="038DD93B">
            <w:pPr>
              <w:pStyle w:val="9"/>
              <w:spacing w:line="400" w:lineRule="exact"/>
              <w:ind w:firstLine="0"/>
              <w:jc w:val="center"/>
              <w:rPr>
                <w:rFonts w:eastAsia="仿宋"/>
                <w:sz w:val="24"/>
              </w:rPr>
            </w:pPr>
          </w:p>
        </w:tc>
      </w:tr>
      <w:tr w14:paraId="13A4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17CE5B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23</w:t>
            </w:r>
          </w:p>
        </w:tc>
        <w:tc>
          <w:tcPr>
            <w:tcW w:w="2517" w:type="dxa"/>
            <w:vAlign w:val="center"/>
          </w:tcPr>
          <w:p w14:paraId="42D0354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点火器</w:t>
            </w:r>
          </w:p>
        </w:tc>
        <w:tc>
          <w:tcPr>
            <w:tcW w:w="1067" w:type="dxa"/>
            <w:shd w:val="clear" w:color="auto" w:fill="auto"/>
            <w:vAlign w:val="center"/>
          </w:tcPr>
          <w:p w14:paraId="4D853B8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0576F06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18149D92">
            <w:pPr>
              <w:pStyle w:val="9"/>
              <w:spacing w:line="400" w:lineRule="exact"/>
              <w:ind w:firstLine="0"/>
              <w:jc w:val="center"/>
              <w:rPr>
                <w:rFonts w:eastAsia="仿宋"/>
                <w:sz w:val="24"/>
              </w:rPr>
            </w:pPr>
          </w:p>
        </w:tc>
      </w:tr>
      <w:tr w14:paraId="1396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B810D5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24</w:t>
            </w:r>
          </w:p>
        </w:tc>
        <w:tc>
          <w:tcPr>
            <w:tcW w:w="2517" w:type="dxa"/>
            <w:shd w:val="clear" w:color="auto" w:fill="auto"/>
            <w:vAlign w:val="center"/>
          </w:tcPr>
          <w:p w14:paraId="4BDD61B5">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对讲机</w:t>
            </w:r>
          </w:p>
        </w:tc>
        <w:tc>
          <w:tcPr>
            <w:tcW w:w="1067" w:type="dxa"/>
            <w:shd w:val="clear" w:color="auto" w:fill="auto"/>
            <w:vAlign w:val="center"/>
          </w:tcPr>
          <w:p w14:paraId="011938A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3FD1D94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w:t>
            </w:r>
          </w:p>
        </w:tc>
        <w:tc>
          <w:tcPr>
            <w:tcW w:w="2439" w:type="dxa"/>
            <w:vAlign w:val="center"/>
          </w:tcPr>
          <w:p w14:paraId="28DFFCD4">
            <w:pPr>
              <w:pStyle w:val="9"/>
              <w:spacing w:line="400" w:lineRule="exact"/>
              <w:jc w:val="center"/>
              <w:rPr>
                <w:rFonts w:eastAsia="仿宋"/>
                <w:sz w:val="24"/>
              </w:rPr>
            </w:pPr>
          </w:p>
        </w:tc>
      </w:tr>
      <w:tr w14:paraId="7920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6A215F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25</w:t>
            </w:r>
          </w:p>
        </w:tc>
        <w:tc>
          <w:tcPr>
            <w:tcW w:w="2517" w:type="dxa"/>
            <w:shd w:val="clear" w:color="auto" w:fill="auto"/>
            <w:vAlign w:val="center"/>
          </w:tcPr>
          <w:p w14:paraId="7DBC8BBC">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铁制弯直砍刀</w:t>
            </w:r>
          </w:p>
        </w:tc>
        <w:tc>
          <w:tcPr>
            <w:tcW w:w="1067" w:type="dxa"/>
            <w:shd w:val="clear" w:color="auto" w:fill="auto"/>
            <w:vAlign w:val="center"/>
          </w:tcPr>
          <w:p w14:paraId="5BD1C3F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把</w:t>
            </w:r>
          </w:p>
        </w:tc>
        <w:tc>
          <w:tcPr>
            <w:tcW w:w="1560" w:type="dxa"/>
            <w:shd w:val="clear" w:color="auto" w:fill="auto"/>
            <w:vAlign w:val="center"/>
          </w:tcPr>
          <w:p w14:paraId="232936C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w:t>
            </w:r>
          </w:p>
        </w:tc>
        <w:tc>
          <w:tcPr>
            <w:tcW w:w="2439" w:type="dxa"/>
            <w:vAlign w:val="center"/>
          </w:tcPr>
          <w:p w14:paraId="3EA1BCA5">
            <w:pPr>
              <w:pStyle w:val="9"/>
              <w:spacing w:line="400" w:lineRule="exact"/>
              <w:jc w:val="center"/>
              <w:rPr>
                <w:rFonts w:eastAsia="仿宋"/>
                <w:sz w:val="24"/>
              </w:rPr>
            </w:pPr>
          </w:p>
        </w:tc>
      </w:tr>
      <w:tr w14:paraId="1EF2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98DB52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26</w:t>
            </w:r>
          </w:p>
        </w:tc>
        <w:tc>
          <w:tcPr>
            <w:tcW w:w="2517" w:type="dxa"/>
            <w:shd w:val="clear" w:color="auto" w:fill="auto"/>
            <w:vAlign w:val="center"/>
          </w:tcPr>
          <w:p w14:paraId="1B9B5091">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铁扫把</w:t>
            </w:r>
          </w:p>
        </w:tc>
        <w:tc>
          <w:tcPr>
            <w:tcW w:w="1067" w:type="dxa"/>
            <w:shd w:val="clear" w:color="auto" w:fill="auto"/>
            <w:vAlign w:val="center"/>
          </w:tcPr>
          <w:p w14:paraId="5CF2E81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把</w:t>
            </w:r>
          </w:p>
        </w:tc>
        <w:tc>
          <w:tcPr>
            <w:tcW w:w="1560" w:type="dxa"/>
            <w:shd w:val="clear" w:color="auto" w:fill="auto"/>
            <w:vAlign w:val="center"/>
          </w:tcPr>
          <w:p w14:paraId="3AB954A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2000</w:t>
            </w:r>
          </w:p>
        </w:tc>
        <w:tc>
          <w:tcPr>
            <w:tcW w:w="2439" w:type="dxa"/>
            <w:vAlign w:val="center"/>
          </w:tcPr>
          <w:p w14:paraId="6184B34E">
            <w:pPr>
              <w:pStyle w:val="9"/>
              <w:spacing w:line="400" w:lineRule="exact"/>
              <w:jc w:val="center"/>
              <w:rPr>
                <w:rFonts w:eastAsia="仿宋"/>
                <w:sz w:val="24"/>
              </w:rPr>
            </w:pPr>
          </w:p>
        </w:tc>
      </w:tr>
      <w:tr w14:paraId="475F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9764147">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27</w:t>
            </w:r>
          </w:p>
        </w:tc>
        <w:tc>
          <w:tcPr>
            <w:tcW w:w="2517" w:type="dxa"/>
            <w:shd w:val="clear" w:color="auto" w:fill="auto"/>
            <w:vAlign w:val="center"/>
          </w:tcPr>
          <w:p w14:paraId="5CEFDE1B">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铁铲</w:t>
            </w:r>
          </w:p>
        </w:tc>
        <w:tc>
          <w:tcPr>
            <w:tcW w:w="1067" w:type="dxa"/>
            <w:shd w:val="clear" w:color="auto" w:fill="auto"/>
            <w:vAlign w:val="center"/>
          </w:tcPr>
          <w:p w14:paraId="76D7CA6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把</w:t>
            </w:r>
          </w:p>
        </w:tc>
        <w:tc>
          <w:tcPr>
            <w:tcW w:w="1560" w:type="dxa"/>
            <w:shd w:val="clear" w:color="auto" w:fill="auto"/>
            <w:vAlign w:val="center"/>
          </w:tcPr>
          <w:p w14:paraId="77AD017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230</w:t>
            </w:r>
          </w:p>
        </w:tc>
        <w:tc>
          <w:tcPr>
            <w:tcW w:w="2439" w:type="dxa"/>
            <w:vAlign w:val="center"/>
          </w:tcPr>
          <w:p w14:paraId="10D2EAA7">
            <w:pPr>
              <w:pStyle w:val="9"/>
              <w:spacing w:line="400" w:lineRule="exact"/>
              <w:jc w:val="center"/>
              <w:rPr>
                <w:rFonts w:eastAsia="仿宋"/>
                <w:sz w:val="24"/>
              </w:rPr>
            </w:pPr>
          </w:p>
        </w:tc>
      </w:tr>
      <w:tr w14:paraId="6F2E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465365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28</w:t>
            </w:r>
          </w:p>
        </w:tc>
        <w:tc>
          <w:tcPr>
            <w:tcW w:w="2517" w:type="dxa"/>
            <w:shd w:val="clear" w:color="auto" w:fill="auto"/>
            <w:vAlign w:val="center"/>
          </w:tcPr>
          <w:p w14:paraId="1081FE0A">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斧头</w:t>
            </w:r>
          </w:p>
        </w:tc>
        <w:tc>
          <w:tcPr>
            <w:tcW w:w="1067" w:type="dxa"/>
            <w:shd w:val="clear" w:color="auto" w:fill="auto"/>
            <w:vAlign w:val="center"/>
          </w:tcPr>
          <w:p w14:paraId="1980714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把</w:t>
            </w:r>
          </w:p>
        </w:tc>
        <w:tc>
          <w:tcPr>
            <w:tcW w:w="1560" w:type="dxa"/>
            <w:shd w:val="clear" w:color="auto" w:fill="auto"/>
            <w:vAlign w:val="center"/>
          </w:tcPr>
          <w:p w14:paraId="5275D46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40</w:t>
            </w:r>
          </w:p>
        </w:tc>
        <w:tc>
          <w:tcPr>
            <w:tcW w:w="2439" w:type="dxa"/>
            <w:vAlign w:val="center"/>
          </w:tcPr>
          <w:p w14:paraId="1FDEA466">
            <w:pPr>
              <w:pStyle w:val="9"/>
              <w:spacing w:line="400" w:lineRule="exact"/>
              <w:jc w:val="center"/>
              <w:rPr>
                <w:rFonts w:eastAsia="仿宋"/>
                <w:sz w:val="24"/>
              </w:rPr>
            </w:pPr>
          </w:p>
        </w:tc>
      </w:tr>
      <w:tr w14:paraId="4B1D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8BAE12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29</w:t>
            </w:r>
          </w:p>
        </w:tc>
        <w:tc>
          <w:tcPr>
            <w:tcW w:w="2517" w:type="dxa"/>
            <w:shd w:val="clear" w:color="auto" w:fill="auto"/>
            <w:vAlign w:val="center"/>
          </w:tcPr>
          <w:p w14:paraId="5B2CD5AC">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防爆数字对讲机</w:t>
            </w:r>
          </w:p>
        </w:tc>
        <w:tc>
          <w:tcPr>
            <w:tcW w:w="1067" w:type="dxa"/>
            <w:shd w:val="clear" w:color="auto" w:fill="auto"/>
            <w:vAlign w:val="center"/>
          </w:tcPr>
          <w:p w14:paraId="5577A0A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541C763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1994B353">
            <w:pPr>
              <w:pStyle w:val="9"/>
              <w:spacing w:line="400" w:lineRule="exact"/>
              <w:jc w:val="center"/>
              <w:rPr>
                <w:rFonts w:eastAsia="仿宋"/>
                <w:sz w:val="24"/>
              </w:rPr>
            </w:pPr>
          </w:p>
        </w:tc>
      </w:tr>
      <w:tr w14:paraId="1815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9B009A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30</w:t>
            </w:r>
          </w:p>
        </w:tc>
        <w:tc>
          <w:tcPr>
            <w:tcW w:w="2517" w:type="dxa"/>
            <w:shd w:val="clear" w:color="auto" w:fill="auto"/>
            <w:vAlign w:val="center"/>
          </w:tcPr>
          <w:p w14:paraId="4501405D">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指挥帐篷</w:t>
            </w:r>
          </w:p>
        </w:tc>
        <w:tc>
          <w:tcPr>
            <w:tcW w:w="1067" w:type="dxa"/>
            <w:shd w:val="clear" w:color="auto" w:fill="auto"/>
            <w:vAlign w:val="center"/>
          </w:tcPr>
          <w:p w14:paraId="70D4055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1C2279D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13E7EF16">
            <w:pPr>
              <w:pStyle w:val="9"/>
              <w:spacing w:line="400" w:lineRule="exact"/>
              <w:jc w:val="center"/>
              <w:rPr>
                <w:rFonts w:eastAsia="仿宋"/>
                <w:sz w:val="24"/>
              </w:rPr>
            </w:pPr>
          </w:p>
        </w:tc>
      </w:tr>
      <w:tr w14:paraId="45A6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8D7308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31</w:t>
            </w:r>
          </w:p>
        </w:tc>
        <w:tc>
          <w:tcPr>
            <w:tcW w:w="2517" w:type="dxa"/>
            <w:shd w:val="clear" w:color="auto" w:fill="auto"/>
            <w:vAlign w:val="center"/>
          </w:tcPr>
          <w:p w14:paraId="72A99860">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折叠指挥桌</w:t>
            </w:r>
          </w:p>
        </w:tc>
        <w:tc>
          <w:tcPr>
            <w:tcW w:w="1067" w:type="dxa"/>
            <w:shd w:val="clear" w:color="auto" w:fill="auto"/>
            <w:vAlign w:val="center"/>
          </w:tcPr>
          <w:p w14:paraId="774C5E0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张</w:t>
            </w:r>
          </w:p>
        </w:tc>
        <w:tc>
          <w:tcPr>
            <w:tcW w:w="1560" w:type="dxa"/>
            <w:shd w:val="clear" w:color="auto" w:fill="auto"/>
            <w:vAlign w:val="center"/>
          </w:tcPr>
          <w:p w14:paraId="413EB35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w:t>
            </w:r>
          </w:p>
        </w:tc>
        <w:tc>
          <w:tcPr>
            <w:tcW w:w="2439" w:type="dxa"/>
            <w:vAlign w:val="center"/>
          </w:tcPr>
          <w:p w14:paraId="5C968BBA">
            <w:pPr>
              <w:pStyle w:val="9"/>
              <w:spacing w:line="400" w:lineRule="exact"/>
              <w:jc w:val="center"/>
              <w:rPr>
                <w:rFonts w:eastAsia="仿宋"/>
                <w:sz w:val="24"/>
              </w:rPr>
            </w:pPr>
          </w:p>
        </w:tc>
      </w:tr>
      <w:tr w14:paraId="3219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D711B5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32</w:t>
            </w:r>
          </w:p>
        </w:tc>
        <w:tc>
          <w:tcPr>
            <w:tcW w:w="2517" w:type="dxa"/>
            <w:shd w:val="clear" w:color="auto" w:fill="auto"/>
            <w:vAlign w:val="center"/>
          </w:tcPr>
          <w:p w14:paraId="25830D0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折叠椅</w:t>
            </w:r>
          </w:p>
        </w:tc>
        <w:tc>
          <w:tcPr>
            <w:tcW w:w="1067" w:type="dxa"/>
            <w:shd w:val="clear" w:color="auto" w:fill="auto"/>
            <w:vAlign w:val="center"/>
          </w:tcPr>
          <w:p w14:paraId="6610A43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把</w:t>
            </w:r>
          </w:p>
        </w:tc>
        <w:tc>
          <w:tcPr>
            <w:tcW w:w="1560" w:type="dxa"/>
            <w:shd w:val="clear" w:color="auto" w:fill="auto"/>
            <w:vAlign w:val="center"/>
          </w:tcPr>
          <w:p w14:paraId="1BCEFF6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12</w:t>
            </w:r>
          </w:p>
        </w:tc>
        <w:tc>
          <w:tcPr>
            <w:tcW w:w="2439" w:type="dxa"/>
            <w:vAlign w:val="center"/>
          </w:tcPr>
          <w:p w14:paraId="73EFFB96">
            <w:pPr>
              <w:pStyle w:val="9"/>
              <w:spacing w:line="400" w:lineRule="exact"/>
              <w:jc w:val="center"/>
              <w:rPr>
                <w:rFonts w:eastAsia="仿宋"/>
                <w:sz w:val="24"/>
              </w:rPr>
            </w:pPr>
          </w:p>
        </w:tc>
      </w:tr>
      <w:tr w14:paraId="7630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90C0E5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33</w:t>
            </w:r>
          </w:p>
        </w:tc>
        <w:tc>
          <w:tcPr>
            <w:tcW w:w="2517" w:type="dxa"/>
            <w:shd w:val="clear" w:color="auto" w:fill="auto"/>
            <w:vAlign w:val="center"/>
          </w:tcPr>
          <w:p w14:paraId="388A6C4B">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便携式发电机</w:t>
            </w:r>
          </w:p>
        </w:tc>
        <w:tc>
          <w:tcPr>
            <w:tcW w:w="1067" w:type="dxa"/>
            <w:shd w:val="clear" w:color="auto" w:fill="auto"/>
            <w:vAlign w:val="center"/>
          </w:tcPr>
          <w:p w14:paraId="7217FFA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4621843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685B3B45">
            <w:pPr>
              <w:pStyle w:val="9"/>
              <w:spacing w:line="400" w:lineRule="exact"/>
              <w:jc w:val="center"/>
              <w:rPr>
                <w:rFonts w:eastAsia="仿宋"/>
                <w:sz w:val="24"/>
              </w:rPr>
            </w:pPr>
          </w:p>
        </w:tc>
      </w:tr>
      <w:tr w14:paraId="3842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7E7E9C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34</w:t>
            </w:r>
          </w:p>
        </w:tc>
        <w:tc>
          <w:tcPr>
            <w:tcW w:w="2517" w:type="dxa"/>
            <w:shd w:val="clear" w:color="auto" w:fill="auto"/>
            <w:vAlign w:val="center"/>
          </w:tcPr>
          <w:p w14:paraId="1E6F6981">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便携式 LED 防爆移动照明</w:t>
            </w:r>
          </w:p>
        </w:tc>
        <w:tc>
          <w:tcPr>
            <w:tcW w:w="1067" w:type="dxa"/>
            <w:shd w:val="clear" w:color="auto" w:fill="auto"/>
            <w:vAlign w:val="center"/>
          </w:tcPr>
          <w:p w14:paraId="7920AE4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6574271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41731915">
            <w:pPr>
              <w:pStyle w:val="9"/>
              <w:spacing w:line="400" w:lineRule="exact"/>
              <w:jc w:val="center"/>
              <w:rPr>
                <w:rFonts w:eastAsia="仿宋"/>
                <w:sz w:val="24"/>
              </w:rPr>
            </w:pPr>
          </w:p>
        </w:tc>
      </w:tr>
      <w:tr w14:paraId="6CFB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CAB441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35</w:t>
            </w:r>
          </w:p>
        </w:tc>
        <w:tc>
          <w:tcPr>
            <w:tcW w:w="2517" w:type="dxa"/>
            <w:shd w:val="clear" w:color="auto" w:fill="auto"/>
            <w:vAlign w:val="center"/>
          </w:tcPr>
          <w:p w14:paraId="721E6004">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帐篷灯</w:t>
            </w:r>
          </w:p>
        </w:tc>
        <w:tc>
          <w:tcPr>
            <w:tcW w:w="1067" w:type="dxa"/>
            <w:shd w:val="clear" w:color="auto" w:fill="auto"/>
            <w:vAlign w:val="center"/>
          </w:tcPr>
          <w:p w14:paraId="5BB37FD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724D110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0A7FC6D4">
            <w:pPr>
              <w:pStyle w:val="9"/>
              <w:spacing w:line="400" w:lineRule="exact"/>
              <w:jc w:val="center"/>
              <w:rPr>
                <w:rFonts w:eastAsia="仿宋"/>
                <w:sz w:val="24"/>
              </w:rPr>
            </w:pPr>
          </w:p>
        </w:tc>
      </w:tr>
      <w:tr w14:paraId="23D6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53A955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36</w:t>
            </w:r>
          </w:p>
        </w:tc>
        <w:tc>
          <w:tcPr>
            <w:tcW w:w="2517" w:type="dxa"/>
            <w:shd w:val="clear" w:color="auto" w:fill="auto"/>
            <w:vAlign w:val="center"/>
          </w:tcPr>
          <w:p w14:paraId="1CD770AA">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摄录望远镜</w:t>
            </w:r>
          </w:p>
        </w:tc>
        <w:tc>
          <w:tcPr>
            <w:tcW w:w="1067" w:type="dxa"/>
            <w:shd w:val="clear" w:color="auto" w:fill="auto"/>
            <w:vAlign w:val="center"/>
          </w:tcPr>
          <w:p w14:paraId="3606086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4DB7422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33220BD8">
            <w:pPr>
              <w:pStyle w:val="9"/>
              <w:spacing w:line="400" w:lineRule="exact"/>
              <w:jc w:val="center"/>
              <w:rPr>
                <w:rFonts w:eastAsia="仿宋"/>
                <w:sz w:val="24"/>
              </w:rPr>
            </w:pPr>
          </w:p>
        </w:tc>
      </w:tr>
      <w:tr w14:paraId="5ACF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3C196E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37</w:t>
            </w:r>
          </w:p>
        </w:tc>
        <w:tc>
          <w:tcPr>
            <w:tcW w:w="2517" w:type="dxa"/>
            <w:shd w:val="clear" w:color="auto" w:fill="auto"/>
            <w:vAlign w:val="center"/>
          </w:tcPr>
          <w:p w14:paraId="2631ECA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便携一体机</w:t>
            </w:r>
          </w:p>
        </w:tc>
        <w:tc>
          <w:tcPr>
            <w:tcW w:w="1067" w:type="dxa"/>
            <w:shd w:val="clear" w:color="auto" w:fill="auto"/>
            <w:vAlign w:val="center"/>
          </w:tcPr>
          <w:p w14:paraId="185B7A8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0693E2E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36D3C0E4">
            <w:pPr>
              <w:pStyle w:val="9"/>
              <w:spacing w:line="400" w:lineRule="exact"/>
              <w:jc w:val="center"/>
              <w:rPr>
                <w:rFonts w:eastAsia="仿宋"/>
                <w:sz w:val="24"/>
              </w:rPr>
            </w:pPr>
          </w:p>
        </w:tc>
      </w:tr>
      <w:tr w14:paraId="1A76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05CA3B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38</w:t>
            </w:r>
          </w:p>
        </w:tc>
        <w:tc>
          <w:tcPr>
            <w:tcW w:w="2517" w:type="dxa"/>
            <w:shd w:val="clear" w:color="auto" w:fill="auto"/>
            <w:vAlign w:val="center"/>
          </w:tcPr>
          <w:p w14:paraId="78F66774">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拉杆式</w:t>
            </w:r>
            <w:r>
              <w:rPr>
                <w:rFonts w:ascii="Times New Roman" w:hAnsi="Times New Roman" w:eastAsia="仿宋" w:cs="Times New Roman"/>
                <w:sz w:val="24"/>
                <w:szCs w:val="24"/>
              </w:rPr>
              <w:t>移动音箱</w:t>
            </w:r>
          </w:p>
        </w:tc>
        <w:tc>
          <w:tcPr>
            <w:tcW w:w="1067" w:type="dxa"/>
            <w:shd w:val="clear" w:color="auto" w:fill="auto"/>
            <w:vAlign w:val="center"/>
          </w:tcPr>
          <w:p w14:paraId="67FCD26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749EFE3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5662A15C">
            <w:pPr>
              <w:pStyle w:val="9"/>
              <w:spacing w:line="400" w:lineRule="exact"/>
              <w:jc w:val="center"/>
              <w:rPr>
                <w:rFonts w:eastAsia="仿宋"/>
                <w:sz w:val="24"/>
              </w:rPr>
            </w:pPr>
          </w:p>
        </w:tc>
      </w:tr>
      <w:tr w14:paraId="08A0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BF693F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39</w:t>
            </w:r>
          </w:p>
        </w:tc>
        <w:tc>
          <w:tcPr>
            <w:tcW w:w="2517" w:type="dxa"/>
            <w:shd w:val="clear" w:color="auto" w:fill="auto"/>
            <w:vAlign w:val="center"/>
          </w:tcPr>
          <w:p w14:paraId="5BEBE74E">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便携投影仪</w:t>
            </w:r>
          </w:p>
        </w:tc>
        <w:tc>
          <w:tcPr>
            <w:tcW w:w="1067" w:type="dxa"/>
            <w:shd w:val="clear" w:color="auto" w:fill="auto"/>
            <w:vAlign w:val="center"/>
          </w:tcPr>
          <w:p w14:paraId="4E488EE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6A91BDE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06A313F3">
            <w:pPr>
              <w:pStyle w:val="9"/>
              <w:spacing w:line="400" w:lineRule="exact"/>
              <w:jc w:val="center"/>
              <w:rPr>
                <w:rFonts w:eastAsia="仿宋"/>
                <w:sz w:val="24"/>
              </w:rPr>
            </w:pPr>
          </w:p>
        </w:tc>
      </w:tr>
      <w:tr w14:paraId="2382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1E2176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40</w:t>
            </w:r>
          </w:p>
        </w:tc>
        <w:tc>
          <w:tcPr>
            <w:tcW w:w="2517" w:type="dxa"/>
            <w:shd w:val="clear" w:color="auto" w:fill="auto"/>
            <w:vAlign w:val="center"/>
          </w:tcPr>
          <w:p w14:paraId="27BDC738">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器材箱</w:t>
            </w:r>
          </w:p>
        </w:tc>
        <w:tc>
          <w:tcPr>
            <w:tcW w:w="1067" w:type="dxa"/>
            <w:shd w:val="clear" w:color="auto" w:fill="auto"/>
            <w:vAlign w:val="center"/>
          </w:tcPr>
          <w:p w14:paraId="0A35513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4C37C5C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w:t>
            </w:r>
          </w:p>
        </w:tc>
        <w:tc>
          <w:tcPr>
            <w:tcW w:w="2439" w:type="dxa"/>
            <w:vAlign w:val="center"/>
          </w:tcPr>
          <w:p w14:paraId="7C5CAB11">
            <w:pPr>
              <w:pStyle w:val="9"/>
              <w:spacing w:line="400" w:lineRule="exact"/>
              <w:jc w:val="center"/>
              <w:rPr>
                <w:rFonts w:eastAsia="仿宋"/>
                <w:sz w:val="24"/>
              </w:rPr>
            </w:pPr>
          </w:p>
        </w:tc>
      </w:tr>
      <w:tr w14:paraId="04B6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F79C4F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41</w:t>
            </w:r>
          </w:p>
        </w:tc>
        <w:tc>
          <w:tcPr>
            <w:tcW w:w="2517" w:type="dxa"/>
            <w:shd w:val="clear" w:color="auto" w:fill="auto"/>
            <w:vAlign w:val="center"/>
          </w:tcPr>
          <w:p w14:paraId="4A3195B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防爆执法记录仪</w:t>
            </w:r>
          </w:p>
        </w:tc>
        <w:tc>
          <w:tcPr>
            <w:tcW w:w="1067" w:type="dxa"/>
            <w:shd w:val="clear" w:color="auto" w:fill="auto"/>
            <w:vAlign w:val="center"/>
          </w:tcPr>
          <w:p w14:paraId="7C348DD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6FB7E6D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w:t>
            </w:r>
          </w:p>
        </w:tc>
        <w:tc>
          <w:tcPr>
            <w:tcW w:w="2439" w:type="dxa"/>
            <w:vAlign w:val="center"/>
          </w:tcPr>
          <w:p w14:paraId="55781A28">
            <w:pPr>
              <w:pStyle w:val="9"/>
              <w:spacing w:line="400" w:lineRule="exact"/>
              <w:jc w:val="center"/>
              <w:rPr>
                <w:rFonts w:eastAsia="仿宋"/>
                <w:sz w:val="24"/>
              </w:rPr>
            </w:pPr>
          </w:p>
        </w:tc>
      </w:tr>
      <w:tr w14:paraId="1968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20E905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42</w:t>
            </w:r>
          </w:p>
        </w:tc>
        <w:tc>
          <w:tcPr>
            <w:tcW w:w="2517" w:type="dxa"/>
            <w:shd w:val="clear" w:color="auto" w:fill="auto"/>
            <w:vAlign w:val="center"/>
          </w:tcPr>
          <w:p w14:paraId="3B6E5FF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激光笔</w:t>
            </w:r>
          </w:p>
        </w:tc>
        <w:tc>
          <w:tcPr>
            <w:tcW w:w="1067" w:type="dxa"/>
            <w:shd w:val="clear" w:color="auto" w:fill="auto"/>
            <w:vAlign w:val="center"/>
          </w:tcPr>
          <w:p w14:paraId="455BF2E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支</w:t>
            </w:r>
          </w:p>
        </w:tc>
        <w:tc>
          <w:tcPr>
            <w:tcW w:w="1560" w:type="dxa"/>
            <w:shd w:val="clear" w:color="auto" w:fill="auto"/>
            <w:vAlign w:val="center"/>
          </w:tcPr>
          <w:p w14:paraId="29571E0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6F11A2E7">
            <w:pPr>
              <w:pStyle w:val="9"/>
              <w:spacing w:line="400" w:lineRule="exact"/>
              <w:jc w:val="center"/>
              <w:rPr>
                <w:rFonts w:eastAsia="仿宋"/>
                <w:sz w:val="24"/>
              </w:rPr>
            </w:pPr>
          </w:p>
        </w:tc>
      </w:tr>
      <w:tr w14:paraId="27F6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9A3781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43</w:t>
            </w:r>
          </w:p>
        </w:tc>
        <w:tc>
          <w:tcPr>
            <w:tcW w:w="2517" w:type="dxa"/>
            <w:shd w:val="clear" w:color="auto" w:fill="auto"/>
            <w:vAlign w:val="center"/>
          </w:tcPr>
          <w:p w14:paraId="255325CC">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喊话器</w:t>
            </w:r>
          </w:p>
        </w:tc>
        <w:tc>
          <w:tcPr>
            <w:tcW w:w="1067" w:type="dxa"/>
            <w:shd w:val="clear" w:color="auto" w:fill="auto"/>
            <w:vAlign w:val="center"/>
          </w:tcPr>
          <w:p w14:paraId="67812AB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40A5637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r>
              <w:rPr>
                <w:rFonts w:ascii="Times New Roman" w:hAnsi="Times New Roman" w:eastAsia="仿宋" w:cs="Times New Roman"/>
                <w:sz w:val="24"/>
                <w:szCs w:val="24"/>
                <w:lang w:val="en-US"/>
              </w:rPr>
              <w:t>1</w:t>
            </w:r>
          </w:p>
        </w:tc>
        <w:tc>
          <w:tcPr>
            <w:tcW w:w="2439" w:type="dxa"/>
            <w:vAlign w:val="center"/>
          </w:tcPr>
          <w:p w14:paraId="54CD2E30">
            <w:pPr>
              <w:pStyle w:val="9"/>
              <w:spacing w:line="400" w:lineRule="exact"/>
              <w:jc w:val="center"/>
              <w:rPr>
                <w:rFonts w:eastAsia="仿宋"/>
                <w:sz w:val="24"/>
              </w:rPr>
            </w:pPr>
          </w:p>
        </w:tc>
      </w:tr>
      <w:tr w14:paraId="441A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019CA1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44</w:t>
            </w:r>
          </w:p>
        </w:tc>
        <w:tc>
          <w:tcPr>
            <w:tcW w:w="2517" w:type="dxa"/>
            <w:shd w:val="clear" w:color="auto" w:fill="auto"/>
            <w:vAlign w:val="center"/>
          </w:tcPr>
          <w:p w14:paraId="058D2DB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录音笔</w:t>
            </w:r>
          </w:p>
        </w:tc>
        <w:tc>
          <w:tcPr>
            <w:tcW w:w="1067" w:type="dxa"/>
            <w:shd w:val="clear" w:color="auto" w:fill="auto"/>
            <w:vAlign w:val="center"/>
          </w:tcPr>
          <w:p w14:paraId="4ABE362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支</w:t>
            </w:r>
          </w:p>
        </w:tc>
        <w:tc>
          <w:tcPr>
            <w:tcW w:w="1560" w:type="dxa"/>
            <w:shd w:val="clear" w:color="auto" w:fill="auto"/>
            <w:vAlign w:val="center"/>
          </w:tcPr>
          <w:p w14:paraId="4D7599F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699AFF82">
            <w:pPr>
              <w:pStyle w:val="9"/>
              <w:spacing w:line="400" w:lineRule="exact"/>
              <w:jc w:val="center"/>
              <w:rPr>
                <w:rFonts w:eastAsia="仿宋"/>
                <w:sz w:val="24"/>
              </w:rPr>
            </w:pPr>
          </w:p>
        </w:tc>
      </w:tr>
      <w:tr w14:paraId="705E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233BDC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45</w:t>
            </w:r>
          </w:p>
        </w:tc>
        <w:tc>
          <w:tcPr>
            <w:tcW w:w="2517" w:type="dxa"/>
            <w:shd w:val="clear" w:color="auto" w:fill="auto"/>
            <w:vAlign w:val="center"/>
          </w:tcPr>
          <w:p w14:paraId="17B50A5D">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抢险救援头盔</w:t>
            </w:r>
          </w:p>
        </w:tc>
        <w:tc>
          <w:tcPr>
            <w:tcW w:w="1067" w:type="dxa"/>
            <w:shd w:val="clear" w:color="auto" w:fill="auto"/>
            <w:vAlign w:val="center"/>
          </w:tcPr>
          <w:p w14:paraId="7E9302B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顶</w:t>
            </w:r>
          </w:p>
        </w:tc>
        <w:tc>
          <w:tcPr>
            <w:tcW w:w="1560" w:type="dxa"/>
            <w:shd w:val="clear" w:color="auto" w:fill="auto"/>
            <w:vAlign w:val="center"/>
          </w:tcPr>
          <w:p w14:paraId="3F7D395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73695231">
            <w:pPr>
              <w:pStyle w:val="9"/>
              <w:spacing w:line="400" w:lineRule="exact"/>
              <w:jc w:val="center"/>
              <w:rPr>
                <w:rFonts w:eastAsia="仿宋"/>
                <w:sz w:val="24"/>
              </w:rPr>
            </w:pPr>
          </w:p>
        </w:tc>
      </w:tr>
      <w:tr w14:paraId="20F4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3633CD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46</w:t>
            </w:r>
          </w:p>
        </w:tc>
        <w:tc>
          <w:tcPr>
            <w:tcW w:w="2517" w:type="dxa"/>
            <w:shd w:val="clear" w:color="auto" w:fill="auto"/>
            <w:vAlign w:val="center"/>
          </w:tcPr>
          <w:p w14:paraId="430247D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防爆强光手电筒</w:t>
            </w:r>
          </w:p>
        </w:tc>
        <w:tc>
          <w:tcPr>
            <w:tcW w:w="1067" w:type="dxa"/>
            <w:shd w:val="clear" w:color="auto" w:fill="auto"/>
            <w:vAlign w:val="center"/>
          </w:tcPr>
          <w:p w14:paraId="42B00E1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支</w:t>
            </w:r>
          </w:p>
        </w:tc>
        <w:tc>
          <w:tcPr>
            <w:tcW w:w="1560" w:type="dxa"/>
            <w:shd w:val="clear" w:color="auto" w:fill="auto"/>
            <w:vAlign w:val="center"/>
          </w:tcPr>
          <w:p w14:paraId="7CCBEF8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4A968F63">
            <w:pPr>
              <w:pStyle w:val="9"/>
              <w:spacing w:line="400" w:lineRule="exact"/>
              <w:jc w:val="center"/>
              <w:rPr>
                <w:rFonts w:eastAsia="仿宋"/>
                <w:sz w:val="24"/>
              </w:rPr>
            </w:pPr>
          </w:p>
        </w:tc>
      </w:tr>
      <w:tr w14:paraId="64DC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shd w:val="clear" w:color="auto" w:fill="auto"/>
            <w:vAlign w:val="center"/>
          </w:tcPr>
          <w:p w14:paraId="630ECD3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47</w:t>
            </w:r>
          </w:p>
        </w:tc>
        <w:tc>
          <w:tcPr>
            <w:tcW w:w="2517" w:type="dxa"/>
            <w:shd w:val="clear" w:color="auto" w:fill="auto"/>
            <w:vAlign w:val="center"/>
          </w:tcPr>
          <w:p w14:paraId="78076D05">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防毒全面罩</w:t>
            </w:r>
          </w:p>
        </w:tc>
        <w:tc>
          <w:tcPr>
            <w:tcW w:w="1067" w:type="dxa"/>
            <w:shd w:val="clear" w:color="auto" w:fill="auto"/>
            <w:vAlign w:val="center"/>
          </w:tcPr>
          <w:p w14:paraId="22CB648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04DA42C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636B0EA0">
            <w:pPr>
              <w:pStyle w:val="9"/>
              <w:spacing w:line="400" w:lineRule="exact"/>
              <w:jc w:val="center"/>
              <w:rPr>
                <w:rFonts w:eastAsia="仿宋"/>
                <w:sz w:val="24"/>
              </w:rPr>
            </w:pPr>
          </w:p>
        </w:tc>
      </w:tr>
      <w:tr w14:paraId="2AE7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3065DC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48</w:t>
            </w:r>
          </w:p>
        </w:tc>
        <w:tc>
          <w:tcPr>
            <w:tcW w:w="2517" w:type="dxa"/>
            <w:shd w:val="clear" w:color="auto" w:fill="auto"/>
            <w:vAlign w:val="center"/>
          </w:tcPr>
          <w:p w14:paraId="7E1B7684">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多功能救生衣</w:t>
            </w:r>
          </w:p>
        </w:tc>
        <w:tc>
          <w:tcPr>
            <w:tcW w:w="1067" w:type="dxa"/>
            <w:shd w:val="clear" w:color="auto" w:fill="auto"/>
            <w:vAlign w:val="center"/>
          </w:tcPr>
          <w:p w14:paraId="52CEAAF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5AFA182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22EEF29A">
            <w:pPr>
              <w:pStyle w:val="9"/>
              <w:spacing w:line="400" w:lineRule="exact"/>
              <w:jc w:val="center"/>
              <w:rPr>
                <w:rFonts w:eastAsia="仿宋"/>
                <w:sz w:val="24"/>
              </w:rPr>
            </w:pPr>
          </w:p>
        </w:tc>
      </w:tr>
      <w:tr w14:paraId="03BF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C9C787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49</w:t>
            </w:r>
          </w:p>
        </w:tc>
        <w:tc>
          <w:tcPr>
            <w:tcW w:w="2517" w:type="dxa"/>
            <w:shd w:val="clear" w:color="auto" w:fill="auto"/>
            <w:vAlign w:val="center"/>
          </w:tcPr>
          <w:p w14:paraId="17DF973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水域救援头盔</w:t>
            </w:r>
          </w:p>
        </w:tc>
        <w:tc>
          <w:tcPr>
            <w:tcW w:w="1067" w:type="dxa"/>
            <w:shd w:val="clear" w:color="auto" w:fill="auto"/>
            <w:vAlign w:val="center"/>
          </w:tcPr>
          <w:p w14:paraId="73987B0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顶</w:t>
            </w:r>
          </w:p>
        </w:tc>
        <w:tc>
          <w:tcPr>
            <w:tcW w:w="1560" w:type="dxa"/>
            <w:shd w:val="clear" w:color="auto" w:fill="auto"/>
            <w:vAlign w:val="center"/>
          </w:tcPr>
          <w:p w14:paraId="2CD9E09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30F54CD5">
            <w:pPr>
              <w:pStyle w:val="9"/>
              <w:spacing w:line="400" w:lineRule="exact"/>
              <w:jc w:val="center"/>
              <w:rPr>
                <w:rFonts w:eastAsia="仿宋"/>
                <w:sz w:val="24"/>
              </w:rPr>
            </w:pPr>
          </w:p>
        </w:tc>
      </w:tr>
      <w:tr w14:paraId="27E0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A5BEC5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50</w:t>
            </w:r>
          </w:p>
        </w:tc>
        <w:tc>
          <w:tcPr>
            <w:tcW w:w="2517" w:type="dxa"/>
            <w:shd w:val="clear" w:color="auto" w:fill="auto"/>
            <w:vAlign w:val="center"/>
          </w:tcPr>
          <w:p w14:paraId="0DAAE610">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腰挂式抛绳包</w:t>
            </w:r>
          </w:p>
        </w:tc>
        <w:tc>
          <w:tcPr>
            <w:tcW w:w="1067" w:type="dxa"/>
            <w:shd w:val="clear" w:color="auto" w:fill="auto"/>
            <w:vAlign w:val="center"/>
          </w:tcPr>
          <w:p w14:paraId="729992D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7F32305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1143E05D">
            <w:pPr>
              <w:pStyle w:val="9"/>
              <w:spacing w:line="400" w:lineRule="exact"/>
              <w:jc w:val="center"/>
              <w:rPr>
                <w:rFonts w:eastAsia="仿宋"/>
                <w:sz w:val="24"/>
              </w:rPr>
            </w:pPr>
          </w:p>
        </w:tc>
      </w:tr>
      <w:tr w14:paraId="002B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D34ADF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51</w:t>
            </w:r>
          </w:p>
        </w:tc>
        <w:tc>
          <w:tcPr>
            <w:tcW w:w="2517" w:type="dxa"/>
            <w:shd w:val="clear" w:color="auto" w:fill="auto"/>
            <w:vAlign w:val="center"/>
          </w:tcPr>
          <w:p w14:paraId="100964A5">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空气呼吸器</w:t>
            </w:r>
          </w:p>
        </w:tc>
        <w:tc>
          <w:tcPr>
            <w:tcW w:w="1067" w:type="dxa"/>
            <w:shd w:val="clear" w:color="auto" w:fill="auto"/>
            <w:vAlign w:val="center"/>
          </w:tcPr>
          <w:p w14:paraId="46F8A90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75F9FDB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30C986B1">
            <w:pPr>
              <w:pStyle w:val="9"/>
              <w:spacing w:line="400" w:lineRule="exact"/>
              <w:jc w:val="center"/>
              <w:rPr>
                <w:rFonts w:eastAsia="仿宋"/>
                <w:sz w:val="24"/>
              </w:rPr>
            </w:pPr>
          </w:p>
        </w:tc>
      </w:tr>
      <w:tr w14:paraId="6E9E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96151D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52</w:t>
            </w:r>
          </w:p>
        </w:tc>
        <w:tc>
          <w:tcPr>
            <w:tcW w:w="2517" w:type="dxa"/>
            <w:shd w:val="clear" w:color="auto" w:fill="auto"/>
            <w:vAlign w:val="center"/>
          </w:tcPr>
          <w:p w14:paraId="623E7A58">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水上救援飞翼</w:t>
            </w:r>
          </w:p>
        </w:tc>
        <w:tc>
          <w:tcPr>
            <w:tcW w:w="1067" w:type="dxa"/>
            <w:shd w:val="clear" w:color="auto" w:fill="auto"/>
            <w:vAlign w:val="center"/>
          </w:tcPr>
          <w:p w14:paraId="36D071B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艘</w:t>
            </w:r>
          </w:p>
        </w:tc>
        <w:tc>
          <w:tcPr>
            <w:tcW w:w="1560" w:type="dxa"/>
            <w:shd w:val="clear" w:color="auto" w:fill="auto"/>
            <w:vAlign w:val="center"/>
          </w:tcPr>
          <w:p w14:paraId="2BFC7BD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7F2BCFA6">
            <w:pPr>
              <w:pStyle w:val="9"/>
              <w:spacing w:line="400" w:lineRule="exact"/>
              <w:jc w:val="center"/>
              <w:rPr>
                <w:rFonts w:eastAsia="仿宋"/>
                <w:sz w:val="24"/>
              </w:rPr>
            </w:pPr>
          </w:p>
        </w:tc>
      </w:tr>
      <w:tr w14:paraId="6793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9CB8A9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53</w:t>
            </w:r>
          </w:p>
        </w:tc>
        <w:tc>
          <w:tcPr>
            <w:tcW w:w="2517" w:type="dxa"/>
            <w:shd w:val="clear" w:color="auto" w:fill="auto"/>
            <w:vAlign w:val="center"/>
          </w:tcPr>
          <w:p w14:paraId="31D6A075">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全量程气体检测仪</w:t>
            </w:r>
          </w:p>
        </w:tc>
        <w:tc>
          <w:tcPr>
            <w:tcW w:w="1067" w:type="dxa"/>
            <w:shd w:val="clear" w:color="auto" w:fill="auto"/>
            <w:vAlign w:val="center"/>
          </w:tcPr>
          <w:p w14:paraId="6137535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5B9F3EB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1D740D43">
            <w:pPr>
              <w:pStyle w:val="9"/>
              <w:spacing w:line="400" w:lineRule="exact"/>
              <w:jc w:val="center"/>
              <w:rPr>
                <w:rFonts w:eastAsia="仿宋"/>
                <w:sz w:val="24"/>
              </w:rPr>
            </w:pPr>
          </w:p>
        </w:tc>
      </w:tr>
      <w:tr w14:paraId="4AD9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BE686E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54</w:t>
            </w:r>
          </w:p>
        </w:tc>
        <w:tc>
          <w:tcPr>
            <w:tcW w:w="2517" w:type="dxa"/>
            <w:shd w:val="clear" w:color="auto" w:fill="auto"/>
            <w:vAlign w:val="center"/>
          </w:tcPr>
          <w:p w14:paraId="0CCF9C3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北斗卫星电话</w:t>
            </w:r>
          </w:p>
        </w:tc>
        <w:tc>
          <w:tcPr>
            <w:tcW w:w="1067" w:type="dxa"/>
            <w:shd w:val="clear" w:color="auto" w:fill="auto"/>
            <w:vAlign w:val="center"/>
          </w:tcPr>
          <w:p w14:paraId="5D54E23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78830AD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w:t>
            </w:r>
            <w:r>
              <w:rPr>
                <w:rFonts w:ascii="Times New Roman" w:hAnsi="Times New Roman" w:eastAsia="仿宋" w:cs="Times New Roman"/>
                <w:sz w:val="24"/>
                <w:szCs w:val="24"/>
                <w:lang w:val="en-US"/>
              </w:rPr>
              <w:t>6</w:t>
            </w:r>
          </w:p>
        </w:tc>
        <w:tc>
          <w:tcPr>
            <w:tcW w:w="2439" w:type="dxa"/>
            <w:vAlign w:val="center"/>
          </w:tcPr>
          <w:p w14:paraId="6C072281">
            <w:pPr>
              <w:pStyle w:val="9"/>
              <w:spacing w:line="400" w:lineRule="exact"/>
              <w:jc w:val="center"/>
              <w:rPr>
                <w:rFonts w:eastAsia="仿宋"/>
                <w:sz w:val="24"/>
              </w:rPr>
            </w:pPr>
          </w:p>
        </w:tc>
      </w:tr>
      <w:tr w14:paraId="021C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49C9CA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55</w:t>
            </w:r>
          </w:p>
        </w:tc>
        <w:tc>
          <w:tcPr>
            <w:tcW w:w="2517" w:type="dxa"/>
            <w:shd w:val="clear" w:color="auto" w:fill="auto"/>
            <w:vAlign w:val="center"/>
          </w:tcPr>
          <w:p w14:paraId="32580077">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智能眼镜</w:t>
            </w:r>
          </w:p>
        </w:tc>
        <w:tc>
          <w:tcPr>
            <w:tcW w:w="1067" w:type="dxa"/>
            <w:shd w:val="clear" w:color="auto" w:fill="auto"/>
            <w:vAlign w:val="center"/>
          </w:tcPr>
          <w:p w14:paraId="5026516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副</w:t>
            </w:r>
          </w:p>
        </w:tc>
        <w:tc>
          <w:tcPr>
            <w:tcW w:w="1560" w:type="dxa"/>
            <w:shd w:val="clear" w:color="auto" w:fill="auto"/>
            <w:vAlign w:val="center"/>
          </w:tcPr>
          <w:p w14:paraId="563C086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1CC4033C">
            <w:pPr>
              <w:pStyle w:val="9"/>
              <w:spacing w:line="400" w:lineRule="exact"/>
              <w:jc w:val="center"/>
              <w:rPr>
                <w:rFonts w:eastAsia="仿宋"/>
                <w:sz w:val="24"/>
              </w:rPr>
            </w:pPr>
          </w:p>
        </w:tc>
      </w:tr>
      <w:tr w14:paraId="3A8C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shd w:val="clear" w:color="auto" w:fill="auto"/>
            <w:vAlign w:val="center"/>
          </w:tcPr>
          <w:p w14:paraId="328EC1F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56</w:t>
            </w:r>
          </w:p>
        </w:tc>
        <w:tc>
          <w:tcPr>
            <w:tcW w:w="2517" w:type="dxa"/>
            <w:shd w:val="clear" w:color="auto" w:fill="auto"/>
            <w:vAlign w:val="center"/>
          </w:tcPr>
          <w:p w14:paraId="7D8FCF91">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智能头盔</w:t>
            </w:r>
          </w:p>
        </w:tc>
        <w:tc>
          <w:tcPr>
            <w:tcW w:w="1067" w:type="dxa"/>
            <w:shd w:val="clear" w:color="auto" w:fill="auto"/>
            <w:vAlign w:val="center"/>
          </w:tcPr>
          <w:p w14:paraId="0DFAF23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顶</w:t>
            </w:r>
          </w:p>
        </w:tc>
        <w:tc>
          <w:tcPr>
            <w:tcW w:w="1560" w:type="dxa"/>
            <w:shd w:val="clear" w:color="auto" w:fill="auto"/>
            <w:vAlign w:val="center"/>
          </w:tcPr>
          <w:p w14:paraId="1CE1771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w:t>
            </w:r>
          </w:p>
        </w:tc>
        <w:tc>
          <w:tcPr>
            <w:tcW w:w="2439" w:type="dxa"/>
            <w:vAlign w:val="center"/>
          </w:tcPr>
          <w:p w14:paraId="4490B517">
            <w:pPr>
              <w:pStyle w:val="9"/>
              <w:spacing w:line="400" w:lineRule="exact"/>
              <w:jc w:val="center"/>
              <w:rPr>
                <w:rFonts w:eastAsia="仿宋"/>
                <w:sz w:val="24"/>
              </w:rPr>
            </w:pPr>
          </w:p>
        </w:tc>
      </w:tr>
      <w:tr w14:paraId="3630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BEE2087">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57</w:t>
            </w:r>
          </w:p>
        </w:tc>
        <w:tc>
          <w:tcPr>
            <w:tcW w:w="2517" w:type="dxa"/>
            <w:shd w:val="clear" w:color="auto" w:fill="auto"/>
            <w:vAlign w:val="center"/>
          </w:tcPr>
          <w:p w14:paraId="1F044EE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应急指挥桌面终端</w:t>
            </w:r>
          </w:p>
        </w:tc>
        <w:tc>
          <w:tcPr>
            <w:tcW w:w="1067" w:type="dxa"/>
            <w:shd w:val="clear" w:color="auto" w:fill="auto"/>
            <w:vAlign w:val="center"/>
          </w:tcPr>
          <w:p w14:paraId="06F2DF3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195A4AF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7F9F4EB0">
            <w:pPr>
              <w:pStyle w:val="9"/>
              <w:spacing w:line="400" w:lineRule="exact"/>
              <w:jc w:val="center"/>
              <w:rPr>
                <w:rFonts w:eastAsia="仿宋"/>
                <w:sz w:val="24"/>
              </w:rPr>
            </w:pPr>
          </w:p>
        </w:tc>
      </w:tr>
      <w:tr w14:paraId="5F65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4B42A7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58</w:t>
            </w:r>
          </w:p>
        </w:tc>
        <w:tc>
          <w:tcPr>
            <w:tcW w:w="2517" w:type="dxa"/>
            <w:shd w:val="clear" w:color="auto" w:fill="auto"/>
            <w:vAlign w:val="center"/>
          </w:tcPr>
          <w:p w14:paraId="4C843E9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75寸1080P 视频高清触控大屏</w:t>
            </w:r>
          </w:p>
        </w:tc>
        <w:tc>
          <w:tcPr>
            <w:tcW w:w="1067" w:type="dxa"/>
            <w:shd w:val="clear" w:color="auto" w:fill="auto"/>
            <w:vAlign w:val="center"/>
          </w:tcPr>
          <w:p w14:paraId="7157E3B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2A3EBAA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w:t>
            </w:r>
          </w:p>
        </w:tc>
        <w:tc>
          <w:tcPr>
            <w:tcW w:w="2439" w:type="dxa"/>
            <w:vAlign w:val="center"/>
          </w:tcPr>
          <w:p w14:paraId="522FD441">
            <w:pPr>
              <w:pStyle w:val="9"/>
              <w:spacing w:line="400" w:lineRule="exact"/>
              <w:jc w:val="center"/>
              <w:rPr>
                <w:rFonts w:eastAsia="仿宋"/>
                <w:sz w:val="24"/>
              </w:rPr>
            </w:pPr>
          </w:p>
        </w:tc>
      </w:tr>
      <w:tr w14:paraId="48BA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AB7A15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59</w:t>
            </w:r>
          </w:p>
        </w:tc>
        <w:tc>
          <w:tcPr>
            <w:tcW w:w="2517" w:type="dxa"/>
            <w:vAlign w:val="center"/>
          </w:tcPr>
          <w:p w14:paraId="0C082CC6">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现场视频终端</w:t>
            </w:r>
          </w:p>
        </w:tc>
        <w:tc>
          <w:tcPr>
            <w:tcW w:w="1067" w:type="dxa"/>
            <w:shd w:val="clear" w:color="auto" w:fill="auto"/>
            <w:vAlign w:val="center"/>
          </w:tcPr>
          <w:p w14:paraId="3001204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6A28785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6483D4F6">
            <w:pPr>
              <w:pStyle w:val="9"/>
              <w:spacing w:line="400" w:lineRule="exact"/>
              <w:jc w:val="center"/>
              <w:rPr>
                <w:rFonts w:eastAsia="仿宋"/>
                <w:sz w:val="24"/>
              </w:rPr>
            </w:pPr>
          </w:p>
        </w:tc>
      </w:tr>
      <w:tr w14:paraId="1440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62CF56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60</w:t>
            </w:r>
          </w:p>
        </w:tc>
        <w:tc>
          <w:tcPr>
            <w:tcW w:w="2517" w:type="dxa"/>
            <w:vAlign w:val="center"/>
          </w:tcPr>
          <w:p w14:paraId="1C6305F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地灾救援装备</w:t>
            </w:r>
          </w:p>
        </w:tc>
        <w:tc>
          <w:tcPr>
            <w:tcW w:w="1067" w:type="dxa"/>
            <w:shd w:val="clear" w:color="auto" w:fill="auto"/>
            <w:vAlign w:val="center"/>
          </w:tcPr>
          <w:p w14:paraId="602A8BC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293F1C7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30E30635">
            <w:pPr>
              <w:pStyle w:val="9"/>
              <w:spacing w:line="400" w:lineRule="exact"/>
              <w:ind w:firstLine="0"/>
              <w:jc w:val="both"/>
              <w:rPr>
                <w:rFonts w:eastAsia="仿宋"/>
                <w:sz w:val="24"/>
              </w:rPr>
            </w:pPr>
            <w:r>
              <w:rPr>
                <w:rFonts w:eastAsia="仿宋"/>
                <w:sz w:val="24"/>
              </w:rPr>
              <w:t>含强光手电、高倍夜视望远镜、定位仪、测距仪、罗盘、皮尺、卷尺、头盔、现场救援箱</w:t>
            </w:r>
          </w:p>
        </w:tc>
      </w:tr>
      <w:tr w14:paraId="6B21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518EA3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61</w:t>
            </w:r>
          </w:p>
        </w:tc>
        <w:tc>
          <w:tcPr>
            <w:tcW w:w="2517" w:type="dxa"/>
            <w:shd w:val="clear" w:color="auto" w:fill="auto"/>
            <w:vAlign w:val="center"/>
          </w:tcPr>
          <w:p w14:paraId="3A8E7544">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水下声呐探测仪</w:t>
            </w:r>
          </w:p>
        </w:tc>
        <w:tc>
          <w:tcPr>
            <w:tcW w:w="1067" w:type="dxa"/>
            <w:shd w:val="clear" w:color="auto" w:fill="auto"/>
            <w:vAlign w:val="center"/>
          </w:tcPr>
          <w:p w14:paraId="0250920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6FB27BC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6D7887CD">
            <w:pPr>
              <w:pStyle w:val="9"/>
              <w:spacing w:line="400" w:lineRule="exact"/>
              <w:jc w:val="center"/>
              <w:rPr>
                <w:rFonts w:eastAsia="仿宋"/>
                <w:sz w:val="24"/>
              </w:rPr>
            </w:pPr>
          </w:p>
        </w:tc>
      </w:tr>
      <w:tr w14:paraId="5C24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B7DF06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62</w:t>
            </w:r>
          </w:p>
        </w:tc>
        <w:tc>
          <w:tcPr>
            <w:tcW w:w="2517" w:type="dxa"/>
            <w:vAlign w:val="center"/>
          </w:tcPr>
          <w:p w14:paraId="32D524F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浮力马夹带绳包</w:t>
            </w:r>
          </w:p>
        </w:tc>
        <w:tc>
          <w:tcPr>
            <w:tcW w:w="1067" w:type="dxa"/>
            <w:vAlign w:val="center"/>
          </w:tcPr>
          <w:p w14:paraId="1C956F1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vAlign w:val="center"/>
          </w:tcPr>
          <w:p w14:paraId="37F1D9F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22</w:t>
            </w:r>
          </w:p>
        </w:tc>
        <w:tc>
          <w:tcPr>
            <w:tcW w:w="2439" w:type="dxa"/>
            <w:vAlign w:val="center"/>
          </w:tcPr>
          <w:p w14:paraId="1C61BD61">
            <w:pPr>
              <w:pStyle w:val="9"/>
              <w:spacing w:line="400" w:lineRule="exact"/>
              <w:jc w:val="center"/>
              <w:rPr>
                <w:rFonts w:eastAsia="仿宋"/>
                <w:sz w:val="24"/>
              </w:rPr>
            </w:pPr>
          </w:p>
        </w:tc>
      </w:tr>
      <w:tr w14:paraId="3721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41D659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63</w:t>
            </w:r>
          </w:p>
        </w:tc>
        <w:tc>
          <w:tcPr>
            <w:tcW w:w="2517" w:type="dxa"/>
            <w:vAlign w:val="center"/>
          </w:tcPr>
          <w:p w14:paraId="097E792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水域救援头盔</w:t>
            </w:r>
          </w:p>
        </w:tc>
        <w:tc>
          <w:tcPr>
            <w:tcW w:w="1067" w:type="dxa"/>
            <w:vAlign w:val="center"/>
          </w:tcPr>
          <w:p w14:paraId="5DEA207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vAlign w:val="center"/>
          </w:tcPr>
          <w:p w14:paraId="786D637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21</w:t>
            </w:r>
          </w:p>
        </w:tc>
        <w:tc>
          <w:tcPr>
            <w:tcW w:w="2439" w:type="dxa"/>
            <w:vAlign w:val="center"/>
          </w:tcPr>
          <w:p w14:paraId="18C6F1AB">
            <w:pPr>
              <w:pStyle w:val="9"/>
              <w:spacing w:line="400" w:lineRule="exact"/>
              <w:jc w:val="center"/>
              <w:rPr>
                <w:rFonts w:eastAsia="仿宋"/>
                <w:sz w:val="24"/>
              </w:rPr>
            </w:pPr>
          </w:p>
        </w:tc>
      </w:tr>
      <w:tr w14:paraId="0995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2819FD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64</w:t>
            </w:r>
          </w:p>
        </w:tc>
        <w:tc>
          <w:tcPr>
            <w:tcW w:w="2517" w:type="dxa"/>
            <w:vAlign w:val="center"/>
          </w:tcPr>
          <w:p w14:paraId="7C665F8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救援绳索</w:t>
            </w:r>
          </w:p>
        </w:tc>
        <w:tc>
          <w:tcPr>
            <w:tcW w:w="1067" w:type="dxa"/>
            <w:shd w:val="clear" w:color="auto" w:fill="auto"/>
            <w:vAlign w:val="center"/>
          </w:tcPr>
          <w:p w14:paraId="117F2C0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601F701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w:t>
            </w:r>
          </w:p>
        </w:tc>
        <w:tc>
          <w:tcPr>
            <w:tcW w:w="2439" w:type="dxa"/>
            <w:vAlign w:val="center"/>
          </w:tcPr>
          <w:p w14:paraId="26F3C123">
            <w:pPr>
              <w:pStyle w:val="9"/>
              <w:spacing w:line="400" w:lineRule="exact"/>
              <w:jc w:val="center"/>
              <w:rPr>
                <w:rFonts w:eastAsia="仿宋"/>
                <w:sz w:val="24"/>
              </w:rPr>
            </w:pPr>
          </w:p>
        </w:tc>
      </w:tr>
      <w:tr w14:paraId="721B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D56A74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65</w:t>
            </w:r>
          </w:p>
        </w:tc>
        <w:tc>
          <w:tcPr>
            <w:tcW w:w="2517" w:type="dxa"/>
            <w:vAlign w:val="center"/>
          </w:tcPr>
          <w:p w14:paraId="1F3EC6AA">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水下潜水救援装备</w:t>
            </w:r>
          </w:p>
        </w:tc>
        <w:tc>
          <w:tcPr>
            <w:tcW w:w="1067" w:type="dxa"/>
            <w:shd w:val="clear" w:color="auto" w:fill="auto"/>
            <w:vAlign w:val="center"/>
          </w:tcPr>
          <w:p w14:paraId="0A3022D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5EE5710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w:t>
            </w:r>
          </w:p>
        </w:tc>
        <w:tc>
          <w:tcPr>
            <w:tcW w:w="2439" w:type="dxa"/>
            <w:vAlign w:val="center"/>
          </w:tcPr>
          <w:p w14:paraId="77788443">
            <w:pPr>
              <w:pStyle w:val="9"/>
              <w:spacing w:line="400" w:lineRule="exact"/>
              <w:jc w:val="center"/>
              <w:rPr>
                <w:rFonts w:eastAsia="仿宋"/>
                <w:sz w:val="24"/>
              </w:rPr>
            </w:pPr>
          </w:p>
        </w:tc>
      </w:tr>
      <w:tr w14:paraId="6B35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31C396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66</w:t>
            </w:r>
          </w:p>
        </w:tc>
        <w:tc>
          <w:tcPr>
            <w:tcW w:w="2517" w:type="dxa"/>
            <w:vAlign w:val="center"/>
          </w:tcPr>
          <w:p w14:paraId="4F0D365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救生抛投器</w:t>
            </w:r>
          </w:p>
        </w:tc>
        <w:tc>
          <w:tcPr>
            <w:tcW w:w="1067" w:type="dxa"/>
            <w:shd w:val="clear" w:color="auto" w:fill="auto"/>
            <w:vAlign w:val="center"/>
          </w:tcPr>
          <w:p w14:paraId="7013684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29D7657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26</w:t>
            </w:r>
          </w:p>
        </w:tc>
        <w:tc>
          <w:tcPr>
            <w:tcW w:w="2439" w:type="dxa"/>
            <w:vAlign w:val="center"/>
          </w:tcPr>
          <w:p w14:paraId="6F39035F">
            <w:pPr>
              <w:pStyle w:val="9"/>
              <w:spacing w:line="400" w:lineRule="exact"/>
              <w:jc w:val="center"/>
              <w:rPr>
                <w:rFonts w:eastAsia="仿宋"/>
                <w:sz w:val="24"/>
              </w:rPr>
            </w:pPr>
          </w:p>
        </w:tc>
      </w:tr>
      <w:tr w14:paraId="0F1B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862EFF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67</w:t>
            </w:r>
          </w:p>
        </w:tc>
        <w:tc>
          <w:tcPr>
            <w:tcW w:w="2517" w:type="dxa"/>
            <w:vAlign w:val="center"/>
          </w:tcPr>
          <w:p w14:paraId="360F0B80">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救生衣</w:t>
            </w:r>
          </w:p>
        </w:tc>
        <w:tc>
          <w:tcPr>
            <w:tcW w:w="1067" w:type="dxa"/>
            <w:vAlign w:val="center"/>
          </w:tcPr>
          <w:p w14:paraId="7171388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vAlign w:val="center"/>
          </w:tcPr>
          <w:p w14:paraId="6E00F36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500</w:t>
            </w:r>
          </w:p>
        </w:tc>
        <w:tc>
          <w:tcPr>
            <w:tcW w:w="2439" w:type="dxa"/>
            <w:vAlign w:val="center"/>
          </w:tcPr>
          <w:p w14:paraId="7FBCE0D9">
            <w:pPr>
              <w:pStyle w:val="9"/>
              <w:spacing w:line="400" w:lineRule="exact"/>
              <w:jc w:val="center"/>
              <w:rPr>
                <w:rFonts w:eastAsia="仿宋"/>
                <w:sz w:val="24"/>
              </w:rPr>
            </w:pPr>
          </w:p>
        </w:tc>
      </w:tr>
      <w:tr w14:paraId="2143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B41EA8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68</w:t>
            </w:r>
          </w:p>
        </w:tc>
        <w:tc>
          <w:tcPr>
            <w:tcW w:w="2517" w:type="dxa"/>
            <w:vAlign w:val="center"/>
          </w:tcPr>
          <w:p w14:paraId="3FD8477B">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救生圈</w:t>
            </w:r>
          </w:p>
        </w:tc>
        <w:tc>
          <w:tcPr>
            <w:tcW w:w="1067" w:type="dxa"/>
            <w:vAlign w:val="center"/>
          </w:tcPr>
          <w:p w14:paraId="6C76626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vAlign w:val="center"/>
          </w:tcPr>
          <w:p w14:paraId="126AB7EE">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500</w:t>
            </w:r>
          </w:p>
        </w:tc>
        <w:tc>
          <w:tcPr>
            <w:tcW w:w="2439" w:type="dxa"/>
            <w:vAlign w:val="center"/>
          </w:tcPr>
          <w:p w14:paraId="2C5F5A8C">
            <w:pPr>
              <w:pStyle w:val="9"/>
              <w:spacing w:line="400" w:lineRule="exact"/>
              <w:jc w:val="center"/>
              <w:rPr>
                <w:rFonts w:eastAsia="仿宋"/>
                <w:sz w:val="24"/>
              </w:rPr>
            </w:pPr>
          </w:p>
        </w:tc>
      </w:tr>
      <w:tr w14:paraId="16F2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0FE6D9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69</w:t>
            </w:r>
          </w:p>
        </w:tc>
        <w:tc>
          <w:tcPr>
            <w:tcW w:w="2517" w:type="dxa"/>
            <w:shd w:val="clear" w:color="auto" w:fill="auto"/>
            <w:vAlign w:val="center"/>
          </w:tcPr>
          <w:p w14:paraId="759BFBCD">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4.2米橡皮艇及30匹马力舷外机</w:t>
            </w:r>
          </w:p>
        </w:tc>
        <w:tc>
          <w:tcPr>
            <w:tcW w:w="1067" w:type="dxa"/>
            <w:shd w:val="clear" w:color="auto" w:fill="auto"/>
            <w:vAlign w:val="center"/>
          </w:tcPr>
          <w:p w14:paraId="1D4B22E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1B075520">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733C8BF0">
            <w:pPr>
              <w:pStyle w:val="9"/>
              <w:spacing w:line="400" w:lineRule="exact"/>
              <w:jc w:val="center"/>
              <w:rPr>
                <w:rFonts w:eastAsia="仿宋"/>
                <w:sz w:val="24"/>
              </w:rPr>
            </w:pPr>
          </w:p>
        </w:tc>
      </w:tr>
      <w:tr w14:paraId="4BF7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03070F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70</w:t>
            </w:r>
          </w:p>
        </w:tc>
        <w:tc>
          <w:tcPr>
            <w:tcW w:w="2517" w:type="dxa"/>
            <w:shd w:val="clear" w:color="auto" w:fill="auto"/>
            <w:vAlign w:val="center"/>
          </w:tcPr>
          <w:p w14:paraId="68A725A0">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3.8米橡皮艇及15匹马力舷外机</w:t>
            </w:r>
          </w:p>
        </w:tc>
        <w:tc>
          <w:tcPr>
            <w:tcW w:w="1067" w:type="dxa"/>
            <w:shd w:val="clear" w:color="auto" w:fill="auto"/>
            <w:vAlign w:val="center"/>
          </w:tcPr>
          <w:p w14:paraId="0518E79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1A9AFE7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2</w:t>
            </w:r>
            <w:r>
              <w:rPr>
                <w:rFonts w:ascii="Times New Roman" w:hAnsi="Times New Roman" w:eastAsia="仿宋" w:cs="Times New Roman"/>
                <w:sz w:val="24"/>
                <w:szCs w:val="24"/>
                <w:lang w:val="en-US"/>
              </w:rPr>
              <w:t>7</w:t>
            </w:r>
          </w:p>
        </w:tc>
        <w:tc>
          <w:tcPr>
            <w:tcW w:w="2439" w:type="dxa"/>
            <w:vAlign w:val="center"/>
          </w:tcPr>
          <w:p w14:paraId="116C857B">
            <w:pPr>
              <w:pStyle w:val="9"/>
              <w:spacing w:line="400" w:lineRule="exact"/>
              <w:jc w:val="center"/>
              <w:rPr>
                <w:rFonts w:eastAsia="仿宋"/>
                <w:sz w:val="24"/>
              </w:rPr>
            </w:pPr>
          </w:p>
        </w:tc>
      </w:tr>
      <w:tr w14:paraId="74CE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A9315AB">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71</w:t>
            </w:r>
          </w:p>
        </w:tc>
        <w:tc>
          <w:tcPr>
            <w:tcW w:w="2517" w:type="dxa"/>
            <w:shd w:val="clear" w:color="auto" w:fill="auto"/>
            <w:vAlign w:val="center"/>
          </w:tcPr>
          <w:p w14:paraId="0C696AE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船用拖车</w:t>
            </w:r>
          </w:p>
        </w:tc>
        <w:tc>
          <w:tcPr>
            <w:tcW w:w="1067" w:type="dxa"/>
            <w:shd w:val="clear" w:color="auto" w:fill="auto"/>
            <w:vAlign w:val="center"/>
          </w:tcPr>
          <w:p w14:paraId="5FFB509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辆</w:t>
            </w:r>
          </w:p>
        </w:tc>
        <w:tc>
          <w:tcPr>
            <w:tcW w:w="1560" w:type="dxa"/>
            <w:shd w:val="clear" w:color="auto" w:fill="auto"/>
            <w:vAlign w:val="center"/>
          </w:tcPr>
          <w:p w14:paraId="2E2A109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w:t>
            </w:r>
          </w:p>
        </w:tc>
        <w:tc>
          <w:tcPr>
            <w:tcW w:w="2439" w:type="dxa"/>
            <w:vAlign w:val="center"/>
          </w:tcPr>
          <w:p w14:paraId="692BCB83">
            <w:pPr>
              <w:pStyle w:val="9"/>
              <w:spacing w:line="400" w:lineRule="exact"/>
              <w:jc w:val="center"/>
              <w:rPr>
                <w:rFonts w:eastAsia="仿宋"/>
                <w:sz w:val="24"/>
              </w:rPr>
            </w:pPr>
          </w:p>
        </w:tc>
      </w:tr>
      <w:tr w14:paraId="7771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CF7C6D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72</w:t>
            </w:r>
          </w:p>
        </w:tc>
        <w:tc>
          <w:tcPr>
            <w:tcW w:w="2517" w:type="dxa"/>
            <w:shd w:val="clear" w:color="auto" w:fill="auto"/>
            <w:vAlign w:val="center"/>
          </w:tcPr>
          <w:p w14:paraId="6E20C7A0">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发电机</w:t>
            </w:r>
          </w:p>
        </w:tc>
        <w:tc>
          <w:tcPr>
            <w:tcW w:w="1067" w:type="dxa"/>
            <w:shd w:val="clear" w:color="auto" w:fill="auto"/>
            <w:vAlign w:val="center"/>
          </w:tcPr>
          <w:p w14:paraId="4F15F3D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4B6C32A9">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25</w:t>
            </w:r>
          </w:p>
        </w:tc>
        <w:tc>
          <w:tcPr>
            <w:tcW w:w="2439" w:type="dxa"/>
            <w:vAlign w:val="center"/>
          </w:tcPr>
          <w:p w14:paraId="090606DB">
            <w:pPr>
              <w:pStyle w:val="9"/>
              <w:spacing w:line="400" w:lineRule="exact"/>
              <w:jc w:val="center"/>
              <w:rPr>
                <w:rFonts w:eastAsia="仿宋"/>
                <w:sz w:val="24"/>
              </w:rPr>
            </w:pPr>
          </w:p>
        </w:tc>
      </w:tr>
      <w:tr w14:paraId="697C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shd w:val="clear" w:color="auto" w:fill="auto"/>
            <w:vAlign w:val="center"/>
          </w:tcPr>
          <w:p w14:paraId="1EA3AA87">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73</w:t>
            </w:r>
          </w:p>
        </w:tc>
        <w:tc>
          <w:tcPr>
            <w:tcW w:w="2517" w:type="dxa"/>
            <w:shd w:val="clear" w:color="auto" w:fill="auto"/>
            <w:vAlign w:val="center"/>
          </w:tcPr>
          <w:p w14:paraId="7E53AB35">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抽水机</w:t>
            </w:r>
          </w:p>
        </w:tc>
        <w:tc>
          <w:tcPr>
            <w:tcW w:w="1067" w:type="dxa"/>
            <w:shd w:val="clear" w:color="auto" w:fill="auto"/>
            <w:vAlign w:val="center"/>
          </w:tcPr>
          <w:p w14:paraId="145CE65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76A4495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58</w:t>
            </w:r>
          </w:p>
        </w:tc>
        <w:tc>
          <w:tcPr>
            <w:tcW w:w="2439" w:type="dxa"/>
            <w:vAlign w:val="center"/>
          </w:tcPr>
          <w:p w14:paraId="3E5E11C5">
            <w:pPr>
              <w:pStyle w:val="9"/>
              <w:spacing w:line="400" w:lineRule="exact"/>
              <w:jc w:val="center"/>
              <w:rPr>
                <w:rFonts w:eastAsia="仿宋"/>
                <w:sz w:val="24"/>
              </w:rPr>
            </w:pPr>
          </w:p>
        </w:tc>
      </w:tr>
      <w:tr w14:paraId="1B25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24A354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74</w:t>
            </w:r>
          </w:p>
        </w:tc>
        <w:tc>
          <w:tcPr>
            <w:tcW w:w="2517" w:type="dxa"/>
            <w:shd w:val="clear" w:color="auto" w:fill="auto"/>
            <w:vAlign w:val="center"/>
          </w:tcPr>
          <w:p w14:paraId="6EE30BD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编织袋</w:t>
            </w:r>
          </w:p>
        </w:tc>
        <w:tc>
          <w:tcPr>
            <w:tcW w:w="1067" w:type="dxa"/>
            <w:shd w:val="clear" w:color="auto" w:fill="auto"/>
            <w:vAlign w:val="center"/>
          </w:tcPr>
          <w:p w14:paraId="27DEA3B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54BDF3A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98</w:t>
            </w:r>
            <w:r>
              <w:rPr>
                <w:rFonts w:ascii="Times New Roman" w:hAnsi="Times New Roman" w:eastAsia="仿宋" w:cs="Times New Roman"/>
                <w:sz w:val="24"/>
                <w:szCs w:val="24"/>
              </w:rPr>
              <w:t>00</w:t>
            </w:r>
          </w:p>
        </w:tc>
        <w:tc>
          <w:tcPr>
            <w:tcW w:w="2439" w:type="dxa"/>
            <w:vAlign w:val="center"/>
          </w:tcPr>
          <w:p w14:paraId="1959F2E7">
            <w:pPr>
              <w:pStyle w:val="9"/>
              <w:spacing w:line="400" w:lineRule="exact"/>
              <w:jc w:val="center"/>
              <w:rPr>
                <w:rFonts w:eastAsia="仿宋"/>
                <w:sz w:val="24"/>
              </w:rPr>
            </w:pPr>
          </w:p>
        </w:tc>
      </w:tr>
      <w:tr w14:paraId="36E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D59124B">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75</w:t>
            </w:r>
          </w:p>
        </w:tc>
        <w:tc>
          <w:tcPr>
            <w:tcW w:w="2517" w:type="dxa"/>
            <w:vAlign w:val="center"/>
          </w:tcPr>
          <w:p w14:paraId="58206186">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打桩机</w:t>
            </w:r>
          </w:p>
        </w:tc>
        <w:tc>
          <w:tcPr>
            <w:tcW w:w="1067" w:type="dxa"/>
            <w:vAlign w:val="center"/>
          </w:tcPr>
          <w:p w14:paraId="1E182CE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vAlign w:val="center"/>
          </w:tcPr>
          <w:p w14:paraId="36396AF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610F1D85">
            <w:pPr>
              <w:pStyle w:val="9"/>
              <w:spacing w:line="400" w:lineRule="exact"/>
              <w:jc w:val="center"/>
              <w:rPr>
                <w:rFonts w:eastAsia="仿宋"/>
                <w:sz w:val="24"/>
              </w:rPr>
            </w:pPr>
          </w:p>
        </w:tc>
      </w:tr>
      <w:tr w14:paraId="512A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278BAFA">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76</w:t>
            </w:r>
          </w:p>
        </w:tc>
        <w:tc>
          <w:tcPr>
            <w:tcW w:w="2517" w:type="dxa"/>
            <w:vAlign w:val="center"/>
          </w:tcPr>
          <w:p w14:paraId="1D097AD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钻井机</w:t>
            </w:r>
          </w:p>
        </w:tc>
        <w:tc>
          <w:tcPr>
            <w:tcW w:w="1067" w:type="dxa"/>
            <w:shd w:val="clear" w:color="auto" w:fill="auto"/>
            <w:vAlign w:val="center"/>
          </w:tcPr>
          <w:p w14:paraId="54FC157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19DDDA8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0505A2B1">
            <w:pPr>
              <w:pStyle w:val="9"/>
              <w:spacing w:line="400" w:lineRule="exact"/>
              <w:jc w:val="center"/>
              <w:rPr>
                <w:rFonts w:eastAsia="仿宋"/>
                <w:sz w:val="24"/>
              </w:rPr>
            </w:pPr>
          </w:p>
        </w:tc>
      </w:tr>
      <w:tr w14:paraId="67DD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A70F64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77</w:t>
            </w:r>
          </w:p>
        </w:tc>
        <w:tc>
          <w:tcPr>
            <w:tcW w:w="2517" w:type="dxa"/>
            <w:vAlign w:val="center"/>
          </w:tcPr>
          <w:p w14:paraId="4EEECC9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钢丝笼</w:t>
            </w:r>
          </w:p>
        </w:tc>
        <w:tc>
          <w:tcPr>
            <w:tcW w:w="1067" w:type="dxa"/>
            <w:vAlign w:val="center"/>
          </w:tcPr>
          <w:p w14:paraId="13F04B3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vAlign w:val="center"/>
          </w:tcPr>
          <w:p w14:paraId="32B8B6D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20</w:t>
            </w:r>
          </w:p>
        </w:tc>
        <w:tc>
          <w:tcPr>
            <w:tcW w:w="2439" w:type="dxa"/>
            <w:vAlign w:val="center"/>
          </w:tcPr>
          <w:p w14:paraId="476E827B">
            <w:pPr>
              <w:pStyle w:val="9"/>
              <w:spacing w:line="400" w:lineRule="exact"/>
              <w:jc w:val="center"/>
              <w:rPr>
                <w:rFonts w:eastAsia="仿宋"/>
                <w:sz w:val="24"/>
              </w:rPr>
            </w:pPr>
          </w:p>
        </w:tc>
      </w:tr>
      <w:tr w14:paraId="0280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CCE777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78</w:t>
            </w:r>
          </w:p>
        </w:tc>
        <w:tc>
          <w:tcPr>
            <w:tcW w:w="2517" w:type="dxa"/>
            <w:shd w:val="clear" w:color="auto" w:fill="auto"/>
            <w:vAlign w:val="center"/>
          </w:tcPr>
          <w:p w14:paraId="1432A67E">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土工布</w:t>
            </w:r>
          </w:p>
        </w:tc>
        <w:tc>
          <w:tcPr>
            <w:tcW w:w="1067" w:type="dxa"/>
            <w:shd w:val="clear" w:color="auto" w:fill="auto"/>
            <w:vAlign w:val="center"/>
          </w:tcPr>
          <w:p w14:paraId="2F6807C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卷</w:t>
            </w:r>
          </w:p>
        </w:tc>
        <w:tc>
          <w:tcPr>
            <w:tcW w:w="1560" w:type="dxa"/>
            <w:shd w:val="clear" w:color="auto" w:fill="auto"/>
            <w:vAlign w:val="center"/>
          </w:tcPr>
          <w:p w14:paraId="2CAB27A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7C29D566">
            <w:pPr>
              <w:pStyle w:val="9"/>
              <w:spacing w:line="400" w:lineRule="exact"/>
              <w:jc w:val="center"/>
              <w:rPr>
                <w:rFonts w:eastAsia="仿宋"/>
                <w:sz w:val="24"/>
              </w:rPr>
            </w:pPr>
          </w:p>
        </w:tc>
      </w:tr>
      <w:tr w14:paraId="099B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232A54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79</w:t>
            </w:r>
          </w:p>
        </w:tc>
        <w:tc>
          <w:tcPr>
            <w:tcW w:w="2517" w:type="dxa"/>
            <w:shd w:val="clear" w:color="auto" w:fill="auto"/>
            <w:vAlign w:val="center"/>
          </w:tcPr>
          <w:p w14:paraId="5D711AB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安全帽</w:t>
            </w:r>
          </w:p>
        </w:tc>
        <w:tc>
          <w:tcPr>
            <w:tcW w:w="1067" w:type="dxa"/>
            <w:shd w:val="clear" w:color="auto" w:fill="auto"/>
            <w:vAlign w:val="center"/>
          </w:tcPr>
          <w:p w14:paraId="30C8761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7FF4F850">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w:t>
            </w:r>
            <w:r>
              <w:rPr>
                <w:rFonts w:ascii="Times New Roman" w:hAnsi="Times New Roman" w:eastAsia="仿宋" w:cs="Times New Roman"/>
                <w:sz w:val="24"/>
                <w:szCs w:val="24"/>
                <w:lang w:val="en-US"/>
              </w:rPr>
              <w:t>1</w:t>
            </w:r>
          </w:p>
        </w:tc>
        <w:tc>
          <w:tcPr>
            <w:tcW w:w="2439" w:type="dxa"/>
            <w:vAlign w:val="center"/>
          </w:tcPr>
          <w:p w14:paraId="2034E22E">
            <w:pPr>
              <w:pStyle w:val="9"/>
              <w:spacing w:line="400" w:lineRule="exact"/>
              <w:jc w:val="center"/>
              <w:rPr>
                <w:rFonts w:eastAsia="仿宋"/>
                <w:sz w:val="24"/>
              </w:rPr>
            </w:pPr>
          </w:p>
        </w:tc>
      </w:tr>
      <w:tr w14:paraId="3D5C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6A8853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80</w:t>
            </w:r>
          </w:p>
        </w:tc>
        <w:tc>
          <w:tcPr>
            <w:tcW w:w="2517" w:type="dxa"/>
            <w:shd w:val="clear" w:color="auto" w:fill="auto"/>
            <w:vAlign w:val="center"/>
          </w:tcPr>
          <w:p w14:paraId="56A8582A">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储水袋</w:t>
            </w:r>
          </w:p>
        </w:tc>
        <w:tc>
          <w:tcPr>
            <w:tcW w:w="1067" w:type="dxa"/>
            <w:shd w:val="clear" w:color="auto" w:fill="auto"/>
            <w:vAlign w:val="center"/>
          </w:tcPr>
          <w:p w14:paraId="2EEC182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000334EE">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61</w:t>
            </w:r>
          </w:p>
        </w:tc>
        <w:tc>
          <w:tcPr>
            <w:tcW w:w="2439" w:type="dxa"/>
            <w:vAlign w:val="center"/>
          </w:tcPr>
          <w:p w14:paraId="1FD9DD22">
            <w:pPr>
              <w:pStyle w:val="9"/>
              <w:spacing w:line="400" w:lineRule="exact"/>
              <w:jc w:val="center"/>
              <w:rPr>
                <w:rFonts w:eastAsia="仿宋"/>
                <w:sz w:val="24"/>
              </w:rPr>
            </w:pPr>
          </w:p>
        </w:tc>
      </w:tr>
      <w:tr w14:paraId="7997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5C9B6B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81</w:t>
            </w:r>
          </w:p>
        </w:tc>
        <w:tc>
          <w:tcPr>
            <w:tcW w:w="2517" w:type="dxa"/>
            <w:vAlign w:val="center"/>
          </w:tcPr>
          <w:p w14:paraId="2C94C897">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救生衣</w:t>
            </w:r>
          </w:p>
        </w:tc>
        <w:tc>
          <w:tcPr>
            <w:tcW w:w="1067" w:type="dxa"/>
            <w:vAlign w:val="center"/>
          </w:tcPr>
          <w:p w14:paraId="7E1937F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件</w:t>
            </w:r>
          </w:p>
        </w:tc>
        <w:tc>
          <w:tcPr>
            <w:tcW w:w="1560" w:type="dxa"/>
            <w:vAlign w:val="center"/>
          </w:tcPr>
          <w:p w14:paraId="2617D14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600</w:t>
            </w:r>
          </w:p>
        </w:tc>
        <w:tc>
          <w:tcPr>
            <w:tcW w:w="2439" w:type="dxa"/>
            <w:vAlign w:val="center"/>
          </w:tcPr>
          <w:p w14:paraId="77B2DE69">
            <w:pPr>
              <w:pStyle w:val="9"/>
              <w:spacing w:line="400" w:lineRule="exact"/>
              <w:jc w:val="center"/>
              <w:rPr>
                <w:rFonts w:eastAsia="仿宋"/>
                <w:sz w:val="24"/>
              </w:rPr>
            </w:pPr>
          </w:p>
        </w:tc>
      </w:tr>
      <w:tr w14:paraId="5F03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A6BEC6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82</w:t>
            </w:r>
          </w:p>
        </w:tc>
        <w:tc>
          <w:tcPr>
            <w:tcW w:w="2517" w:type="dxa"/>
            <w:vAlign w:val="center"/>
          </w:tcPr>
          <w:p w14:paraId="5CCDCE2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救生圈</w:t>
            </w:r>
          </w:p>
        </w:tc>
        <w:tc>
          <w:tcPr>
            <w:tcW w:w="1067" w:type="dxa"/>
            <w:vAlign w:val="center"/>
          </w:tcPr>
          <w:p w14:paraId="72455FE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vAlign w:val="center"/>
          </w:tcPr>
          <w:p w14:paraId="112838A0">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500</w:t>
            </w:r>
          </w:p>
        </w:tc>
        <w:tc>
          <w:tcPr>
            <w:tcW w:w="2439" w:type="dxa"/>
            <w:vAlign w:val="center"/>
          </w:tcPr>
          <w:p w14:paraId="398DCF6C">
            <w:pPr>
              <w:pStyle w:val="9"/>
              <w:spacing w:line="400" w:lineRule="exact"/>
              <w:jc w:val="center"/>
              <w:rPr>
                <w:rFonts w:eastAsia="仿宋"/>
                <w:sz w:val="24"/>
              </w:rPr>
            </w:pPr>
          </w:p>
        </w:tc>
      </w:tr>
      <w:tr w14:paraId="0465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2016E8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83</w:t>
            </w:r>
          </w:p>
        </w:tc>
        <w:tc>
          <w:tcPr>
            <w:tcW w:w="2517" w:type="dxa"/>
            <w:vAlign w:val="center"/>
          </w:tcPr>
          <w:p w14:paraId="3C06CED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pacing w:val="-11"/>
                <w:sz w:val="24"/>
                <w:szCs w:val="24"/>
                <w:lang w:val="en-US"/>
              </w:rPr>
              <w:t>海洋王PFW6110工作灯</w:t>
            </w:r>
          </w:p>
        </w:tc>
        <w:tc>
          <w:tcPr>
            <w:tcW w:w="1067" w:type="dxa"/>
            <w:vAlign w:val="center"/>
          </w:tcPr>
          <w:p w14:paraId="789E804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vAlign w:val="center"/>
          </w:tcPr>
          <w:p w14:paraId="54791D0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3109E5C2">
            <w:pPr>
              <w:pStyle w:val="9"/>
              <w:spacing w:line="400" w:lineRule="exact"/>
              <w:jc w:val="center"/>
              <w:rPr>
                <w:rFonts w:eastAsia="仿宋"/>
                <w:sz w:val="24"/>
              </w:rPr>
            </w:pPr>
          </w:p>
        </w:tc>
      </w:tr>
      <w:tr w14:paraId="654B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FC8AF7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84</w:t>
            </w:r>
          </w:p>
        </w:tc>
        <w:tc>
          <w:tcPr>
            <w:tcW w:w="2517" w:type="dxa"/>
            <w:vAlign w:val="center"/>
          </w:tcPr>
          <w:p w14:paraId="621A0656">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雷达生命探测仪</w:t>
            </w:r>
          </w:p>
        </w:tc>
        <w:tc>
          <w:tcPr>
            <w:tcW w:w="1067" w:type="dxa"/>
            <w:shd w:val="clear" w:color="auto" w:fill="auto"/>
            <w:vAlign w:val="center"/>
          </w:tcPr>
          <w:p w14:paraId="5185736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6F77DE6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7E167D28">
            <w:pPr>
              <w:pStyle w:val="9"/>
              <w:spacing w:line="400" w:lineRule="exact"/>
              <w:jc w:val="center"/>
              <w:rPr>
                <w:rFonts w:eastAsia="仿宋"/>
                <w:sz w:val="24"/>
              </w:rPr>
            </w:pPr>
          </w:p>
        </w:tc>
      </w:tr>
      <w:tr w14:paraId="40FF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shd w:val="clear" w:color="auto" w:fill="auto"/>
            <w:vAlign w:val="center"/>
          </w:tcPr>
          <w:p w14:paraId="6EB7755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85</w:t>
            </w:r>
          </w:p>
        </w:tc>
        <w:tc>
          <w:tcPr>
            <w:tcW w:w="2517" w:type="dxa"/>
            <w:vAlign w:val="center"/>
          </w:tcPr>
          <w:p w14:paraId="7EFEB680">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救生衣</w:t>
            </w:r>
          </w:p>
        </w:tc>
        <w:tc>
          <w:tcPr>
            <w:tcW w:w="1067" w:type="dxa"/>
            <w:shd w:val="clear" w:color="auto" w:fill="auto"/>
            <w:vAlign w:val="center"/>
          </w:tcPr>
          <w:p w14:paraId="2EB6E23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2C3F302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470</w:t>
            </w:r>
          </w:p>
        </w:tc>
        <w:tc>
          <w:tcPr>
            <w:tcW w:w="2439" w:type="dxa"/>
            <w:vAlign w:val="center"/>
          </w:tcPr>
          <w:p w14:paraId="7039B1A2">
            <w:pPr>
              <w:pStyle w:val="9"/>
              <w:spacing w:line="400" w:lineRule="exact"/>
              <w:jc w:val="center"/>
              <w:rPr>
                <w:rFonts w:eastAsia="仿宋"/>
                <w:sz w:val="24"/>
              </w:rPr>
            </w:pPr>
          </w:p>
        </w:tc>
      </w:tr>
      <w:tr w14:paraId="03B0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982A73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86</w:t>
            </w:r>
          </w:p>
        </w:tc>
        <w:tc>
          <w:tcPr>
            <w:tcW w:w="2517" w:type="dxa"/>
            <w:vAlign w:val="center"/>
          </w:tcPr>
          <w:p w14:paraId="4BA66055">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救生圈</w:t>
            </w:r>
          </w:p>
        </w:tc>
        <w:tc>
          <w:tcPr>
            <w:tcW w:w="1067" w:type="dxa"/>
            <w:shd w:val="clear" w:color="auto" w:fill="auto"/>
            <w:vAlign w:val="center"/>
          </w:tcPr>
          <w:p w14:paraId="3827FA8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530E413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8</w:t>
            </w:r>
          </w:p>
        </w:tc>
        <w:tc>
          <w:tcPr>
            <w:tcW w:w="2439" w:type="dxa"/>
            <w:vAlign w:val="center"/>
          </w:tcPr>
          <w:p w14:paraId="3DF47AAB">
            <w:pPr>
              <w:pStyle w:val="9"/>
              <w:spacing w:line="400" w:lineRule="exact"/>
              <w:jc w:val="center"/>
              <w:rPr>
                <w:rFonts w:eastAsia="仿宋"/>
                <w:sz w:val="24"/>
              </w:rPr>
            </w:pPr>
          </w:p>
        </w:tc>
      </w:tr>
      <w:tr w14:paraId="4711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1DC85B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87</w:t>
            </w:r>
          </w:p>
        </w:tc>
        <w:tc>
          <w:tcPr>
            <w:tcW w:w="2517" w:type="dxa"/>
            <w:vAlign w:val="center"/>
          </w:tcPr>
          <w:p w14:paraId="76135227">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救生演练假人</w:t>
            </w:r>
          </w:p>
        </w:tc>
        <w:tc>
          <w:tcPr>
            <w:tcW w:w="1067" w:type="dxa"/>
            <w:shd w:val="clear" w:color="auto" w:fill="auto"/>
            <w:vAlign w:val="center"/>
          </w:tcPr>
          <w:p w14:paraId="33370E3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6E4F7D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3104C24F">
            <w:pPr>
              <w:pStyle w:val="9"/>
              <w:spacing w:line="400" w:lineRule="exact"/>
              <w:jc w:val="center"/>
              <w:rPr>
                <w:rFonts w:eastAsia="仿宋"/>
                <w:sz w:val="24"/>
              </w:rPr>
            </w:pPr>
          </w:p>
        </w:tc>
      </w:tr>
      <w:tr w14:paraId="09C2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D6D2C8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88</w:t>
            </w:r>
          </w:p>
        </w:tc>
        <w:tc>
          <w:tcPr>
            <w:tcW w:w="2517" w:type="dxa"/>
            <w:shd w:val="clear" w:color="auto" w:fill="auto"/>
            <w:vAlign w:val="center"/>
          </w:tcPr>
          <w:p w14:paraId="3AFD8ABD">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充气救援担架</w:t>
            </w:r>
          </w:p>
        </w:tc>
        <w:tc>
          <w:tcPr>
            <w:tcW w:w="1067" w:type="dxa"/>
            <w:shd w:val="clear" w:color="auto" w:fill="auto"/>
            <w:vAlign w:val="center"/>
          </w:tcPr>
          <w:p w14:paraId="0B3E6B4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2C3B305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6</w:t>
            </w:r>
          </w:p>
        </w:tc>
        <w:tc>
          <w:tcPr>
            <w:tcW w:w="2439" w:type="dxa"/>
            <w:vAlign w:val="center"/>
          </w:tcPr>
          <w:p w14:paraId="2903C95F">
            <w:pPr>
              <w:pStyle w:val="9"/>
              <w:spacing w:line="400" w:lineRule="exact"/>
              <w:jc w:val="center"/>
              <w:rPr>
                <w:rFonts w:eastAsia="仿宋"/>
                <w:sz w:val="24"/>
              </w:rPr>
            </w:pPr>
          </w:p>
        </w:tc>
      </w:tr>
      <w:tr w14:paraId="25E1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655578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89</w:t>
            </w:r>
          </w:p>
        </w:tc>
        <w:tc>
          <w:tcPr>
            <w:tcW w:w="2517" w:type="dxa"/>
            <w:shd w:val="clear" w:color="auto" w:fill="auto"/>
            <w:vAlign w:val="center"/>
          </w:tcPr>
          <w:p w14:paraId="01EB6C8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气动抛投器</w:t>
            </w:r>
          </w:p>
        </w:tc>
        <w:tc>
          <w:tcPr>
            <w:tcW w:w="1067" w:type="dxa"/>
            <w:shd w:val="clear" w:color="auto" w:fill="auto"/>
            <w:vAlign w:val="center"/>
          </w:tcPr>
          <w:p w14:paraId="422BF33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6142087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w:t>
            </w:r>
          </w:p>
        </w:tc>
        <w:tc>
          <w:tcPr>
            <w:tcW w:w="2439" w:type="dxa"/>
            <w:vAlign w:val="center"/>
          </w:tcPr>
          <w:p w14:paraId="25CF58AD">
            <w:pPr>
              <w:pStyle w:val="9"/>
              <w:spacing w:line="400" w:lineRule="exact"/>
              <w:jc w:val="center"/>
              <w:rPr>
                <w:rFonts w:eastAsia="仿宋"/>
                <w:sz w:val="24"/>
              </w:rPr>
            </w:pPr>
          </w:p>
        </w:tc>
      </w:tr>
      <w:tr w14:paraId="05BA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39" w:type="dxa"/>
            <w:shd w:val="clear" w:color="auto" w:fill="auto"/>
            <w:vAlign w:val="center"/>
          </w:tcPr>
          <w:p w14:paraId="2FB6FE3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90</w:t>
            </w:r>
          </w:p>
        </w:tc>
        <w:tc>
          <w:tcPr>
            <w:tcW w:w="2517" w:type="dxa"/>
            <w:vAlign w:val="center"/>
          </w:tcPr>
          <w:p w14:paraId="2EE0CB84">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正压式呼吸器钢瓶</w:t>
            </w:r>
          </w:p>
        </w:tc>
        <w:tc>
          <w:tcPr>
            <w:tcW w:w="1067" w:type="dxa"/>
            <w:shd w:val="clear" w:color="auto" w:fill="auto"/>
            <w:vAlign w:val="center"/>
          </w:tcPr>
          <w:p w14:paraId="49DFB0F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60120E7C">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9</w:t>
            </w:r>
          </w:p>
        </w:tc>
        <w:tc>
          <w:tcPr>
            <w:tcW w:w="2439" w:type="dxa"/>
            <w:vAlign w:val="center"/>
          </w:tcPr>
          <w:p w14:paraId="29DCD413">
            <w:pPr>
              <w:pStyle w:val="9"/>
              <w:spacing w:line="400" w:lineRule="exact"/>
              <w:jc w:val="center"/>
              <w:rPr>
                <w:rFonts w:eastAsia="仿宋"/>
                <w:sz w:val="24"/>
              </w:rPr>
            </w:pPr>
          </w:p>
        </w:tc>
      </w:tr>
      <w:tr w14:paraId="13E3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46E8FB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91</w:t>
            </w:r>
          </w:p>
        </w:tc>
        <w:tc>
          <w:tcPr>
            <w:tcW w:w="2517" w:type="dxa"/>
            <w:shd w:val="clear" w:color="auto" w:fill="auto"/>
            <w:vAlign w:val="center"/>
          </w:tcPr>
          <w:p w14:paraId="3731E7BC">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扩音喇叭</w:t>
            </w:r>
          </w:p>
        </w:tc>
        <w:tc>
          <w:tcPr>
            <w:tcW w:w="1067" w:type="dxa"/>
            <w:shd w:val="clear" w:color="auto" w:fill="auto"/>
            <w:vAlign w:val="center"/>
          </w:tcPr>
          <w:p w14:paraId="5B23B71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套</w:t>
            </w:r>
          </w:p>
        </w:tc>
        <w:tc>
          <w:tcPr>
            <w:tcW w:w="1560" w:type="dxa"/>
            <w:shd w:val="clear" w:color="auto" w:fill="auto"/>
            <w:vAlign w:val="center"/>
          </w:tcPr>
          <w:p w14:paraId="38C1FA5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3</w:t>
            </w:r>
          </w:p>
        </w:tc>
        <w:tc>
          <w:tcPr>
            <w:tcW w:w="2439" w:type="dxa"/>
            <w:vAlign w:val="center"/>
          </w:tcPr>
          <w:p w14:paraId="302E2282">
            <w:pPr>
              <w:pStyle w:val="9"/>
              <w:spacing w:line="400" w:lineRule="exact"/>
              <w:jc w:val="center"/>
              <w:rPr>
                <w:rFonts w:eastAsia="仿宋"/>
                <w:sz w:val="24"/>
              </w:rPr>
            </w:pPr>
          </w:p>
        </w:tc>
      </w:tr>
      <w:tr w14:paraId="2D02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5A4D8D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92</w:t>
            </w:r>
          </w:p>
        </w:tc>
        <w:tc>
          <w:tcPr>
            <w:tcW w:w="2517" w:type="dxa"/>
            <w:shd w:val="clear" w:color="auto" w:fill="auto"/>
            <w:vAlign w:val="center"/>
          </w:tcPr>
          <w:p w14:paraId="5A4BACE7">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配件（电瓶）</w:t>
            </w:r>
          </w:p>
        </w:tc>
        <w:tc>
          <w:tcPr>
            <w:tcW w:w="1067" w:type="dxa"/>
            <w:shd w:val="clear" w:color="auto" w:fill="auto"/>
            <w:vAlign w:val="center"/>
          </w:tcPr>
          <w:p w14:paraId="0455EFB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个</w:t>
            </w:r>
          </w:p>
        </w:tc>
        <w:tc>
          <w:tcPr>
            <w:tcW w:w="1560" w:type="dxa"/>
            <w:shd w:val="clear" w:color="auto" w:fill="auto"/>
            <w:vAlign w:val="center"/>
          </w:tcPr>
          <w:p w14:paraId="57B8C98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53</w:t>
            </w:r>
          </w:p>
        </w:tc>
        <w:tc>
          <w:tcPr>
            <w:tcW w:w="2439" w:type="dxa"/>
            <w:vAlign w:val="center"/>
          </w:tcPr>
          <w:p w14:paraId="4D74BFB6">
            <w:pPr>
              <w:pStyle w:val="9"/>
              <w:spacing w:line="400" w:lineRule="exact"/>
              <w:jc w:val="center"/>
              <w:rPr>
                <w:rFonts w:eastAsia="仿宋"/>
                <w:sz w:val="24"/>
              </w:rPr>
            </w:pPr>
          </w:p>
        </w:tc>
      </w:tr>
      <w:tr w14:paraId="09C8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94FFFC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93</w:t>
            </w:r>
          </w:p>
        </w:tc>
        <w:tc>
          <w:tcPr>
            <w:tcW w:w="2517" w:type="dxa"/>
            <w:shd w:val="clear" w:color="auto" w:fill="auto"/>
            <w:vAlign w:val="center"/>
          </w:tcPr>
          <w:p w14:paraId="42C27583">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配件（电缆）</w:t>
            </w:r>
          </w:p>
        </w:tc>
        <w:tc>
          <w:tcPr>
            <w:tcW w:w="1067" w:type="dxa"/>
            <w:shd w:val="clear" w:color="auto" w:fill="auto"/>
            <w:vAlign w:val="center"/>
          </w:tcPr>
          <w:p w14:paraId="1E196DCD">
            <w:pPr>
              <w:pStyle w:val="22"/>
              <w:spacing w:line="40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个</w:t>
            </w:r>
          </w:p>
        </w:tc>
        <w:tc>
          <w:tcPr>
            <w:tcW w:w="1560" w:type="dxa"/>
            <w:shd w:val="clear" w:color="auto" w:fill="auto"/>
            <w:vAlign w:val="center"/>
          </w:tcPr>
          <w:p w14:paraId="50E46FC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w:t>
            </w:r>
          </w:p>
        </w:tc>
        <w:tc>
          <w:tcPr>
            <w:tcW w:w="2439" w:type="dxa"/>
            <w:vAlign w:val="center"/>
          </w:tcPr>
          <w:p w14:paraId="6CD84295">
            <w:pPr>
              <w:pStyle w:val="9"/>
              <w:spacing w:line="400" w:lineRule="exact"/>
              <w:jc w:val="center"/>
              <w:rPr>
                <w:rFonts w:eastAsia="仿宋"/>
                <w:sz w:val="24"/>
              </w:rPr>
            </w:pPr>
          </w:p>
        </w:tc>
      </w:tr>
      <w:tr w14:paraId="3D1F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279FAA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94</w:t>
            </w:r>
          </w:p>
        </w:tc>
        <w:tc>
          <w:tcPr>
            <w:tcW w:w="2517" w:type="dxa"/>
            <w:shd w:val="clear" w:color="auto" w:fill="auto"/>
            <w:vAlign w:val="center"/>
          </w:tcPr>
          <w:p w14:paraId="25DE2C0F">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配件（变频柜）</w:t>
            </w:r>
          </w:p>
        </w:tc>
        <w:tc>
          <w:tcPr>
            <w:tcW w:w="1067" w:type="dxa"/>
            <w:shd w:val="clear" w:color="auto" w:fill="auto"/>
            <w:vAlign w:val="center"/>
          </w:tcPr>
          <w:p w14:paraId="77CACD7E">
            <w:pPr>
              <w:pStyle w:val="22"/>
              <w:spacing w:line="40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个</w:t>
            </w:r>
          </w:p>
        </w:tc>
        <w:tc>
          <w:tcPr>
            <w:tcW w:w="1560" w:type="dxa"/>
            <w:shd w:val="clear" w:color="auto" w:fill="auto"/>
            <w:vAlign w:val="center"/>
          </w:tcPr>
          <w:p w14:paraId="746CD7A9">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0DAFB4F6">
            <w:pPr>
              <w:pStyle w:val="9"/>
              <w:spacing w:line="400" w:lineRule="exact"/>
              <w:jc w:val="center"/>
              <w:rPr>
                <w:rFonts w:eastAsia="仿宋"/>
                <w:sz w:val="24"/>
              </w:rPr>
            </w:pPr>
          </w:p>
        </w:tc>
      </w:tr>
      <w:tr w14:paraId="213C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584C040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95</w:t>
            </w:r>
          </w:p>
        </w:tc>
        <w:tc>
          <w:tcPr>
            <w:tcW w:w="2517" w:type="dxa"/>
            <w:shd w:val="clear" w:color="auto" w:fill="auto"/>
            <w:vAlign w:val="center"/>
          </w:tcPr>
          <w:p w14:paraId="4E243EA9">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配件（配电箱）</w:t>
            </w:r>
          </w:p>
        </w:tc>
        <w:tc>
          <w:tcPr>
            <w:tcW w:w="1067" w:type="dxa"/>
            <w:shd w:val="clear" w:color="auto" w:fill="auto"/>
            <w:vAlign w:val="center"/>
          </w:tcPr>
          <w:p w14:paraId="512199E6">
            <w:pPr>
              <w:pStyle w:val="22"/>
              <w:spacing w:line="40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个</w:t>
            </w:r>
          </w:p>
        </w:tc>
        <w:tc>
          <w:tcPr>
            <w:tcW w:w="1560" w:type="dxa"/>
            <w:shd w:val="clear" w:color="auto" w:fill="auto"/>
            <w:vAlign w:val="center"/>
          </w:tcPr>
          <w:p w14:paraId="16D675B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5DD215B4">
            <w:pPr>
              <w:pStyle w:val="9"/>
              <w:spacing w:line="400" w:lineRule="exact"/>
              <w:jc w:val="center"/>
              <w:rPr>
                <w:rFonts w:eastAsia="仿宋"/>
                <w:sz w:val="24"/>
              </w:rPr>
            </w:pPr>
          </w:p>
        </w:tc>
      </w:tr>
      <w:tr w14:paraId="6293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059B364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96</w:t>
            </w:r>
          </w:p>
        </w:tc>
        <w:tc>
          <w:tcPr>
            <w:tcW w:w="2517" w:type="dxa"/>
            <w:shd w:val="clear" w:color="auto" w:fill="auto"/>
            <w:vAlign w:val="center"/>
          </w:tcPr>
          <w:p w14:paraId="2F26FCCA">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pacing w:val="-11"/>
                <w:sz w:val="24"/>
                <w:szCs w:val="24"/>
                <w:lang w:val="en-US"/>
              </w:rPr>
              <w:t>配件（自耦减压起重器）</w:t>
            </w:r>
          </w:p>
        </w:tc>
        <w:tc>
          <w:tcPr>
            <w:tcW w:w="1067" w:type="dxa"/>
            <w:shd w:val="clear" w:color="auto" w:fill="auto"/>
            <w:vAlign w:val="center"/>
          </w:tcPr>
          <w:p w14:paraId="31ED043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台</w:t>
            </w:r>
          </w:p>
        </w:tc>
        <w:tc>
          <w:tcPr>
            <w:tcW w:w="1560" w:type="dxa"/>
            <w:shd w:val="clear" w:color="auto" w:fill="auto"/>
            <w:vAlign w:val="center"/>
          </w:tcPr>
          <w:p w14:paraId="2BB8D2A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8</w:t>
            </w:r>
          </w:p>
        </w:tc>
        <w:tc>
          <w:tcPr>
            <w:tcW w:w="2439" w:type="dxa"/>
            <w:vAlign w:val="center"/>
          </w:tcPr>
          <w:p w14:paraId="24DC90B3">
            <w:pPr>
              <w:pStyle w:val="9"/>
              <w:spacing w:line="400" w:lineRule="exact"/>
              <w:jc w:val="center"/>
              <w:rPr>
                <w:rFonts w:eastAsia="仿宋"/>
                <w:sz w:val="24"/>
              </w:rPr>
            </w:pPr>
          </w:p>
        </w:tc>
      </w:tr>
      <w:tr w14:paraId="7723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6E4FE68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97</w:t>
            </w:r>
          </w:p>
        </w:tc>
        <w:tc>
          <w:tcPr>
            <w:tcW w:w="2517" w:type="dxa"/>
            <w:shd w:val="clear" w:color="auto" w:fill="auto"/>
            <w:vAlign w:val="center"/>
          </w:tcPr>
          <w:p w14:paraId="788B7732">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水带</w:t>
            </w:r>
          </w:p>
        </w:tc>
        <w:tc>
          <w:tcPr>
            <w:tcW w:w="1067" w:type="dxa"/>
            <w:shd w:val="clear" w:color="auto" w:fill="auto"/>
            <w:vAlign w:val="center"/>
          </w:tcPr>
          <w:p w14:paraId="513E15B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卷</w:t>
            </w:r>
          </w:p>
        </w:tc>
        <w:tc>
          <w:tcPr>
            <w:tcW w:w="1560" w:type="dxa"/>
            <w:shd w:val="clear" w:color="auto" w:fill="auto"/>
            <w:vAlign w:val="center"/>
          </w:tcPr>
          <w:p w14:paraId="3E91479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130</w:t>
            </w:r>
          </w:p>
        </w:tc>
        <w:tc>
          <w:tcPr>
            <w:tcW w:w="2439" w:type="dxa"/>
            <w:vAlign w:val="center"/>
          </w:tcPr>
          <w:p w14:paraId="4B4D2FED">
            <w:pPr>
              <w:pStyle w:val="9"/>
              <w:spacing w:line="400" w:lineRule="exact"/>
              <w:jc w:val="center"/>
              <w:rPr>
                <w:rFonts w:eastAsia="仿宋"/>
                <w:sz w:val="24"/>
              </w:rPr>
            </w:pPr>
          </w:p>
        </w:tc>
      </w:tr>
      <w:tr w14:paraId="75BB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7A2D9CF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98</w:t>
            </w:r>
          </w:p>
        </w:tc>
        <w:tc>
          <w:tcPr>
            <w:tcW w:w="2517" w:type="dxa"/>
            <w:shd w:val="clear" w:color="auto" w:fill="auto"/>
            <w:vAlign w:val="center"/>
          </w:tcPr>
          <w:p w14:paraId="2F87BB5C">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配件（钻井杆）</w:t>
            </w:r>
          </w:p>
        </w:tc>
        <w:tc>
          <w:tcPr>
            <w:tcW w:w="1067" w:type="dxa"/>
            <w:shd w:val="clear" w:color="auto" w:fill="auto"/>
            <w:vAlign w:val="center"/>
          </w:tcPr>
          <w:p w14:paraId="5CBA7C4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根</w:t>
            </w:r>
          </w:p>
        </w:tc>
        <w:tc>
          <w:tcPr>
            <w:tcW w:w="1560" w:type="dxa"/>
            <w:shd w:val="clear" w:color="auto" w:fill="auto"/>
            <w:vAlign w:val="center"/>
          </w:tcPr>
          <w:p w14:paraId="18A60FF9">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58</w:t>
            </w:r>
          </w:p>
        </w:tc>
        <w:tc>
          <w:tcPr>
            <w:tcW w:w="2439" w:type="dxa"/>
            <w:vAlign w:val="center"/>
          </w:tcPr>
          <w:p w14:paraId="58671DCC">
            <w:pPr>
              <w:pStyle w:val="9"/>
              <w:spacing w:line="400" w:lineRule="exact"/>
              <w:jc w:val="center"/>
              <w:rPr>
                <w:rFonts w:eastAsia="仿宋"/>
                <w:sz w:val="24"/>
              </w:rPr>
            </w:pPr>
          </w:p>
        </w:tc>
      </w:tr>
      <w:tr w14:paraId="773D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EFEA29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99</w:t>
            </w:r>
          </w:p>
        </w:tc>
        <w:tc>
          <w:tcPr>
            <w:tcW w:w="2517" w:type="dxa"/>
            <w:shd w:val="clear" w:color="auto" w:fill="auto"/>
            <w:vAlign w:val="center"/>
          </w:tcPr>
          <w:p w14:paraId="3B19C7BB">
            <w:pPr>
              <w:spacing w:line="400" w:lineRule="exact"/>
              <w:jc w:val="center"/>
              <w:rPr>
                <w:rFonts w:eastAsia="仿宋"/>
                <w:sz w:val="24"/>
                <w:szCs w:val="24"/>
                <w:lang w:bidi="zh-CN"/>
              </w:rPr>
            </w:pPr>
            <w:r>
              <w:rPr>
                <w:rFonts w:eastAsia="仿宋"/>
                <w:sz w:val="24"/>
                <w:szCs w:val="24"/>
                <w:lang w:bidi="zh-CN"/>
              </w:rPr>
              <w:t>配件（海洋王PFW6110多功能遥控灯盘  ）</w:t>
            </w:r>
          </w:p>
        </w:tc>
        <w:tc>
          <w:tcPr>
            <w:tcW w:w="1067" w:type="dxa"/>
            <w:shd w:val="clear" w:color="auto" w:fill="auto"/>
            <w:vAlign w:val="center"/>
          </w:tcPr>
          <w:p w14:paraId="7CAC475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2BAC565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7</w:t>
            </w:r>
          </w:p>
        </w:tc>
        <w:tc>
          <w:tcPr>
            <w:tcW w:w="2439" w:type="dxa"/>
            <w:vAlign w:val="center"/>
          </w:tcPr>
          <w:p w14:paraId="232A69B2">
            <w:pPr>
              <w:pStyle w:val="9"/>
              <w:spacing w:line="400" w:lineRule="exact"/>
              <w:jc w:val="center"/>
              <w:rPr>
                <w:rFonts w:eastAsia="仿宋"/>
                <w:sz w:val="24"/>
              </w:rPr>
            </w:pPr>
          </w:p>
        </w:tc>
      </w:tr>
      <w:tr w14:paraId="025C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BAE20C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100</w:t>
            </w:r>
          </w:p>
        </w:tc>
        <w:tc>
          <w:tcPr>
            <w:tcW w:w="2517" w:type="dxa"/>
            <w:shd w:val="clear" w:color="auto" w:fill="auto"/>
            <w:vAlign w:val="center"/>
          </w:tcPr>
          <w:p w14:paraId="6805CD57">
            <w:pPr>
              <w:spacing w:line="400" w:lineRule="exact"/>
              <w:jc w:val="center"/>
              <w:rPr>
                <w:rFonts w:eastAsia="仿宋"/>
                <w:sz w:val="24"/>
                <w:szCs w:val="24"/>
                <w:lang w:bidi="zh-CN"/>
              </w:rPr>
            </w:pPr>
            <w:r>
              <w:rPr>
                <w:rFonts w:eastAsia="仿宋"/>
                <w:sz w:val="24"/>
                <w:szCs w:val="24"/>
                <w:lang w:bidi="zh-CN"/>
              </w:rPr>
              <w:t>配件（海洋王PFE6110自动升缩气缸）</w:t>
            </w:r>
          </w:p>
        </w:tc>
        <w:tc>
          <w:tcPr>
            <w:tcW w:w="1067" w:type="dxa"/>
            <w:shd w:val="clear" w:color="auto" w:fill="auto"/>
            <w:vAlign w:val="center"/>
          </w:tcPr>
          <w:p w14:paraId="6671F08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6B868F3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19646179">
            <w:pPr>
              <w:pStyle w:val="9"/>
              <w:spacing w:line="400" w:lineRule="exact"/>
              <w:jc w:val="center"/>
              <w:rPr>
                <w:rFonts w:eastAsia="仿宋"/>
                <w:sz w:val="24"/>
              </w:rPr>
            </w:pPr>
          </w:p>
        </w:tc>
      </w:tr>
      <w:tr w14:paraId="0C59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2EBF55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101</w:t>
            </w:r>
          </w:p>
        </w:tc>
        <w:tc>
          <w:tcPr>
            <w:tcW w:w="2517" w:type="dxa"/>
            <w:shd w:val="clear" w:color="auto" w:fill="auto"/>
            <w:vAlign w:val="center"/>
          </w:tcPr>
          <w:p w14:paraId="4E97B485">
            <w:pPr>
              <w:spacing w:line="400" w:lineRule="exact"/>
              <w:jc w:val="center"/>
              <w:rPr>
                <w:rFonts w:eastAsia="仿宋"/>
                <w:sz w:val="24"/>
                <w:szCs w:val="24"/>
                <w:lang w:bidi="zh-CN"/>
              </w:rPr>
            </w:pPr>
            <w:r>
              <w:rPr>
                <w:rFonts w:eastAsia="仿宋"/>
                <w:sz w:val="24"/>
                <w:szCs w:val="24"/>
                <w:lang w:bidi="zh-CN"/>
              </w:rPr>
              <w:t>配件（TOHATSU冲锋舟发动机）</w:t>
            </w:r>
          </w:p>
        </w:tc>
        <w:tc>
          <w:tcPr>
            <w:tcW w:w="1067" w:type="dxa"/>
            <w:shd w:val="clear" w:color="auto" w:fill="auto"/>
            <w:vAlign w:val="center"/>
          </w:tcPr>
          <w:p w14:paraId="253E8C5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11B51EB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7F78E370">
            <w:pPr>
              <w:pStyle w:val="9"/>
              <w:spacing w:line="400" w:lineRule="exact"/>
              <w:jc w:val="center"/>
              <w:rPr>
                <w:rFonts w:eastAsia="仿宋"/>
                <w:sz w:val="24"/>
              </w:rPr>
            </w:pPr>
          </w:p>
        </w:tc>
      </w:tr>
      <w:tr w14:paraId="3E41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34D213C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102</w:t>
            </w:r>
          </w:p>
        </w:tc>
        <w:tc>
          <w:tcPr>
            <w:tcW w:w="2517" w:type="dxa"/>
            <w:shd w:val="clear" w:color="auto" w:fill="auto"/>
            <w:vAlign w:val="center"/>
          </w:tcPr>
          <w:p w14:paraId="574838DE">
            <w:pPr>
              <w:spacing w:line="400" w:lineRule="exact"/>
              <w:jc w:val="center"/>
              <w:rPr>
                <w:rFonts w:eastAsia="仿宋"/>
                <w:sz w:val="24"/>
                <w:szCs w:val="24"/>
                <w:lang w:bidi="zh-CN"/>
              </w:rPr>
            </w:pPr>
            <w:r>
              <w:rPr>
                <w:rFonts w:eastAsia="仿宋"/>
                <w:spacing w:val="-17"/>
                <w:sz w:val="24"/>
                <w:szCs w:val="24"/>
                <w:lang w:bidi="zh-CN"/>
              </w:rPr>
              <w:t>配件（60A快充充电器）</w:t>
            </w:r>
          </w:p>
        </w:tc>
        <w:tc>
          <w:tcPr>
            <w:tcW w:w="1067" w:type="dxa"/>
            <w:shd w:val="clear" w:color="auto" w:fill="auto"/>
            <w:vAlign w:val="center"/>
          </w:tcPr>
          <w:p w14:paraId="7C14A90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276F342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34A55EA7">
            <w:pPr>
              <w:pStyle w:val="9"/>
              <w:spacing w:line="400" w:lineRule="exact"/>
              <w:jc w:val="center"/>
              <w:rPr>
                <w:rFonts w:eastAsia="仿宋"/>
                <w:sz w:val="24"/>
              </w:rPr>
            </w:pPr>
          </w:p>
        </w:tc>
      </w:tr>
      <w:tr w14:paraId="1191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AA6EE0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103</w:t>
            </w:r>
          </w:p>
        </w:tc>
        <w:tc>
          <w:tcPr>
            <w:tcW w:w="2517" w:type="dxa"/>
            <w:shd w:val="clear" w:color="auto" w:fill="auto"/>
            <w:vAlign w:val="center"/>
          </w:tcPr>
          <w:p w14:paraId="46019665">
            <w:pPr>
              <w:spacing w:line="400" w:lineRule="exact"/>
              <w:jc w:val="center"/>
              <w:rPr>
                <w:rFonts w:eastAsia="仿宋"/>
                <w:sz w:val="24"/>
                <w:szCs w:val="24"/>
                <w:lang w:bidi="zh-CN"/>
              </w:rPr>
            </w:pPr>
            <w:r>
              <w:rPr>
                <w:rFonts w:eastAsia="仿宋"/>
                <w:sz w:val="24"/>
                <w:szCs w:val="24"/>
                <w:lang w:bidi="zh-CN"/>
              </w:rPr>
              <w:t>配件（多路手动水阀）</w:t>
            </w:r>
          </w:p>
        </w:tc>
        <w:tc>
          <w:tcPr>
            <w:tcW w:w="1067" w:type="dxa"/>
            <w:shd w:val="clear" w:color="auto" w:fill="auto"/>
            <w:vAlign w:val="center"/>
          </w:tcPr>
          <w:p w14:paraId="7B57527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C9F301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00314D4A">
            <w:pPr>
              <w:pStyle w:val="9"/>
              <w:spacing w:line="400" w:lineRule="exact"/>
              <w:jc w:val="center"/>
              <w:rPr>
                <w:rFonts w:eastAsia="仿宋"/>
                <w:sz w:val="24"/>
              </w:rPr>
            </w:pPr>
          </w:p>
        </w:tc>
      </w:tr>
      <w:tr w14:paraId="32B4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2AE0330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104</w:t>
            </w:r>
          </w:p>
        </w:tc>
        <w:tc>
          <w:tcPr>
            <w:tcW w:w="2517" w:type="dxa"/>
            <w:shd w:val="clear" w:color="auto" w:fill="auto"/>
            <w:vAlign w:val="center"/>
          </w:tcPr>
          <w:p w14:paraId="417BD4FB">
            <w:pPr>
              <w:spacing w:line="400" w:lineRule="exact"/>
              <w:jc w:val="center"/>
              <w:rPr>
                <w:rFonts w:eastAsia="仿宋"/>
                <w:sz w:val="24"/>
                <w:szCs w:val="24"/>
                <w:lang w:bidi="zh-CN"/>
              </w:rPr>
            </w:pPr>
            <w:r>
              <w:rPr>
                <w:rFonts w:eastAsia="仿宋"/>
                <w:sz w:val="24"/>
                <w:szCs w:val="24"/>
                <w:lang w:bidi="zh-CN"/>
              </w:rPr>
              <w:t>配件（灯泡）</w:t>
            </w:r>
          </w:p>
        </w:tc>
        <w:tc>
          <w:tcPr>
            <w:tcW w:w="1067" w:type="dxa"/>
            <w:shd w:val="clear" w:color="auto" w:fill="auto"/>
            <w:vAlign w:val="center"/>
          </w:tcPr>
          <w:p w14:paraId="2ED5A6A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26E8490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w:t>
            </w:r>
          </w:p>
        </w:tc>
        <w:tc>
          <w:tcPr>
            <w:tcW w:w="2439" w:type="dxa"/>
            <w:vAlign w:val="center"/>
          </w:tcPr>
          <w:p w14:paraId="035CF0D4">
            <w:pPr>
              <w:pStyle w:val="9"/>
              <w:spacing w:line="400" w:lineRule="exact"/>
              <w:jc w:val="center"/>
              <w:rPr>
                <w:rFonts w:eastAsia="仿宋"/>
                <w:sz w:val="24"/>
              </w:rPr>
            </w:pPr>
          </w:p>
        </w:tc>
      </w:tr>
      <w:tr w14:paraId="6EE5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106C218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105</w:t>
            </w:r>
          </w:p>
        </w:tc>
        <w:tc>
          <w:tcPr>
            <w:tcW w:w="2517" w:type="dxa"/>
            <w:vAlign w:val="center"/>
          </w:tcPr>
          <w:p w14:paraId="1EAA681B">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配件（胶垫）</w:t>
            </w:r>
          </w:p>
        </w:tc>
        <w:tc>
          <w:tcPr>
            <w:tcW w:w="1067" w:type="dxa"/>
            <w:vAlign w:val="center"/>
          </w:tcPr>
          <w:p w14:paraId="1707539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vAlign w:val="center"/>
          </w:tcPr>
          <w:p w14:paraId="1D59788C">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224</w:t>
            </w:r>
          </w:p>
        </w:tc>
        <w:tc>
          <w:tcPr>
            <w:tcW w:w="2439" w:type="dxa"/>
            <w:vAlign w:val="center"/>
          </w:tcPr>
          <w:p w14:paraId="277F40C7">
            <w:pPr>
              <w:pStyle w:val="9"/>
              <w:spacing w:line="400" w:lineRule="exact"/>
              <w:jc w:val="center"/>
              <w:rPr>
                <w:rFonts w:eastAsia="仿宋"/>
                <w:sz w:val="24"/>
              </w:rPr>
            </w:pPr>
          </w:p>
        </w:tc>
      </w:tr>
      <w:tr w14:paraId="3C86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shd w:val="clear" w:color="auto" w:fill="auto"/>
            <w:vAlign w:val="center"/>
          </w:tcPr>
          <w:p w14:paraId="4C94B66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106</w:t>
            </w:r>
          </w:p>
        </w:tc>
        <w:tc>
          <w:tcPr>
            <w:tcW w:w="2517" w:type="dxa"/>
            <w:vAlign w:val="center"/>
          </w:tcPr>
          <w:p w14:paraId="6F1447E4">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配件（弯头）</w:t>
            </w:r>
          </w:p>
        </w:tc>
        <w:tc>
          <w:tcPr>
            <w:tcW w:w="1067" w:type="dxa"/>
            <w:shd w:val="clear" w:color="auto" w:fill="auto"/>
            <w:vAlign w:val="center"/>
          </w:tcPr>
          <w:p w14:paraId="4042A09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3B3F376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9</w:t>
            </w:r>
          </w:p>
        </w:tc>
        <w:tc>
          <w:tcPr>
            <w:tcW w:w="2439" w:type="dxa"/>
            <w:vAlign w:val="center"/>
          </w:tcPr>
          <w:p w14:paraId="53AED3C1">
            <w:pPr>
              <w:pStyle w:val="9"/>
              <w:spacing w:line="400" w:lineRule="exact"/>
              <w:jc w:val="center"/>
              <w:rPr>
                <w:rFonts w:eastAsia="仿宋"/>
                <w:sz w:val="24"/>
              </w:rPr>
            </w:pPr>
          </w:p>
        </w:tc>
      </w:tr>
      <w:tr w14:paraId="6E95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74AFA8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107</w:t>
            </w:r>
          </w:p>
        </w:tc>
        <w:tc>
          <w:tcPr>
            <w:tcW w:w="2517" w:type="dxa"/>
            <w:vAlign w:val="center"/>
          </w:tcPr>
          <w:p w14:paraId="7F850EAB">
            <w:pPr>
              <w:pStyle w:val="22"/>
              <w:spacing w:line="400" w:lineRule="exact"/>
              <w:ind w:hanging="10"/>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配件（阀门）</w:t>
            </w:r>
          </w:p>
        </w:tc>
        <w:tc>
          <w:tcPr>
            <w:tcW w:w="1067" w:type="dxa"/>
            <w:shd w:val="clear" w:color="auto" w:fill="auto"/>
            <w:vAlign w:val="center"/>
          </w:tcPr>
          <w:p w14:paraId="24B97AC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608614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23</w:t>
            </w:r>
          </w:p>
        </w:tc>
        <w:tc>
          <w:tcPr>
            <w:tcW w:w="2439" w:type="dxa"/>
            <w:vAlign w:val="center"/>
          </w:tcPr>
          <w:p w14:paraId="18956CB7">
            <w:pPr>
              <w:pStyle w:val="9"/>
              <w:spacing w:line="400" w:lineRule="exact"/>
              <w:jc w:val="center"/>
              <w:rPr>
                <w:rFonts w:eastAsia="仿宋"/>
                <w:sz w:val="24"/>
              </w:rPr>
            </w:pPr>
          </w:p>
        </w:tc>
      </w:tr>
      <w:tr w14:paraId="5702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7E382ACA">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108</w:t>
            </w:r>
          </w:p>
        </w:tc>
        <w:tc>
          <w:tcPr>
            <w:tcW w:w="2517" w:type="dxa"/>
            <w:shd w:val="clear" w:color="auto" w:fill="auto"/>
            <w:vAlign w:val="center"/>
          </w:tcPr>
          <w:p w14:paraId="2BB08A66">
            <w:pPr>
              <w:spacing w:line="400" w:lineRule="exact"/>
              <w:jc w:val="center"/>
              <w:rPr>
                <w:rFonts w:eastAsia="仿宋"/>
                <w:sz w:val="24"/>
                <w:szCs w:val="24"/>
                <w:lang w:bidi="zh-CN"/>
              </w:rPr>
            </w:pPr>
            <w:r>
              <w:rPr>
                <w:rFonts w:eastAsia="仿宋"/>
                <w:sz w:val="24"/>
                <w:szCs w:val="24"/>
                <w:lang w:bidi="zh-CN"/>
              </w:rPr>
              <w:t>配件（储水袋支撑杆）</w:t>
            </w:r>
          </w:p>
        </w:tc>
        <w:tc>
          <w:tcPr>
            <w:tcW w:w="1067" w:type="dxa"/>
            <w:shd w:val="clear" w:color="auto" w:fill="auto"/>
            <w:vAlign w:val="center"/>
          </w:tcPr>
          <w:p w14:paraId="5E91CB8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783AD9C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102</w:t>
            </w:r>
          </w:p>
        </w:tc>
        <w:tc>
          <w:tcPr>
            <w:tcW w:w="2439" w:type="dxa"/>
            <w:vAlign w:val="center"/>
          </w:tcPr>
          <w:p w14:paraId="1CA6E9A3">
            <w:pPr>
              <w:pStyle w:val="9"/>
              <w:spacing w:line="400" w:lineRule="exact"/>
              <w:jc w:val="center"/>
              <w:rPr>
                <w:rFonts w:eastAsia="仿宋"/>
                <w:sz w:val="24"/>
              </w:rPr>
            </w:pPr>
          </w:p>
        </w:tc>
      </w:tr>
      <w:tr w14:paraId="0B1C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2502A7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109</w:t>
            </w:r>
          </w:p>
        </w:tc>
        <w:tc>
          <w:tcPr>
            <w:tcW w:w="2517" w:type="dxa"/>
            <w:shd w:val="clear" w:color="auto" w:fill="auto"/>
            <w:vAlign w:val="center"/>
          </w:tcPr>
          <w:p w14:paraId="26EC8E57">
            <w:pPr>
              <w:spacing w:line="400" w:lineRule="exact"/>
              <w:jc w:val="center"/>
              <w:rPr>
                <w:rFonts w:eastAsia="仿宋"/>
                <w:sz w:val="24"/>
                <w:szCs w:val="24"/>
                <w:lang w:bidi="zh-CN"/>
              </w:rPr>
            </w:pPr>
            <w:r>
              <w:rPr>
                <w:rFonts w:eastAsia="仿宋"/>
                <w:sz w:val="24"/>
                <w:szCs w:val="24"/>
                <w:lang w:bidi="zh-CN"/>
              </w:rPr>
              <w:t>配件（连接盘法兰盘）</w:t>
            </w:r>
          </w:p>
        </w:tc>
        <w:tc>
          <w:tcPr>
            <w:tcW w:w="1067" w:type="dxa"/>
            <w:shd w:val="clear" w:color="auto" w:fill="auto"/>
            <w:vAlign w:val="center"/>
          </w:tcPr>
          <w:p w14:paraId="74EB069B">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3ADBBC8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24</w:t>
            </w:r>
          </w:p>
        </w:tc>
        <w:tc>
          <w:tcPr>
            <w:tcW w:w="2439" w:type="dxa"/>
            <w:vAlign w:val="center"/>
          </w:tcPr>
          <w:p w14:paraId="201938AD">
            <w:pPr>
              <w:pStyle w:val="9"/>
              <w:spacing w:line="400" w:lineRule="exact"/>
              <w:jc w:val="center"/>
              <w:rPr>
                <w:rFonts w:eastAsia="仿宋"/>
                <w:sz w:val="24"/>
              </w:rPr>
            </w:pPr>
          </w:p>
        </w:tc>
      </w:tr>
      <w:tr w14:paraId="166D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4B560F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110</w:t>
            </w:r>
          </w:p>
        </w:tc>
        <w:tc>
          <w:tcPr>
            <w:tcW w:w="2517" w:type="dxa"/>
            <w:shd w:val="clear" w:color="auto" w:fill="auto"/>
            <w:vAlign w:val="center"/>
          </w:tcPr>
          <w:p w14:paraId="43E762C1">
            <w:pPr>
              <w:spacing w:line="400" w:lineRule="exact"/>
              <w:jc w:val="center"/>
              <w:rPr>
                <w:rFonts w:eastAsia="仿宋"/>
                <w:sz w:val="24"/>
                <w:szCs w:val="24"/>
                <w:lang w:bidi="zh-CN"/>
              </w:rPr>
            </w:pPr>
            <w:r>
              <w:rPr>
                <w:rFonts w:eastAsia="仿宋"/>
                <w:sz w:val="24"/>
                <w:szCs w:val="24"/>
                <w:lang w:bidi="zh-CN"/>
              </w:rPr>
              <w:t>配件（雅马哈机油）</w:t>
            </w:r>
          </w:p>
        </w:tc>
        <w:tc>
          <w:tcPr>
            <w:tcW w:w="1067" w:type="dxa"/>
            <w:shd w:val="clear" w:color="auto" w:fill="auto"/>
            <w:vAlign w:val="center"/>
          </w:tcPr>
          <w:p w14:paraId="247E1CF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盒</w:t>
            </w:r>
          </w:p>
        </w:tc>
        <w:tc>
          <w:tcPr>
            <w:tcW w:w="1560" w:type="dxa"/>
            <w:shd w:val="clear" w:color="auto" w:fill="auto"/>
            <w:vAlign w:val="center"/>
          </w:tcPr>
          <w:p w14:paraId="70451DC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2ED85846">
            <w:pPr>
              <w:pStyle w:val="9"/>
              <w:spacing w:line="400" w:lineRule="exact"/>
              <w:jc w:val="center"/>
              <w:rPr>
                <w:rFonts w:eastAsia="仿宋"/>
                <w:sz w:val="24"/>
              </w:rPr>
            </w:pPr>
          </w:p>
        </w:tc>
      </w:tr>
      <w:tr w14:paraId="07ED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A6E8C0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111</w:t>
            </w:r>
          </w:p>
        </w:tc>
        <w:tc>
          <w:tcPr>
            <w:tcW w:w="2517" w:type="dxa"/>
            <w:shd w:val="clear" w:color="auto" w:fill="auto"/>
            <w:vAlign w:val="center"/>
          </w:tcPr>
          <w:p w14:paraId="5AA3B750">
            <w:pPr>
              <w:spacing w:line="400" w:lineRule="exact"/>
              <w:jc w:val="center"/>
              <w:rPr>
                <w:rFonts w:eastAsia="仿宋"/>
                <w:sz w:val="24"/>
                <w:szCs w:val="24"/>
                <w:lang w:bidi="zh-CN"/>
              </w:rPr>
            </w:pPr>
            <w:r>
              <w:rPr>
                <w:rFonts w:eastAsia="仿宋"/>
                <w:sz w:val="24"/>
                <w:szCs w:val="24"/>
                <w:lang w:bidi="zh-CN"/>
              </w:rPr>
              <w:t>配件（油桶）</w:t>
            </w:r>
          </w:p>
        </w:tc>
        <w:tc>
          <w:tcPr>
            <w:tcW w:w="1067" w:type="dxa"/>
            <w:shd w:val="clear" w:color="auto" w:fill="auto"/>
            <w:vAlign w:val="center"/>
          </w:tcPr>
          <w:p w14:paraId="4BEA632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5FBE569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0923044D">
            <w:pPr>
              <w:pStyle w:val="9"/>
              <w:spacing w:line="400" w:lineRule="exact"/>
              <w:jc w:val="center"/>
              <w:rPr>
                <w:rFonts w:eastAsia="仿宋"/>
                <w:sz w:val="24"/>
              </w:rPr>
            </w:pPr>
          </w:p>
        </w:tc>
      </w:tr>
      <w:tr w14:paraId="12AF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ECC518B">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112</w:t>
            </w:r>
          </w:p>
        </w:tc>
        <w:tc>
          <w:tcPr>
            <w:tcW w:w="2517" w:type="dxa"/>
            <w:shd w:val="clear" w:color="auto" w:fill="auto"/>
            <w:vAlign w:val="center"/>
          </w:tcPr>
          <w:p w14:paraId="5B03FD65">
            <w:pPr>
              <w:spacing w:line="400" w:lineRule="exact"/>
              <w:jc w:val="center"/>
              <w:rPr>
                <w:rFonts w:eastAsia="仿宋"/>
                <w:sz w:val="24"/>
                <w:szCs w:val="24"/>
                <w:lang w:bidi="zh-CN"/>
              </w:rPr>
            </w:pPr>
            <w:r>
              <w:rPr>
                <w:rFonts w:eastAsia="仿宋"/>
                <w:sz w:val="24"/>
                <w:szCs w:val="24"/>
                <w:lang w:bidi="zh-CN"/>
              </w:rPr>
              <w:t>配件（置物架）</w:t>
            </w:r>
          </w:p>
        </w:tc>
        <w:tc>
          <w:tcPr>
            <w:tcW w:w="1067" w:type="dxa"/>
            <w:shd w:val="clear" w:color="auto" w:fill="auto"/>
            <w:vAlign w:val="center"/>
          </w:tcPr>
          <w:p w14:paraId="4D45CD9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7D3D1B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53</w:t>
            </w:r>
          </w:p>
        </w:tc>
        <w:tc>
          <w:tcPr>
            <w:tcW w:w="2439" w:type="dxa"/>
            <w:vAlign w:val="center"/>
          </w:tcPr>
          <w:p w14:paraId="35A35694">
            <w:pPr>
              <w:pStyle w:val="9"/>
              <w:spacing w:line="400" w:lineRule="exact"/>
              <w:jc w:val="center"/>
              <w:rPr>
                <w:rFonts w:eastAsia="仿宋"/>
                <w:sz w:val="24"/>
              </w:rPr>
            </w:pPr>
          </w:p>
        </w:tc>
      </w:tr>
      <w:tr w14:paraId="6E22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B46A73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113</w:t>
            </w:r>
          </w:p>
        </w:tc>
        <w:tc>
          <w:tcPr>
            <w:tcW w:w="2517" w:type="dxa"/>
            <w:shd w:val="clear" w:color="auto" w:fill="auto"/>
            <w:vAlign w:val="center"/>
          </w:tcPr>
          <w:p w14:paraId="53B85720">
            <w:pPr>
              <w:spacing w:line="400" w:lineRule="exact"/>
              <w:jc w:val="center"/>
              <w:rPr>
                <w:rFonts w:eastAsia="仿宋"/>
                <w:sz w:val="24"/>
                <w:szCs w:val="24"/>
                <w:lang w:bidi="zh-CN"/>
              </w:rPr>
            </w:pPr>
            <w:r>
              <w:rPr>
                <w:rFonts w:eastAsia="仿宋"/>
                <w:sz w:val="24"/>
                <w:szCs w:val="24"/>
                <w:lang w:bidi="zh-CN"/>
              </w:rPr>
              <w:t>配件（管架）</w:t>
            </w:r>
          </w:p>
        </w:tc>
        <w:tc>
          <w:tcPr>
            <w:tcW w:w="1067" w:type="dxa"/>
            <w:shd w:val="clear" w:color="auto" w:fill="auto"/>
            <w:vAlign w:val="center"/>
          </w:tcPr>
          <w:p w14:paraId="47A7970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3DED7D8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2C604AC4">
            <w:pPr>
              <w:pStyle w:val="9"/>
              <w:spacing w:line="400" w:lineRule="exact"/>
              <w:jc w:val="center"/>
              <w:rPr>
                <w:rFonts w:eastAsia="仿宋"/>
                <w:sz w:val="24"/>
              </w:rPr>
            </w:pPr>
          </w:p>
        </w:tc>
      </w:tr>
      <w:tr w14:paraId="1C4F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5075D4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114</w:t>
            </w:r>
          </w:p>
        </w:tc>
        <w:tc>
          <w:tcPr>
            <w:tcW w:w="2517" w:type="dxa"/>
            <w:shd w:val="clear" w:color="auto" w:fill="auto"/>
            <w:vAlign w:val="center"/>
          </w:tcPr>
          <w:p w14:paraId="643E0236">
            <w:pPr>
              <w:spacing w:line="400" w:lineRule="exact"/>
              <w:jc w:val="center"/>
              <w:rPr>
                <w:rFonts w:eastAsia="仿宋"/>
                <w:sz w:val="24"/>
                <w:szCs w:val="24"/>
                <w:lang w:bidi="zh-CN"/>
              </w:rPr>
            </w:pPr>
            <w:r>
              <w:rPr>
                <w:rFonts w:eastAsia="仿宋"/>
                <w:spacing w:val="-17"/>
                <w:sz w:val="24"/>
                <w:szCs w:val="24"/>
                <w:lang w:bidi="zh-CN"/>
              </w:rPr>
              <w:t>配件（连接法兰盘大小头）</w:t>
            </w:r>
          </w:p>
        </w:tc>
        <w:tc>
          <w:tcPr>
            <w:tcW w:w="1067" w:type="dxa"/>
            <w:shd w:val="clear" w:color="auto" w:fill="auto"/>
            <w:vAlign w:val="center"/>
          </w:tcPr>
          <w:p w14:paraId="1A20F54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E95BD1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w:t>
            </w:r>
          </w:p>
        </w:tc>
        <w:tc>
          <w:tcPr>
            <w:tcW w:w="2439" w:type="dxa"/>
            <w:vAlign w:val="center"/>
          </w:tcPr>
          <w:p w14:paraId="240E4543">
            <w:pPr>
              <w:pStyle w:val="9"/>
              <w:spacing w:line="400" w:lineRule="exact"/>
              <w:jc w:val="center"/>
              <w:rPr>
                <w:rFonts w:eastAsia="仿宋"/>
                <w:sz w:val="24"/>
              </w:rPr>
            </w:pPr>
          </w:p>
        </w:tc>
      </w:tr>
      <w:tr w14:paraId="1529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1B3664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115</w:t>
            </w:r>
          </w:p>
        </w:tc>
        <w:tc>
          <w:tcPr>
            <w:tcW w:w="2517" w:type="dxa"/>
            <w:shd w:val="clear" w:color="auto" w:fill="auto"/>
            <w:vAlign w:val="center"/>
          </w:tcPr>
          <w:p w14:paraId="29F61359">
            <w:pPr>
              <w:spacing w:line="400" w:lineRule="exact"/>
              <w:jc w:val="center"/>
              <w:rPr>
                <w:rFonts w:eastAsia="仿宋"/>
                <w:sz w:val="24"/>
                <w:szCs w:val="24"/>
                <w:lang w:bidi="zh-CN"/>
              </w:rPr>
            </w:pPr>
            <w:r>
              <w:rPr>
                <w:rFonts w:eastAsia="仿宋"/>
                <w:sz w:val="24"/>
                <w:szCs w:val="24"/>
                <w:lang w:bidi="zh-CN"/>
              </w:rPr>
              <w:t>配件（吊钩）</w:t>
            </w:r>
          </w:p>
        </w:tc>
        <w:tc>
          <w:tcPr>
            <w:tcW w:w="1067" w:type="dxa"/>
            <w:shd w:val="clear" w:color="auto" w:fill="auto"/>
            <w:vAlign w:val="center"/>
          </w:tcPr>
          <w:p w14:paraId="61BB504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vAlign w:val="center"/>
          </w:tcPr>
          <w:p w14:paraId="398946C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3CE2D5B4">
            <w:pPr>
              <w:pStyle w:val="9"/>
              <w:spacing w:line="400" w:lineRule="exact"/>
              <w:jc w:val="center"/>
              <w:rPr>
                <w:rFonts w:eastAsia="仿宋"/>
                <w:sz w:val="24"/>
              </w:rPr>
            </w:pPr>
          </w:p>
        </w:tc>
      </w:tr>
      <w:tr w14:paraId="6525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624100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116</w:t>
            </w:r>
          </w:p>
        </w:tc>
        <w:tc>
          <w:tcPr>
            <w:tcW w:w="2517" w:type="dxa"/>
            <w:shd w:val="clear" w:color="auto" w:fill="auto"/>
            <w:vAlign w:val="center"/>
          </w:tcPr>
          <w:p w14:paraId="59D693F7">
            <w:pPr>
              <w:spacing w:line="400" w:lineRule="exact"/>
              <w:jc w:val="center"/>
              <w:rPr>
                <w:rFonts w:eastAsia="仿宋"/>
                <w:sz w:val="24"/>
                <w:szCs w:val="24"/>
                <w:lang w:bidi="zh-CN"/>
              </w:rPr>
            </w:pPr>
            <w:r>
              <w:rPr>
                <w:rFonts w:eastAsia="仿宋"/>
                <w:sz w:val="24"/>
                <w:szCs w:val="24"/>
                <w:lang w:bidi="zh-CN"/>
              </w:rPr>
              <w:t>配件（电熔法兰盘）</w:t>
            </w:r>
          </w:p>
        </w:tc>
        <w:tc>
          <w:tcPr>
            <w:tcW w:w="1067" w:type="dxa"/>
            <w:shd w:val="clear" w:color="auto" w:fill="auto"/>
            <w:vAlign w:val="center"/>
          </w:tcPr>
          <w:p w14:paraId="044B298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56E70B0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53A4B914">
            <w:pPr>
              <w:pStyle w:val="9"/>
              <w:spacing w:line="400" w:lineRule="exact"/>
              <w:jc w:val="center"/>
              <w:rPr>
                <w:rFonts w:eastAsia="仿宋"/>
                <w:sz w:val="24"/>
              </w:rPr>
            </w:pPr>
          </w:p>
        </w:tc>
      </w:tr>
      <w:tr w14:paraId="00D6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ACDE97A">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117</w:t>
            </w:r>
          </w:p>
        </w:tc>
        <w:tc>
          <w:tcPr>
            <w:tcW w:w="2517" w:type="dxa"/>
            <w:shd w:val="clear" w:color="auto" w:fill="auto"/>
            <w:vAlign w:val="center"/>
          </w:tcPr>
          <w:p w14:paraId="3DAD763F">
            <w:pPr>
              <w:spacing w:line="400" w:lineRule="exact"/>
              <w:jc w:val="center"/>
              <w:rPr>
                <w:rFonts w:eastAsia="仿宋"/>
                <w:sz w:val="24"/>
                <w:szCs w:val="24"/>
                <w:lang w:bidi="zh-CN"/>
              </w:rPr>
            </w:pPr>
            <w:r>
              <w:rPr>
                <w:rFonts w:eastAsia="仿宋"/>
                <w:sz w:val="24"/>
                <w:szCs w:val="24"/>
                <w:lang w:bidi="zh-CN"/>
              </w:rPr>
              <w:t>配件（强力喉箍）</w:t>
            </w:r>
          </w:p>
        </w:tc>
        <w:tc>
          <w:tcPr>
            <w:tcW w:w="1067" w:type="dxa"/>
            <w:shd w:val="clear" w:color="auto" w:fill="auto"/>
            <w:vAlign w:val="center"/>
          </w:tcPr>
          <w:p w14:paraId="27B46BB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95183C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w:t>
            </w:r>
          </w:p>
        </w:tc>
        <w:tc>
          <w:tcPr>
            <w:tcW w:w="2439" w:type="dxa"/>
            <w:vAlign w:val="center"/>
          </w:tcPr>
          <w:p w14:paraId="569434CA">
            <w:pPr>
              <w:pStyle w:val="9"/>
              <w:spacing w:line="400" w:lineRule="exact"/>
              <w:jc w:val="center"/>
              <w:rPr>
                <w:rFonts w:eastAsia="仿宋"/>
                <w:sz w:val="24"/>
              </w:rPr>
            </w:pPr>
          </w:p>
        </w:tc>
      </w:tr>
      <w:tr w14:paraId="1B95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F02BBE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118</w:t>
            </w:r>
          </w:p>
        </w:tc>
        <w:tc>
          <w:tcPr>
            <w:tcW w:w="2517" w:type="dxa"/>
            <w:shd w:val="clear" w:color="auto" w:fill="auto"/>
            <w:vAlign w:val="center"/>
          </w:tcPr>
          <w:p w14:paraId="52B6634C">
            <w:pPr>
              <w:spacing w:line="400" w:lineRule="exact"/>
              <w:jc w:val="center"/>
              <w:rPr>
                <w:rFonts w:eastAsia="仿宋"/>
                <w:sz w:val="24"/>
                <w:szCs w:val="24"/>
                <w:lang w:bidi="zh-CN"/>
              </w:rPr>
            </w:pPr>
            <w:r>
              <w:rPr>
                <w:rFonts w:eastAsia="仿宋"/>
                <w:sz w:val="24"/>
                <w:szCs w:val="24"/>
                <w:lang w:bidi="zh-CN"/>
              </w:rPr>
              <w:t>配件（消防快接头）</w:t>
            </w:r>
          </w:p>
        </w:tc>
        <w:tc>
          <w:tcPr>
            <w:tcW w:w="1067" w:type="dxa"/>
            <w:shd w:val="clear" w:color="auto" w:fill="auto"/>
            <w:vAlign w:val="center"/>
          </w:tcPr>
          <w:p w14:paraId="7B1803B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6000B2B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166</w:t>
            </w:r>
          </w:p>
        </w:tc>
        <w:tc>
          <w:tcPr>
            <w:tcW w:w="2439" w:type="dxa"/>
            <w:vAlign w:val="center"/>
          </w:tcPr>
          <w:p w14:paraId="559F6E7D">
            <w:pPr>
              <w:pStyle w:val="9"/>
              <w:spacing w:line="400" w:lineRule="exact"/>
              <w:jc w:val="center"/>
              <w:rPr>
                <w:rFonts w:eastAsia="仿宋"/>
                <w:sz w:val="24"/>
              </w:rPr>
            </w:pPr>
          </w:p>
        </w:tc>
      </w:tr>
      <w:tr w14:paraId="1678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C1F167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119</w:t>
            </w:r>
          </w:p>
        </w:tc>
        <w:tc>
          <w:tcPr>
            <w:tcW w:w="2517" w:type="dxa"/>
            <w:shd w:val="clear" w:color="auto" w:fill="auto"/>
            <w:vAlign w:val="center"/>
          </w:tcPr>
          <w:p w14:paraId="1CE7152A">
            <w:pPr>
              <w:spacing w:line="400" w:lineRule="exact"/>
              <w:jc w:val="center"/>
              <w:rPr>
                <w:rFonts w:eastAsia="仿宋"/>
                <w:sz w:val="24"/>
                <w:szCs w:val="24"/>
                <w:lang w:bidi="zh-CN"/>
              </w:rPr>
            </w:pPr>
            <w:r>
              <w:rPr>
                <w:rFonts w:eastAsia="仿宋"/>
                <w:sz w:val="24"/>
                <w:szCs w:val="24"/>
                <w:lang w:bidi="zh-CN"/>
              </w:rPr>
              <w:t>配件（PVC管接头）</w:t>
            </w:r>
          </w:p>
        </w:tc>
        <w:tc>
          <w:tcPr>
            <w:tcW w:w="1067" w:type="dxa"/>
            <w:shd w:val="clear" w:color="auto" w:fill="auto"/>
            <w:vAlign w:val="center"/>
          </w:tcPr>
          <w:p w14:paraId="46489ED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39EF67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w:t>
            </w:r>
          </w:p>
        </w:tc>
        <w:tc>
          <w:tcPr>
            <w:tcW w:w="2439" w:type="dxa"/>
            <w:vAlign w:val="center"/>
          </w:tcPr>
          <w:p w14:paraId="0505AE60">
            <w:pPr>
              <w:pStyle w:val="9"/>
              <w:spacing w:line="400" w:lineRule="exact"/>
              <w:jc w:val="center"/>
              <w:rPr>
                <w:rFonts w:eastAsia="仿宋"/>
                <w:sz w:val="24"/>
              </w:rPr>
            </w:pPr>
          </w:p>
        </w:tc>
      </w:tr>
      <w:tr w14:paraId="1693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BFA359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120</w:t>
            </w:r>
          </w:p>
        </w:tc>
        <w:tc>
          <w:tcPr>
            <w:tcW w:w="2517" w:type="dxa"/>
            <w:shd w:val="clear" w:color="auto" w:fill="auto"/>
            <w:vAlign w:val="center"/>
          </w:tcPr>
          <w:p w14:paraId="6EA76CC5">
            <w:pPr>
              <w:spacing w:line="400" w:lineRule="exact"/>
              <w:jc w:val="center"/>
              <w:rPr>
                <w:rFonts w:eastAsia="仿宋"/>
                <w:sz w:val="24"/>
                <w:szCs w:val="24"/>
                <w:lang w:bidi="zh-CN"/>
              </w:rPr>
            </w:pPr>
            <w:r>
              <w:rPr>
                <w:rFonts w:eastAsia="仿宋"/>
                <w:sz w:val="24"/>
                <w:szCs w:val="24"/>
                <w:lang w:bidi="zh-CN"/>
              </w:rPr>
              <w:t>配件（消声器）</w:t>
            </w:r>
          </w:p>
        </w:tc>
        <w:tc>
          <w:tcPr>
            <w:tcW w:w="1067" w:type="dxa"/>
            <w:shd w:val="clear" w:color="auto" w:fill="auto"/>
            <w:vAlign w:val="center"/>
          </w:tcPr>
          <w:p w14:paraId="6F2E653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3E74FA9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w:t>
            </w:r>
          </w:p>
        </w:tc>
        <w:tc>
          <w:tcPr>
            <w:tcW w:w="2439" w:type="dxa"/>
            <w:vAlign w:val="center"/>
          </w:tcPr>
          <w:p w14:paraId="3AC491E2">
            <w:pPr>
              <w:pStyle w:val="9"/>
              <w:spacing w:line="400" w:lineRule="exact"/>
              <w:jc w:val="center"/>
              <w:rPr>
                <w:rFonts w:eastAsia="仿宋"/>
                <w:sz w:val="24"/>
              </w:rPr>
            </w:pPr>
          </w:p>
        </w:tc>
      </w:tr>
      <w:tr w14:paraId="596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76DC5AB">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121</w:t>
            </w:r>
          </w:p>
        </w:tc>
        <w:tc>
          <w:tcPr>
            <w:tcW w:w="2517" w:type="dxa"/>
            <w:shd w:val="clear" w:color="auto" w:fill="auto"/>
            <w:vAlign w:val="center"/>
          </w:tcPr>
          <w:p w14:paraId="47EFA0D4">
            <w:pPr>
              <w:spacing w:line="400" w:lineRule="exact"/>
              <w:jc w:val="center"/>
              <w:rPr>
                <w:rFonts w:eastAsia="仿宋"/>
                <w:sz w:val="24"/>
                <w:szCs w:val="24"/>
                <w:lang w:bidi="zh-CN"/>
              </w:rPr>
            </w:pPr>
            <w:r>
              <w:rPr>
                <w:rFonts w:eastAsia="仿宋"/>
                <w:sz w:val="24"/>
                <w:szCs w:val="24"/>
                <w:lang w:bidi="zh-CN"/>
              </w:rPr>
              <w:t>配件（DN80管）</w:t>
            </w:r>
          </w:p>
        </w:tc>
        <w:tc>
          <w:tcPr>
            <w:tcW w:w="1067" w:type="dxa"/>
            <w:shd w:val="clear" w:color="auto" w:fill="auto"/>
            <w:vAlign w:val="center"/>
          </w:tcPr>
          <w:p w14:paraId="08E0544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根</w:t>
            </w:r>
          </w:p>
        </w:tc>
        <w:tc>
          <w:tcPr>
            <w:tcW w:w="1560" w:type="dxa"/>
            <w:shd w:val="clear" w:color="auto" w:fill="auto"/>
            <w:vAlign w:val="center"/>
          </w:tcPr>
          <w:p w14:paraId="448B871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80</w:t>
            </w:r>
          </w:p>
        </w:tc>
        <w:tc>
          <w:tcPr>
            <w:tcW w:w="2439" w:type="dxa"/>
            <w:vAlign w:val="center"/>
          </w:tcPr>
          <w:p w14:paraId="01D80B8D">
            <w:pPr>
              <w:pStyle w:val="9"/>
              <w:spacing w:line="400" w:lineRule="exact"/>
              <w:jc w:val="center"/>
              <w:rPr>
                <w:rFonts w:eastAsia="仿宋"/>
                <w:sz w:val="24"/>
              </w:rPr>
            </w:pPr>
          </w:p>
        </w:tc>
      </w:tr>
      <w:tr w14:paraId="62FA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FF70DE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122</w:t>
            </w:r>
          </w:p>
        </w:tc>
        <w:tc>
          <w:tcPr>
            <w:tcW w:w="2517" w:type="dxa"/>
            <w:shd w:val="clear" w:color="auto" w:fill="auto"/>
            <w:vAlign w:val="center"/>
          </w:tcPr>
          <w:p w14:paraId="58F6527B">
            <w:pPr>
              <w:spacing w:line="400" w:lineRule="exact"/>
              <w:jc w:val="center"/>
              <w:rPr>
                <w:rFonts w:eastAsia="仿宋"/>
                <w:sz w:val="24"/>
                <w:szCs w:val="24"/>
                <w:lang w:bidi="zh-CN"/>
              </w:rPr>
            </w:pPr>
            <w:r>
              <w:rPr>
                <w:rFonts w:eastAsia="仿宋"/>
                <w:sz w:val="24"/>
                <w:szCs w:val="24"/>
                <w:lang w:bidi="zh-CN"/>
              </w:rPr>
              <w:t>配件（黑管、软管）</w:t>
            </w:r>
          </w:p>
        </w:tc>
        <w:tc>
          <w:tcPr>
            <w:tcW w:w="1067" w:type="dxa"/>
            <w:shd w:val="clear" w:color="auto" w:fill="auto"/>
            <w:vAlign w:val="center"/>
          </w:tcPr>
          <w:p w14:paraId="5366B74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根</w:t>
            </w:r>
          </w:p>
        </w:tc>
        <w:tc>
          <w:tcPr>
            <w:tcW w:w="1560" w:type="dxa"/>
            <w:shd w:val="clear" w:color="auto" w:fill="auto"/>
            <w:vAlign w:val="center"/>
          </w:tcPr>
          <w:p w14:paraId="1D2DA3E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75</w:t>
            </w:r>
          </w:p>
        </w:tc>
        <w:tc>
          <w:tcPr>
            <w:tcW w:w="2439" w:type="dxa"/>
            <w:vAlign w:val="center"/>
          </w:tcPr>
          <w:p w14:paraId="6CC30177">
            <w:pPr>
              <w:pStyle w:val="9"/>
              <w:spacing w:line="400" w:lineRule="exact"/>
              <w:jc w:val="center"/>
              <w:rPr>
                <w:rFonts w:eastAsia="仿宋"/>
                <w:sz w:val="24"/>
              </w:rPr>
            </w:pPr>
          </w:p>
        </w:tc>
      </w:tr>
      <w:tr w14:paraId="1FE0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87FD20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123</w:t>
            </w:r>
          </w:p>
        </w:tc>
        <w:tc>
          <w:tcPr>
            <w:tcW w:w="2517" w:type="dxa"/>
            <w:shd w:val="clear" w:color="auto" w:fill="auto"/>
            <w:vAlign w:val="center"/>
          </w:tcPr>
          <w:p w14:paraId="5F8FE821">
            <w:pPr>
              <w:spacing w:line="400" w:lineRule="exact"/>
              <w:jc w:val="center"/>
              <w:rPr>
                <w:rFonts w:eastAsia="仿宋"/>
                <w:sz w:val="24"/>
                <w:szCs w:val="24"/>
                <w:lang w:bidi="zh-CN"/>
              </w:rPr>
            </w:pPr>
            <w:r>
              <w:rPr>
                <w:rFonts w:eastAsia="仿宋"/>
                <w:sz w:val="24"/>
                <w:szCs w:val="24"/>
                <w:lang w:bidi="zh-CN"/>
              </w:rPr>
              <w:t>2475净水器</w:t>
            </w:r>
          </w:p>
        </w:tc>
        <w:tc>
          <w:tcPr>
            <w:tcW w:w="1067" w:type="dxa"/>
            <w:shd w:val="clear" w:color="auto" w:fill="auto"/>
            <w:vAlign w:val="center"/>
          </w:tcPr>
          <w:p w14:paraId="7358EAC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1B28E29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611E1897">
            <w:pPr>
              <w:pStyle w:val="9"/>
              <w:spacing w:line="400" w:lineRule="exact"/>
              <w:jc w:val="center"/>
              <w:rPr>
                <w:rFonts w:eastAsia="仿宋"/>
                <w:sz w:val="24"/>
              </w:rPr>
            </w:pPr>
          </w:p>
        </w:tc>
      </w:tr>
      <w:tr w14:paraId="5E3F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7194AD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124</w:t>
            </w:r>
          </w:p>
        </w:tc>
        <w:tc>
          <w:tcPr>
            <w:tcW w:w="2517" w:type="dxa"/>
            <w:shd w:val="clear" w:color="auto" w:fill="auto"/>
            <w:vAlign w:val="center"/>
          </w:tcPr>
          <w:p w14:paraId="4F310DC7">
            <w:pPr>
              <w:spacing w:line="400" w:lineRule="exact"/>
              <w:jc w:val="center"/>
              <w:rPr>
                <w:rFonts w:eastAsia="仿宋"/>
                <w:sz w:val="24"/>
                <w:szCs w:val="24"/>
                <w:lang w:bidi="zh-CN"/>
              </w:rPr>
            </w:pPr>
            <w:r>
              <w:rPr>
                <w:rFonts w:eastAsia="仿宋"/>
                <w:sz w:val="24"/>
                <w:szCs w:val="24"/>
                <w:lang w:bidi="zh-CN"/>
              </w:rPr>
              <w:t>PAC絮凝投加器</w:t>
            </w:r>
          </w:p>
        </w:tc>
        <w:tc>
          <w:tcPr>
            <w:tcW w:w="1067" w:type="dxa"/>
            <w:shd w:val="clear" w:color="auto" w:fill="auto"/>
            <w:vAlign w:val="center"/>
          </w:tcPr>
          <w:p w14:paraId="016CBDD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28BFE2C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272992B0">
            <w:pPr>
              <w:pStyle w:val="9"/>
              <w:spacing w:line="400" w:lineRule="exact"/>
              <w:jc w:val="center"/>
              <w:rPr>
                <w:rFonts w:eastAsia="仿宋"/>
                <w:sz w:val="24"/>
              </w:rPr>
            </w:pPr>
          </w:p>
        </w:tc>
      </w:tr>
      <w:tr w14:paraId="597A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710A2B4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125</w:t>
            </w:r>
          </w:p>
        </w:tc>
        <w:tc>
          <w:tcPr>
            <w:tcW w:w="2517" w:type="dxa"/>
            <w:shd w:val="clear" w:color="auto" w:fill="auto"/>
            <w:vAlign w:val="center"/>
          </w:tcPr>
          <w:p w14:paraId="0B500182">
            <w:pPr>
              <w:spacing w:line="400" w:lineRule="exact"/>
              <w:jc w:val="center"/>
              <w:rPr>
                <w:rFonts w:eastAsia="仿宋"/>
                <w:sz w:val="24"/>
                <w:szCs w:val="24"/>
                <w:lang w:bidi="zh-CN"/>
              </w:rPr>
            </w:pPr>
            <w:r>
              <w:rPr>
                <w:rFonts w:eastAsia="仿宋"/>
                <w:sz w:val="24"/>
                <w:szCs w:val="24"/>
                <w:lang w:bidi="zh-CN"/>
              </w:rPr>
              <w:t>防爆对讲机</w:t>
            </w:r>
          </w:p>
        </w:tc>
        <w:tc>
          <w:tcPr>
            <w:tcW w:w="1067" w:type="dxa"/>
            <w:shd w:val="clear" w:color="auto" w:fill="auto"/>
            <w:vAlign w:val="center"/>
          </w:tcPr>
          <w:p w14:paraId="02C0A988">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7E0AE66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w:t>
            </w:r>
          </w:p>
        </w:tc>
        <w:tc>
          <w:tcPr>
            <w:tcW w:w="2439" w:type="dxa"/>
            <w:vAlign w:val="center"/>
          </w:tcPr>
          <w:p w14:paraId="6EA5FE7F">
            <w:pPr>
              <w:pStyle w:val="9"/>
              <w:spacing w:line="400" w:lineRule="exact"/>
              <w:jc w:val="center"/>
              <w:rPr>
                <w:rFonts w:eastAsia="仿宋"/>
                <w:sz w:val="24"/>
              </w:rPr>
            </w:pPr>
          </w:p>
        </w:tc>
      </w:tr>
      <w:tr w14:paraId="32B2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91F41C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126</w:t>
            </w:r>
          </w:p>
        </w:tc>
        <w:tc>
          <w:tcPr>
            <w:tcW w:w="2517" w:type="dxa"/>
            <w:shd w:val="clear" w:color="auto" w:fill="auto"/>
            <w:vAlign w:val="center"/>
          </w:tcPr>
          <w:p w14:paraId="2E78C2B8">
            <w:pPr>
              <w:spacing w:line="400" w:lineRule="exact"/>
              <w:jc w:val="center"/>
              <w:rPr>
                <w:rFonts w:eastAsia="仿宋"/>
                <w:sz w:val="24"/>
                <w:szCs w:val="24"/>
                <w:lang w:bidi="zh-CN"/>
              </w:rPr>
            </w:pPr>
            <w:r>
              <w:rPr>
                <w:rFonts w:eastAsia="仿宋"/>
                <w:sz w:val="24"/>
                <w:szCs w:val="24"/>
                <w:lang w:bidi="zh-CN"/>
              </w:rPr>
              <w:t>外封堵袋（堵漏工具组合式、捆绑式堵漏袋）</w:t>
            </w:r>
          </w:p>
        </w:tc>
        <w:tc>
          <w:tcPr>
            <w:tcW w:w="1067" w:type="dxa"/>
            <w:shd w:val="clear" w:color="auto" w:fill="auto"/>
            <w:vAlign w:val="center"/>
          </w:tcPr>
          <w:p w14:paraId="3DCDD78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组</w:t>
            </w:r>
          </w:p>
        </w:tc>
        <w:tc>
          <w:tcPr>
            <w:tcW w:w="1560" w:type="dxa"/>
            <w:shd w:val="clear" w:color="auto" w:fill="auto"/>
            <w:vAlign w:val="center"/>
          </w:tcPr>
          <w:p w14:paraId="6364B69E">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28B30DFA">
            <w:pPr>
              <w:pStyle w:val="9"/>
              <w:spacing w:line="400" w:lineRule="exact"/>
              <w:jc w:val="center"/>
              <w:rPr>
                <w:rFonts w:eastAsia="仿宋"/>
                <w:sz w:val="24"/>
              </w:rPr>
            </w:pPr>
          </w:p>
        </w:tc>
      </w:tr>
      <w:tr w14:paraId="1A14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ABCF83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127</w:t>
            </w:r>
          </w:p>
        </w:tc>
        <w:tc>
          <w:tcPr>
            <w:tcW w:w="2517" w:type="dxa"/>
            <w:shd w:val="clear" w:color="auto" w:fill="auto"/>
            <w:vAlign w:val="center"/>
          </w:tcPr>
          <w:p w14:paraId="69E40C89">
            <w:pPr>
              <w:spacing w:line="400" w:lineRule="exact"/>
              <w:jc w:val="center"/>
              <w:rPr>
                <w:rFonts w:eastAsia="仿宋"/>
                <w:sz w:val="24"/>
                <w:szCs w:val="24"/>
                <w:lang w:bidi="zh-CN"/>
              </w:rPr>
            </w:pPr>
            <w:r>
              <w:rPr>
                <w:rFonts w:eastAsia="仿宋"/>
                <w:sz w:val="24"/>
                <w:szCs w:val="24"/>
                <w:lang w:bidi="zh-CN"/>
              </w:rPr>
              <w:t>TYX-20抢险救灾梯子</w:t>
            </w:r>
          </w:p>
        </w:tc>
        <w:tc>
          <w:tcPr>
            <w:tcW w:w="1067" w:type="dxa"/>
            <w:shd w:val="clear" w:color="auto" w:fill="auto"/>
            <w:vAlign w:val="center"/>
          </w:tcPr>
          <w:p w14:paraId="129D034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副</w:t>
            </w:r>
          </w:p>
        </w:tc>
        <w:tc>
          <w:tcPr>
            <w:tcW w:w="1560" w:type="dxa"/>
            <w:shd w:val="clear" w:color="auto" w:fill="auto"/>
            <w:vAlign w:val="center"/>
          </w:tcPr>
          <w:p w14:paraId="3E77BA5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4CB90AC5">
            <w:pPr>
              <w:pStyle w:val="9"/>
              <w:spacing w:line="400" w:lineRule="exact"/>
              <w:jc w:val="center"/>
              <w:rPr>
                <w:rFonts w:eastAsia="仿宋"/>
                <w:sz w:val="24"/>
              </w:rPr>
            </w:pPr>
          </w:p>
        </w:tc>
      </w:tr>
      <w:tr w14:paraId="555C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C274BD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128</w:t>
            </w:r>
          </w:p>
        </w:tc>
        <w:tc>
          <w:tcPr>
            <w:tcW w:w="2517" w:type="dxa"/>
            <w:shd w:val="clear" w:color="auto" w:fill="auto"/>
            <w:vAlign w:val="center"/>
          </w:tcPr>
          <w:p w14:paraId="6671EBB6">
            <w:pPr>
              <w:spacing w:line="400" w:lineRule="exact"/>
              <w:jc w:val="center"/>
              <w:rPr>
                <w:rFonts w:eastAsia="仿宋"/>
                <w:sz w:val="24"/>
                <w:szCs w:val="24"/>
                <w:lang w:bidi="zh-CN"/>
              </w:rPr>
            </w:pPr>
            <w:r>
              <w:rPr>
                <w:rFonts w:eastAsia="仿宋"/>
                <w:sz w:val="24"/>
                <w:szCs w:val="24"/>
                <w:lang w:bidi="zh-CN"/>
              </w:rPr>
              <w:t>救生软梯</w:t>
            </w:r>
          </w:p>
        </w:tc>
        <w:tc>
          <w:tcPr>
            <w:tcW w:w="1067" w:type="dxa"/>
            <w:shd w:val="clear" w:color="auto" w:fill="auto"/>
            <w:vAlign w:val="center"/>
          </w:tcPr>
          <w:p w14:paraId="2D762A8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米</w:t>
            </w:r>
          </w:p>
        </w:tc>
        <w:tc>
          <w:tcPr>
            <w:tcW w:w="1560" w:type="dxa"/>
            <w:shd w:val="clear" w:color="auto" w:fill="auto"/>
            <w:vAlign w:val="center"/>
          </w:tcPr>
          <w:p w14:paraId="1FB09F1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w:t>
            </w:r>
          </w:p>
        </w:tc>
        <w:tc>
          <w:tcPr>
            <w:tcW w:w="2439" w:type="dxa"/>
            <w:vAlign w:val="center"/>
          </w:tcPr>
          <w:p w14:paraId="6083B0CD">
            <w:pPr>
              <w:pStyle w:val="9"/>
              <w:spacing w:line="400" w:lineRule="exact"/>
              <w:jc w:val="center"/>
              <w:rPr>
                <w:rFonts w:eastAsia="仿宋"/>
                <w:sz w:val="24"/>
              </w:rPr>
            </w:pPr>
          </w:p>
        </w:tc>
      </w:tr>
      <w:tr w14:paraId="7265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vAlign w:val="center"/>
          </w:tcPr>
          <w:p w14:paraId="22FD119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129</w:t>
            </w:r>
          </w:p>
        </w:tc>
        <w:tc>
          <w:tcPr>
            <w:tcW w:w="2517" w:type="dxa"/>
            <w:shd w:val="clear" w:color="auto" w:fill="auto"/>
            <w:vAlign w:val="center"/>
          </w:tcPr>
          <w:p w14:paraId="79C4E927">
            <w:pPr>
              <w:spacing w:line="400" w:lineRule="exact"/>
              <w:jc w:val="center"/>
              <w:rPr>
                <w:rFonts w:eastAsia="仿宋"/>
                <w:sz w:val="24"/>
                <w:szCs w:val="24"/>
                <w:lang w:bidi="zh-CN"/>
              </w:rPr>
            </w:pPr>
            <w:r>
              <w:rPr>
                <w:rFonts w:eastAsia="仿宋"/>
                <w:sz w:val="24"/>
                <w:szCs w:val="24"/>
                <w:lang w:bidi="zh-CN"/>
              </w:rPr>
              <w:t>液压剪</w:t>
            </w:r>
          </w:p>
        </w:tc>
        <w:tc>
          <w:tcPr>
            <w:tcW w:w="1067" w:type="dxa"/>
            <w:shd w:val="clear" w:color="auto" w:fill="auto"/>
            <w:vAlign w:val="center"/>
          </w:tcPr>
          <w:p w14:paraId="392F4F7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3EBC9E9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0482AF4B">
            <w:pPr>
              <w:pStyle w:val="9"/>
              <w:spacing w:line="400" w:lineRule="exact"/>
              <w:jc w:val="center"/>
              <w:rPr>
                <w:rFonts w:eastAsia="仿宋"/>
                <w:sz w:val="24"/>
              </w:rPr>
            </w:pPr>
          </w:p>
        </w:tc>
      </w:tr>
      <w:tr w14:paraId="5600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vAlign w:val="center"/>
          </w:tcPr>
          <w:p w14:paraId="024C611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130</w:t>
            </w:r>
          </w:p>
        </w:tc>
        <w:tc>
          <w:tcPr>
            <w:tcW w:w="2517" w:type="dxa"/>
            <w:shd w:val="clear" w:color="auto" w:fill="auto"/>
            <w:vAlign w:val="center"/>
          </w:tcPr>
          <w:p w14:paraId="1815E166">
            <w:pPr>
              <w:spacing w:line="400" w:lineRule="exact"/>
              <w:jc w:val="center"/>
              <w:rPr>
                <w:rFonts w:eastAsia="仿宋"/>
                <w:sz w:val="24"/>
                <w:szCs w:val="24"/>
                <w:lang w:bidi="zh-CN"/>
              </w:rPr>
            </w:pPr>
            <w:r>
              <w:rPr>
                <w:rFonts w:eastAsia="仿宋"/>
                <w:sz w:val="24"/>
                <w:szCs w:val="24"/>
                <w:lang w:bidi="zh-CN"/>
              </w:rPr>
              <w:t>液压扩张器</w:t>
            </w:r>
          </w:p>
        </w:tc>
        <w:tc>
          <w:tcPr>
            <w:tcW w:w="1067" w:type="dxa"/>
            <w:shd w:val="clear" w:color="auto" w:fill="auto"/>
            <w:vAlign w:val="center"/>
          </w:tcPr>
          <w:p w14:paraId="1C9C54A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3A4C48BE">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4FDDFA41">
            <w:pPr>
              <w:pStyle w:val="9"/>
              <w:spacing w:line="400" w:lineRule="exact"/>
              <w:jc w:val="center"/>
              <w:rPr>
                <w:rFonts w:eastAsia="仿宋"/>
                <w:sz w:val="24"/>
              </w:rPr>
            </w:pPr>
          </w:p>
        </w:tc>
      </w:tr>
      <w:tr w14:paraId="6562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AAB518A">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131</w:t>
            </w:r>
          </w:p>
        </w:tc>
        <w:tc>
          <w:tcPr>
            <w:tcW w:w="2517" w:type="dxa"/>
            <w:shd w:val="clear" w:color="auto" w:fill="auto"/>
            <w:vAlign w:val="center"/>
          </w:tcPr>
          <w:p w14:paraId="06F45B2A">
            <w:pPr>
              <w:spacing w:line="400" w:lineRule="exact"/>
              <w:jc w:val="center"/>
              <w:rPr>
                <w:rFonts w:eastAsia="仿宋"/>
                <w:sz w:val="24"/>
                <w:szCs w:val="24"/>
                <w:lang w:bidi="zh-CN"/>
              </w:rPr>
            </w:pPr>
            <w:r>
              <w:rPr>
                <w:rFonts w:eastAsia="仿宋"/>
                <w:sz w:val="24"/>
                <w:szCs w:val="24"/>
                <w:lang w:bidi="zh-CN"/>
              </w:rPr>
              <w:t>液压千斤顶</w:t>
            </w:r>
          </w:p>
        </w:tc>
        <w:tc>
          <w:tcPr>
            <w:tcW w:w="1067" w:type="dxa"/>
            <w:shd w:val="clear" w:color="auto" w:fill="auto"/>
            <w:vAlign w:val="center"/>
          </w:tcPr>
          <w:p w14:paraId="3B5938E6">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688F7F4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09FFB340">
            <w:pPr>
              <w:pStyle w:val="9"/>
              <w:spacing w:line="400" w:lineRule="exact"/>
              <w:jc w:val="center"/>
              <w:rPr>
                <w:rFonts w:eastAsia="仿宋"/>
                <w:sz w:val="24"/>
              </w:rPr>
            </w:pPr>
          </w:p>
        </w:tc>
      </w:tr>
      <w:tr w14:paraId="243C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38A614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132</w:t>
            </w:r>
          </w:p>
        </w:tc>
        <w:tc>
          <w:tcPr>
            <w:tcW w:w="2517" w:type="dxa"/>
            <w:shd w:val="clear" w:color="auto" w:fill="auto"/>
            <w:vAlign w:val="center"/>
          </w:tcPr>
          <w:p w14:paraId="0CC2E9E6">
            <w:pPr>
              <w:spacing w:line="400" w:lineRule="exact"/>
              <w:jc w:val="center"/>
              <w:rPr>
                <w:rFonts w:eastAsia="仿宋"/>
                <w:sz w:val="24"/>
                <w:szCs w:val="24"/>
                <w:lang w:bidi="zh-CN"/>
              </w:rPr>
            </w:pPr>
            <w:r>
              <w:rPr>
                <w:rFonts w:eastAsia="仿宋"/>
                <w:sz w:val="24"/>
                <w:szCs w:val="24"/>
                <w:lang w:bidi="zh-CN"/>
              </w:rPr>
              <w:t>液压破拆工具</w:t>
            </w:r>
          </w:p>
        </w:tc>
        <w:tc>
          <w:tcPr>
            <w:tcW w:w="1067" w:type="dxa"/>
            <w:shd w:val="clear" w:color="auto" w:fill="auto"/>
            <w:vAlign w:val="center"/>
          </w:tcPr>
          <w:p w14:paraId="70EF7E7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406248F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1AE6965B">
            <w:pPr>
              <w:pStyle w:val="9"/>
              <w:spacing w:line="400" w:lineRule="exact"/>
              <w:jc w:val="center"/>
              <w:rPr>
                <w:rFonts w:eastAsia="仿宋"/>
                <w:sz w:val="24"/>
              </w:rPr>
            </w:pPr>
          </w:p>
        </w:tc>
      </w:tr>
      <w:tr w14:paraId="3869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A46B8C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133</w:t>
            </w:r>
          </w:p>
        </w:tc>
        <w:tc>
          <w:tcPr>
            <w:tcW w:w="2517" w:type="dxa"/>
            <w:shd w:val="clear" w:color="auto" w:fill="auto"/>
            <w:vAlign w:val="center"/>
          </w:tcPr>
          <w:p w14:paraId="74CEF062">
            <w:pPr>
              <w:spacing w:line="400" w:lineRule="exact"/>
              <w:jc w:val="center"/>
              <w:rPr>
                <w:rFonts w:eastAsia="仿宋"/>
                <w:sz w:val="24"/>
                <w:szCs w:val="24"/>
                <w:lang w:bidi="zh-CN"/>
              </w:rPr>
            </w:pPr>
            <w:r>
              <w:rPr>
                <w:rFonts w:eastAsia="仿宋"/>
                <w:sz w:val="24"/>
                <w:szCs w:val="24"/>
                <w:lang w:bidi="zh-CN"/>
              </w:rPr>
              <w:t>17件青铜防爆工具</w:t>
            </w:r>
          </w:p>
        </w:tc>
        <w:tc>
          <w:tcPr>
            <w:tcW w:w="1067" w:type="dxa"/>
            <w:shd w:val="clear" w:color="auto" w:fill="auto"/>
            <w:vAlign w:val="center"/>
          </w:tcPr>
          <w:p w14:paraId="086F65C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186F15A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37B0CA78">
            <w:pPr>
              <w:pStyle w:val="9"/>
              <w:spacing w:line="400" w:lineRule="exact"/>
              <w:jc w:val="center"/>
              <w:rPr>
                <w:rFonts w:eastAsia="仿宋"/>
                <w:sz w:val="24"/>
              </w:rPr>
            </w:pPr>
          </w:p>
        </w:tc>
      </w:tr>
      <w:tr w14:paraId="47AD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E71606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134</w:t>
            </w:r>
          </w:p>
        </w:tc>
        <w:tc>
          <w:tcPr>
            <w:tcW w:w="2517" w:type="dxa"/>
            <w:shd w:val="clear" w:color="auto" w:fill="auto"/>
            <w:vAlign w:val="center"/>
          </w:tcPr>
          <w:p w14:paraId="7AAAF133">
            <w:pPr>
              <w:spacing w:line="400" w:lineRule="exact"/>
              <w:jc w:val="center"/>
              <w:rPr>
                <w:rFonts w:eastAsia="仿宋"/>
                <w:sz w:val="24"/>
                <w:szCs w:val="24"/>
                <w:lang w:bidi="zh-CN"/>
              </w:rPr>
            </w:pPr>
            <w:r>
              <w:rPr>
                <w:rFonts w:eastAsia="仿宋"/>
                <w:sz w:val="24"/>
                <w:szCs w:val="24"/>
                <w:lang w:bidi="zh-CN"/>
              </w:rPr>
              <w:t>缓降器</w:t>
            </w:r>
          </w:p>
        </w:tc>
        <w:tc>
          <w:tcPr>
            <w:tcW w:w="1067" w:type="dxa"/>
            <w:shd w:val="clear" w:color="auto" w:fill="auto"/>
            <w:vAlign w:val="center"/>
          </w:tcPr>
          <w:p w14:paraId="02A39BA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679FC8C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1200B897">
            <w:pPr>
              <w:pStyle w:val="9"/>
              <w:spacing w:line="400" w:lineRule="exact"/>
              <w:jc w:val="center"/>
              <w:rPr>
                <w:rFonts w:eastAsia="仿宋"/>
                <w:sz w:val="24"/>
              </w:rPr>
            </w:pPr>
          </w:p>
        </w:tc>
      </w:tr>
      <w:tr w14:paraId="7FC5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7088AC1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135</w:t>
            </w:r>
          </w:p>
        </w:tc>
        <w:tc>
          <w:tcPr>
            <w:tcW w:w="2517" w:type="dxa"/>
            <w:shd w:val="clear" w:color="auto" w:fill="auto"/>
            <w:vAlign w:val="center"/>
          </w:tcPr>
          <w:p w14:paraId="27364B7D">
            <w:pPr>
              <w:spacing w:line="400" w:lineRule="exact"/>
              <w:jc w:val="center"/>
              <w:rPr>
                <w:rFonts w:eastAsia="仿宋"/>
                <w:sz w:val="24"/>
                <w:szCs w:val="24"/>
                <w:lang w:bidi="zh-CN"/>
              </w:rPr>
            </w:pPr>
            <w:r>
              <w:rPr>
                <w:rFonts w:eastAsia="仿宋"/>
                <w:sz w:val="24"/>
                <w:szCs w:val="24"/>
                <w:lang w:bidi="zh-CN"/>
              </w:rPr>
              <w:t>反光背心</w:t>
            </w:r>
          </w:p>
        </w:tc>
        <w:tc>
          <w:tcPr>
            <w:tcW w:w="1067" w:type="dxa"/>
            <w:shd w:val="clear" w:color="auto" w:fill="auto"/>
            <w:vAlign w:val="center"/>
          </w:tcPr>
          <w:p w14:paraId="4B7B00A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0F6ED7B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5705CD8C">
            <w:pPr>
              <w:pStyle w:val="9"/>
              <w:spacing w:line="400" w:lineRule="exact"/>
              <w:jc w:val="center"/>
              <w:rPr>
                <w:rFonts w:eastAsia="仿宋"/>
                <w:sz w:val="24"/>
              </w:rPr>
            </w:pPr>
          </w:p>
        </w:tc>
      </w:tr>
      <w:tr w14:paraId="63C4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0BB8DC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136</w:t>
            </w:r>
          </w:p>
        </w:tc>
        <w:tc>
          <w:tcPr>
            <w:tcW w:w="2517" w:type="dxa"/>
            <w:shd w:val="clear" w:color="auto" w:fill="auto"/>
            <w:vAlign w:val="center"/>
          </w:tcPr>
          <w:p w14:paraId="2F5E6AF0">
            <w:pPr>
              <w:spacing w:line="400" w:lineRule="exact"/>
              <w:jc w:val="center"/>
              <w:rPr>
                <w:rFonts w:eastAsia="仿宋"/>
                <w:sz w:val="24"/>
                <w:szCs w:val="24"/>
                <w:lang w:bidi="zh-CN"/>
              </w:rPr>
            </w:pPr>
            <w:r>
              <w:rPr>
                <w:rFonts w:eastAsia="仿宋"/>
                <w:sz w:val="24"/>
                <w:szCs w:val="24"/>
                <w:lang w:bidi="zh-CN"/>
              </w:rPr>
              <w:t>综合防面具</w:t>
            </w:r>
          </w:p>
        </w:tc>
        <w:tc>
          <w:tcPr>
            <w:tcW w:w="1067" w:type="dxa"/>
            <w:shd w:val="clear" w:color="auto" w:fill="auto"/>
            <w:vAlign w:val="center"/>
          </w:tcPr>
          <w:p w14:paraId="2C5733C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472B1910">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w:t>
            </w:r>
          </w:p>
        </w:tc>
        <w:tc>
          <w:tcPr>
            <w:tcW w:w="2439" w:type="dxa"/>
            <w:vAlign w:val="center"/>
          </w:tcPr>
          <w:p w14:paraId="11299603">
            <w:pPr>
              <w:pStyle w:val="9"/>
              <w:spacing w:line="400" w:lineRule="exact"/>
              <w:jc w:val="center"/>
              <w:rPr>
                <w:rFonts w:eastAsia="仿宋"/>
                <w:sz w:val="24"/>
              </w:rPr>
            </w:pPr>
          </w:p>
        </w:tc>
      </w:tr>
      <w:tr w14:paraId="51FC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vAlign w:val="center"/>
          </w:tcPr>
          <w:p w14:paraId="22B9D8F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137</w:t>
            </w:r>
          </w:p>
        </w:tc>
        <w:tc>
          <w:tcPr>
            <w:tcW w:w="2517" w:type="dxa"/>
            <w:shd w:val="clear" w:color="auto" w:fill="auto"/>
            <w:vAlign w:val="center"/>
          </w:tcPr>
          <w:p w14:paraId="5831357D">
            <w:pPr>
              <w:spacing w:line="400" w:lineRule="exact"/>
              <w:jc w:val="center"/>
              <w:rPr>
                <w:rFonts w:eastAsia="仿宋"/>
                <w:sz w:val="24"/>
                <w:szCs w:val="24"/>
                <w:lang w:bidi="zh-CN"/>
              </w:rPr>
            </w:pPr>
            <w:r>
              <w:rPr>
                <w:rFonts w:eastAsia="仿宋"/>
                <w:sz w:val="24"/>
                <w:szCs w:val="24"/>
                <w:lang w:bidi="zh-CN"/>
              </w:rPr>
              <w:t>过滤式防毒面具</w:t>
            </w:r>
          </w:p>
        </w:tc>
        <w:tc>
          <w:tcPr>
            <w:tcW w:w="1067" w:type="dxa"/>
            <w:shd w:val="clear" w:color="auto" w:fill="auto"/>
            <w:vAlign w:val="center"/>
          </w:tcPr>
          <w:p w14:paraId="76B8590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10179500">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3216E6E1">
            <w:pPr>
              <w:pStyle w:val="9"/>
              <w:spacing w:line="400" w:lineRule="exact"/>
              <w:jc w:val="center"/>
              <w:rPr>
                <w:rFonts w:eastAsia="仿宋"/>
                <w:sz w:val="24"/>
              </w:rPr>
            </w:pPr>
          </w:p>
        </w:tc>
      </w:tr>
      <w:tr w14:paraId="5187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3F67CF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138</w:t>
            </w:r>
          </w:p>
        </w:tc>
        <w:tc>
          <w:tcPr>
            <w:tcW w:w="2517" w:type="dxa"/>
            <w:shd w:val="clear" w:color="auto" w:fill="auto"/>
            <w:vAlign w:val="center"/>
          </w:tcPr>
          <w:p w14:paraId="263354B1">
            <w:pPr>
              <w:spacing w:line="400" w:lineRule="exact"/>
              <w:jc w:val="center"/>
              <w:rPr>
                <w:rFonts w:eastAsia="仿宋"/>
                <w:sz w:val="24"/>
                <w:szCs w:val="24"/>
                <w:lang w:bidi="zh-CN"/>
              </w:rPr>
            </w:pPr>
            <w:r>
              <w:rPr>
                <w:rFonts w:eastAsia="仿宋"/>
                <w:sz w:val="24"/>
                <w:szCs w:val="24"/>
                <w:lang w:bidi="zh-CN"/>
              </w:rPr>
              <w:t>防静电手套</w:t>
            </w:r>
          </w:p>
        </w:tc>
        <w:tc>
          <w:tcPr>
            <w:tcW w:w="1067" w:type="dxa"/>
            <w:shd w:val="clear" w:color="auto" w:fill="auto"/>
            <w:vAlign w:val="center"/>
          </w:tcPr>
          <w:p w14:paraId="48340F3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双</w:t>
            </w:r>
          </w:p>
        </w:tc>
        <w:tc>
          <w:tcPr>
            <w:tcW w:w="1560" w:type="dxa"/>
            <w:shd w:val="clear" w:color="auto" w:fill="auto"/>
            <w:vAlign w:val="center"/>
          </w:tcPr>
          <w:p w14:paraId="5A5A18A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1338DA04">
            <w:pPr>
              <w:pStyle w:val="9"/>
              <w:spacing w:line="400" w:lineRule="exact"/>
              <w:jc w:val="center"/>
              <w:rPr>
                <w:rFonts w:eastAsia="仿宋"/>
                <w:sz w:val="24"/>
              </w:rPr>
            </w:pPr>
          </w:p>
        </w:tc>
      </w:tr>
      <w:tr w14:paraId="105E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3D37CDC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139</w:t>
            </w:r>
          </w:p>
        </w:tc>
        <w:tc>
          <w:tcPr>
            <w:tcW w:w="2517" w:type="dxa"/>
            <w:shd w:val="clear" w:color="auto" w:fill="auto"/>
            <w:vAlign w:val="center"/>
          </w:tcPr>
          <w:p w14:paraId="0389F2A7">
            <w:pPr>
              <w:spacing w:line="400" w:lineRule="exact"/>
              <w:jc w:val="center"/>
              <w:rPr>
                <w:rFonts w:eastAsia="仿宋"/>
                <w:sz w:val="24"/>
                <w:szCs w:val="24"/>
                <w:lang w:bidi="zh-CN"/>
              </w:rPr>
            </w:pPr>
            <w:r>
              <w:rPr>
                <w:rFonts w:eastAsia="仿宋"/>
                <w:sz w:val="24"/>
                <w:szCs w:val="24"/>
                <w:lang w:bidi="zh-CN"/>
              </w:rPr>
              <w:t>那酸碱工作靴</w:t>
            </w:r>
          </w:p>
        </w:tc>
        <w:tc>
          <w:tcPr>
            <w:tcW w:w="1067" w:type="dxa"/>
            <w:shd w:val="clear" w:color="auto" w:fill="auto"/>
            <w:vAlign w:val="center"/>
          </w:tcPr>
          <w:p w14:paraId="6D5C22F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双</w:t>
            </w:r>
          </w:p>
        </w:tc>
        <w:tc>
          <w:tcPr>
            <w:tcW w:w="1560" w:type="dxa"/>
            <w:shd w:val="clear" w:color="auto" w:fill="auto"/>
            <w:vAlign w:val="center"/>
          </w:tcPr>
          <w:p w14:paraId="530F8E2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w:t>
            </w:r>
          </w:p>
        </w:tc>
        <w:tc>
          <w:tcPr>
            <w:tcW w:w="2439" w:type="dxa"/>
            <w:vAlign w:val="center"/>
          </w:tcPr>
          <w:p w14:paraId="17B0B856">
            <w:pPr>
              <w:pStyle w:val="9"/>
              <w:spacing w:line="400" w:lineRule="exact"/>
              <w:jc w:val="center"/>
              <w:rPr>
                <w:rFonts w:eastAsia="仿宋"/>
                <w:sz w:val="24"/>
              </w:rPr>
            </w:pPr>
          </w:p>
        </w:tc>
      </w:tr>
      <w:tr w14:paraId="2711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39" w:type="dxa"/>
            <w:vAlign w:val="center"/>
          </w:tcPr>
          <w:p w14:paraId="002839B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140</w:t>
            </w:r>
          </w:p>
        </w:tc>
        <w:tc>
          <w:tcPr>
            <w:tcW w:w="2517" w:type="dxa"/>
            <w:shd w:val="clear" w:color="auto" w:fill="auto"/>
            <w:vAlign w:val="center"/>
          </w:tcPr>
          <w:p w14:paraId="171F69BD">
            <w:pPr>
              <w:spacing w:line="400" w:lineRule="exact"/>
              <w:jc w:val="center"/>
              <w:rPr>
                <w:rFonts w:eastAsia="仿宋"/>
                <w:sz w:val="24"/>
                <w:szCs w:val="24"/>
                <w:lang w:bidi="zh-CN"/>
              </w:rPr>
            </w:pPr>
            <w:r>
              <w:rPr>
                <w:rFonts w:eastAsia="仿宋"/>
                <w:sz w:val="24"/>
                <w:szCs w:val="24"/>
                <w:lang w:bidi="zh-CN"/>
              </w:rPr>
              <w:t>LM832救援包</w:t>
            </w:r>
          </w:p>
        </w:tc>
        <w:tc>
          <w:tcPr>
            <w:tcW w:w="1067" w:type="dxa"/>
            <w:shd w:val="clear" w:color="auto" w:fill="auto"/>
            <w:vAlign w:val="center"/>
          </w:tcPr>
          <w:p w14:paraId="1222748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7106D08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w:t>
            </w:r>
          </w:p>
        </w:tc>
        <w:tc>
          <w:tcPr>
            <w:tcW w:w="2439" w:type="dxa"/>
            <w:vAlign w:val="center"/>
          </w:tcPr>
          <w:p w14:paraId="426BCEA9">
            <w:pPr>
              <w:pStyle w:val="9"/>
              <w:spacing w:line="400" w:lineRule="exact"/>
              <w:jc w:val="center"/>
              <w:rPr>
                <w:rFonts w:eastAsia="仿宋"/>
                <w:sz w:val="24"/>
              </w:rPr>
            </w:pPr>
          </w:p>
        </w:tc>
      </w:tr>
      <w:tr w14:paraId="611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739CFD0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141</w:t>
            </w:r>
          </w:p>
        </w:tc>
        <w:tc>
          <w:tcPr>
            <w:tcW w:w="2517" w:type="dxa"/>
            <w:shd w:val="clear" w:color="auto" w:fill="auto"/>
            <w:vAlign w:val="center"/>
          </w:tcPr>
          <w:p w14:paraId="02B8058A">
            <w:pPr>
              <w:spacing w:line="400" w:lineRule="exact"/>
              <w:jc w:val="center"/>
              <w:rPr>
                <w:rFonts w:eastAsia="仿宋"/>
                <w:sz w:val="24"/>
                <w:szCs w:val="24"/>
                <w:lang w:bidi="zh-CN"/>
              </w:rPr>
            </w:pPr>
            <w:r>
              <w:rPr>
                <w:rFonts w:eastAsia="仿宋"/>
                <w:sz w:val="24"/>
                <w:szCs w:val="24"/>
                <w:lang w:bidi="zh-CN"/>
              </w:rPr>
              <w:t>定制雨衣</w:t>
            </w:r>
          </w:p>
        </w:tc>
        <w:tc>
          <w:tcPr>
            <w:tcW w:w="1067" w:type="dxa"/>
            <w:shd w:val="clear" w:color="auto" w:fill="auto"/>
            <w:vAlign w:val="center"/>
          </w:tcPr>
          <w:p w14:paraId="19AE9EC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件</w:t>
            </w:r>
          </w:p>
        </w:tc>
        <w:tc>
          <w:tcPr>
            <w:tcW w:w="1560" w:type="dxa"/>
            <w:shd w:val="clear" w:color="auto" w:fill="auto"/>
            <w:vAlign w:val="center"/>
          </w:tcPr>
          <w:p w14:paraId="3964452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7</w:t>
            </w:r>
          </w:p>
        </w:tc>
        <w:tc>
          <w:tcPr>
            <w:tcW w:w="2439" w:type="dxa"/>
            <w:vAlign w:val="center"/>
          </w:tcPr>
          <w:p w14:paraId="07216E58">
            <w:pPr>
              <w:pStyle w:val="9"/>
              <w:spacing w:line="400" w:lineRule="exact"/>
              <w:jc w:val="center"/>
              <w:rPr>
                <w:rFonts w:eastAsia="仿宋"/>
                <w:sz w:val="24"/>
              </w:rPr>
            </w:pPr>
          </w:p>
        </w:tc>
      </w:tr>
      <w:tr w14:paraId="7F74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17FB77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142</w:t>
            </w:r>
          </w:p>
        </w:tc>
        <w:tc>
          <w:tcPr>
            <w:tcW w:w="2517" w:type="dxa"/>
            <w:shd w:val="clear" w:color="auto" w:fill="auto"/>
            <w:vAlign w:val="center"/>
          </w:tcPr>
          <w:p w14:paraId="5818CE05">
            <w:pPr>
              <w:spacing w:line="400" w:lineRule="exact"/>
              <w:jc w:val="center"/>
              <w:rPr>
                <w:rFonts w:eastAsia="仿宋"/>
                <w:sz w:val="24"/>
                <w:szCs w:val="24"/>
                <w:lang w:bidi="zh-CN"/>
              </w:rPr>
            </w:pPr>
            <w:r>
              <w:rPr>
                <w:rFonts w:eastAsia="仿宋"/>
                <w:sz w:val="24"/>
                <w:szCs w:val="24"/>
                <w:lang w:bidi="zh-CN"/>
              </w:rPr>
              <w:t>逃生绳</w:t>
            </w:r>
          </w:p>
        </w:tc>
        <w:tc>
          <w:tcPr>
            <w:tcW w:w="1067" w:type="dxa"/>
            <w:shd w:val="clear" w:color="auto" w:fill="auto"/>
            <w:vAlign w:val="center"/>
          </w:tcPr>
          <w:p w14:paraId="5EAB186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根</w:t>
            </w:r>
          </w:p>
        </w:tc>
        <w:tc>
          <w:tcPr>
            <w:tcW w:w="1560" w:type="dxa"/>
            <w:shd w:val="clear" w:color="auto" w:fill="auto"/>
            <w:vAlign w:val="center"/>
          </w:tcPr>
          <w:p w14:paraId="12460DB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77098A71">
            <w:pPr>
              <w:pStyle w:val="9"/>
              <w:spacing w:line="400" w:lineRule="exact"/>
              <w:jc w:val="center"/>
              <w:rPr>
                <w:rFonts w:eastAsia="仿宋"/>
                <w:sz w:val="24"/>
              </w:rPr>
            </w:pPr>
          </w:p>
        </w:tc>
      </w:tr>
      <w:tr w14:paraId="4D63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54F59A4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143</w:t>
            </w:r>
          </w:p>
        </w:tc>
        <w:tc>
          <w:tcPr>
            <w:tcW w:w="2517" w:type="dxa"/>
            <w:shd w:val="clear" w:color="auto" w:fill="auto"/>
            <w:vAlign w:val="center"/>
          </w:tcPr>
          <w:p w14:paraId="7ECC7498">
            <w:pPr>
              <w:spacing w:line="400" w:lineRule="exact"/>
              <w:jc w:val="center"/>
              <w:rPr>
                <w:rFonts w:eastAsia="仿宋"/>
                <w:sz w:val="24"/>
                <w:szCs w:val="24"/>
                <w:lang w:bidi="zh-CN"/>
              </w:rPr>
            </w:pPr>
            <w:r>
              <w:rPr>
                <w:rFonts w:eastAsia="仿宋"/>
                <w:sz w:val="24"/>
                <w:szCs w:val="24"/>
                <w:lang w:bidi="zh-CN"/>
              </w:rPr>
              <w:t>作战帐篷</w:t>
            </w:r>
          </w:p>
        </w:tc>
        <w:tc>
          <w:tcPr>
            <w:tcW w:w="1067" w:type="dxa"/>
            <w:shd w:val="clear" w:color="auto" w:fill="auto"/>
            <w:vAlign w:val="center"/>
          </w:tcPr>
          <w:p w14:paraId="6FE83CA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0F1E20F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53A043E7">
            <w:pPr>
              <w:pStyle w:val="9"/>
              <w:spacing w:line="400" w:lineRule="exact"/>
              <w:jc w:val="center"/>
              <w:rPr>
                <w:rFonts w:eastAsia="仿宋"/>
                <w:sz w:val="24"/>
              </w:rPr>
            </w:pPr>
          </w:p>
        </w:tc>
      </w:tr>
      <w:tr w14:paraId="278C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DFAFBD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144</w:t>
            </w:r>
          </w:p>
        </w:tc>
        <w:tc>
          <w:tcPr>
            <w:tcW w:w="2517" w:type="dxa"/>
            <w:shd w:val="clear" w:color="auto" w:fill="auto"/>
            <w:vAlign w:val="center"/>
          </w:tcPr>
          <w:p w14:paraId="2E71EDE6">
            <w:pPr>
              <w:spacing w:line="400" w:lineRule="exact"/>
              <w:jc w:val="center"/>
              <w:rPr>
                <w:rFonts w:eastAsia="仿宋"/>
                <w:sz w:val="24"/>
                <w:szCs w:val="24"/>
                <w:lang w:bidi="zh-CN"/>
              </w:rPr>
            </w:pPr>
            <w:r>
              <w:rPr>
                <w:rFonts w:eastAsia="仿宋"/>
                <w:sz w:val="24"/>
                <w:szCs w:val="24"/>
                <w:lang w:bidi="zh-CN"/>
              </w:rPr>
              <w:t>露营装备</w:t>
            </w:r>
          </w:p>
        </w:tc>
        <w:tc>
          <w:tcPr>
            <w:tcW w:w="1067" w:type="dxa"/>
            <w:shd w:val="clear" w:color="auto" w:fill="auto"/>
            <w:vAlign w:val="center"/>
          </w:tcPr>
          <w:p w14:paraId="5984B95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60D81EC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w:t>
            </w:r>
          </w:p>
        </w:tc>
        <w:tc>
          <w:tcPr>
            <w:tcW w:w="2439" w:type="dxa"/>
            <w:vAlign w:val="center"/>
          </w:tcPr>
          <w:p w14:paraId="16477F8E">
            <w:pPr>
              <w:pStyle w:val="9"/>
              <w:spacing w:line="400" w:lineRule="exact"/>
              <w:jc w:val="center"/>
              <w:rPr>
                <w:rFonts w:eastAsia="仿宋"/>
                <w:sz w:val="24"/>
              </w:rPr>
            </w:pPr>
          </w:p>
        </w:tc>
      </w:tr>
      <w:tr w14:paraId="24B8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3823DB0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145</w:t>
            </w:r>
          </w:p>
        </w:tc>
        <w:tc>
          <w:tcPr>
            <w:tcW w:w="2517" w:type="dxa"/>
            <w:shd w:val="clear" w:color="auto" w:fill="auto"/>
            <w:vAlign w:val="center"/>
          </w:tcPr>
          <w:p w14:paraId="6F2675B9">
            <w:pPr>
              <w:spacing w:line="400" w:lineRule="exact"/>
              <w:jc w:val="center"/>
              <w:rPr>
                <w:rFonts w:eastAsia="仿宋"/>
                <w:sz w:val="24"/>
                <w:szCs w:val="24"/>
                <w:lang w:bidi="zh-CN"/>
              </w:rPr>
            </w:pPr>
            <w:r>
              <w:rPr>
                <w:rFonts w:eastAsia="仿宋"/>
                <w:sz w:val="24"/>
                <w:szCs w:val="24"/>
                <w:lang w:bidi="zh-CN"/>
              </w:rPr>
              <w:t>警戒带</w:t>
            </w:r>
          </w:p>
        </w:tc>
        <w:tc>
          <w:tcPr>
            <w:tcW w:w="1067" w:type="dxa"/>
            <w:shd w:val="clear" w:color="auto" w:fill="auto"/>
            <w:vAlign w:val="center"/>
          </w:tcPr>
          <w:p w14:paraId="0915A84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6B2A684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41E4293A">
            <w:pPr>
              <w:pStyle w:val="9"/>
              <w:spacing w:line="400" w:lineRule="exact"/>
              <w:jc w:val="center"/>
              <w:rPr>
                <w:rFonts w:eastAsia="仿宋"/>
                <w:sz w:val="24"/>
              </w:rPr>
            </w:pPr>
          </w:p>
        </w:tc>
      </w:tr>
      <w:tr w14:paraId="0656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C6A565E">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146</w:t>
            </w:r>
          </w:p>
        </w:tc>
        <w:tc>
          <w:tcPr>
            <w:tcW w:w="2517" w:type="dxa"/>
            <w:shd w:val="clear" w:color="auto" w:fill="auto"/>
            <w:vAlign w:val="center"/>
          </w:tcPr>
          <w:p w14:paraId="6BE0DBE1">
            <w:pPr>
              <w:spacing w:line="400" w:lineRule="exact"/>
              <w:jc w:val="center"/>
              <w:rPr>
                <w:rFonts w:eastAsia="仿宋"/>
                <w:sz w:val="24"/>
                <w:szCs w:val="24"/>
                <w:lang w:bidi="zh-CN"/>
              </w:rPr>
            </w:pPr>
            <w:r>
              <w:rPr>
                <w:rFonts w:eastAsia="仿宋"/>
                <w:sz w:val="24"/>
                <w:szCs w:val="24"/>
                <w:lang w:bidi="zh-CN"/>
              </w:rPr>
              <w:t>带压堵漏系统</w:t>
            </w:r>
          </w:p>
        </w:tc>
        <w:tc>
          <w:tcPr>
            <w:tcW w:w="1067" w:type="dxa"/>
            <w:shd w:val="clear" w:color="auto" w:fill="auto"/>
            <w:vAlign w:val="center"/>
          </w:tcPr>
          <w:p w14:paraId="1D88E6C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0ED7995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3D6D1252">
            <w:pPr>
              <w:pStyle w:val="9"/>
              <w:spacing w:line="400" w:lineRule="exact"/>
              <w:jc w:val="center"/>
              <w:rPr>
                <w:rFonts w:eastAsia="仿宋"/>
                <w:sz w:val="24"/>
              </w:rPr>
            </w:pPr>
          </w:p>
        </w:tc>
      </w:tr>
      <w:tr w14:paraId="7D89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352D56A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147</w:t>
            </w:r>
          </w:p>
        </w:tc>
        <w:tc>
          <w:tcPr>
            <w:tcW w:w="2517" w:type="dxa"/>
            <w:shd w:val="clear" w:color="auto" w:fill="auto"/>
            <w:vAlign w:val="center"/>
          </w:tcPr>
          <w:p w14:paraId="03F7C782">
            <w:pPr>
              <w:spacing w:line="400" w:lineRule="exact"/>
              <w:jc w:val="center"/>
              <w:rPr>
                <w:rFonts w:eastAsia="仿宋"/>
                <w:sz w:val="24"/>
                <w:szCs w:val="24"/>
                <w:lang w:bidi="zh-CN"/>
              </w:rPr>
            </w:pPr>
            <w:r>
              <w:rPr>
                <w:rFonts w:eastAsia="仿宋"/>
                <w:sz w:val="24"/>
                <w:szCs w:val="24"/>
                <w:lang w:bidi="zh-CN"/>
              </w:rPr>
              <w:t>应急救援服</w:t>
            </w:r>
          </w:p>
        </w:tc>
        <w:tc>
          <w:tcPr>
            <w:tcW w:w="1067" w:type="dxa"/>
            <w:shd w:val="clear" w:color="auto" w:fill="auto"/>
            <w:vAlign w:val="center"/>
          </w:tcPr>
          <w:p w14:paraId="303295C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3AE8EBF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144</w:t>
            </w:r>
          </w:p>
        </w:tc>
        <w:tc>
          <w:tcPr>
            <w:tcW w:w="2439" w:type="dxa"/>
            <w:vAlign w:val="center"/>
          </w:tcPr>
          <w:p w14:paraId="4EB4F40F">
            <w:pPr>
              <w:pStyle w:val="9"/>
              <w:spacing w:line="400" w:lineRule="exact"/>
              <w:jc w:val="center"/>
              <w:rPr>
                <w:rFonts w:eastAsia="仿宋"/>
                <w:sz w:val="24"/>
              </w:rPr>
            </w:pPr>
          </w:p>
        </w:tc>
      </w:tr>
      <w:tr w14:paraId="307B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vAlign w:val="center"/>
          </w:tcPr>
          <w:p w14:paraId="0712971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148</w:t>
            </w:r>
          </w:p>
        </w:tc>
        <w:tc>
          <w:tcPr>
            <w:tcW w:w="2517" w:type="dxa"/>
            <w:shd w:val="clear" w:color="auto" w:fill="auto"/>
            <w:vAlign w:val="center"/>
          </w:tcPr>
          <w:p w14:paraId="66AF7079">
            <w:pPr>
              <w:spacing w:line="400" w:lineRule="exact"/>
              <w:jc w:val="center"/>
              <w:rPr>
                <w:rFonts w:eastAsia="仿宋"/>
                <w:sz w:val="24"/>
                <w:szCs w:val="24"/>
                <w:lang w:bidi="zh-CN"/>
              </w:rPr>
            </w:pPr>
            <w:r>
              <w:rPr>
                <w:rFonts w:eastAsia="仿宋"/>
                <w:sz w:val="24"/>
                <w:szCs w:val="24"/>
                <w:lang w:bidi="zh-CN"/>
              </w:rPr>
              <w:t>折叠铝桌</w:t>
            </w:r>
          </w:p>
        </w:tc>
        <w:tc>
          <w:tcPr>
            <w:tcW w:w="1067" w:type="dxa"/>
            <w:shd w:val="clear" w:color="auto" w:fill="auto"/>
            <w:vAlign w:val="center"/>
          </w:tcPr>
          <w:p w14:paraId="51974D1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1901A840">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2F1C34AB">
            <w:pPr>
              <w:pStyle w:val="9"/>
              <w:spacing w:line="400" w:lineRule="exact"/>
              <w:jc w:val="center"/>
              <w:rPr>
                <w:rFonts w:eastAsia="仿宋"/>
                <w:sz w:val="24"/>
              </w:rPr>
            </w:pPr>
          </w:p>
        </w:tc>
      </w:tr>
      <w:tr w14:paraId="4B05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B3D3DD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149</w:t>
            </w:r>
          </w:p>
        </w:tc>
        <w:tc>
          <w:tcPr>
            <w:tcW w:w="2517" w:type="dxa"/>
            <w:shd w:val="clear" w:color="auto" w:fill="auto"/>
            <w:vAlign w:val="center"/>
          </w:tcPr>
          <w:p w14:paraId="233692F4">
            <w:pPr>
              <w:spacing w:line="400" w:lineRule="exact"/>
              <w:jc w:val="center"/>
              <w:rPr>
                <w:rFonts w:eastAsia="仿宋"/>
                <w:sz w:val="24"/>
                <w:szCs w:val="24"/>
                <w:lang w:bidi="zh-CN"/>
              </w:rPr>
            </w:pPr>
            <w:r>
              <w:rPr>
                <w:rFonts w:eastAsia="仿宋"/>
                <w:sz w:val="24"/>
                <w:szCs w:val="24"/>
                <w:lang w:bidi="zh-CN"/>
              </w:rPr>
              <w:t>模拟人</w:t>
            </w:r>
          </w:p>
        </w:tc>
        <w:tc>
          <w:tcPr>
            <w:tcW w:w="1067" w:type="dxa"/>
            <w:shd w:val="clear" w:color="auto" w:fill="auto"/>
            <w:vAlign w:val="center"/>
          </w:tcPr>
          <w:p w14:paraId="46EAF73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59C501B9">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620A87C1">
            <w:pPr>
              <w:pStyle w:val="9"/>
              <w:spacing w:line="400" w:lineRule="exact"/>
              <w:jc w:val="center"/>
              <w:rPr>
                <w:rFonts w:eastAsia="仿宋"/>
                <w:sz w:val="24"/>
              </w:rPr>
            </w:pPr>
          </w:p>
        </w:tc>
      </w:tr>
      <w:tr w14:paraId="507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1E9744A">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150</w:t>
            </w:r>
          </w:p>
        </w:tc>
        <w:tc>
          <w:tcPr>
            <w:tcW w:w="2517" w:type="dxa"/>
            <w:shd w:val="clear" w:color="auto" w:fill="auto"/>
            <w:vAlign w:val="center"/>
          </w:tcPr>
          <w:p w14:paraId="27828071">
            <w:pPr>
              <w:spacing w:line="400" w:lineRule="exact"/>
              <w:jc w:val="center"/>
              <w:rPr>
                <w:rFonts w:eastAsia="仿宋"/>
                <w:sz w:val="24"/>
                <w:szCs w:val="24"/>
                <w:lang w:bidi="zh-CN"/>
              </w:rPr>
            </w:pPr>
            <w:r>
              <w:rPr>
                <w:rFonts w:eastAsia="仿宋"/>
                <w:sz w:val="24"/>
                <w:szCs w:val="24"/>
                <w:lang w:bidi="zh-CN"/>
              </w:rPr>
              <w:t>钢卷尺</w:t>
            </w:r>
          </w:p>
        </w:tc>
        <w:tc>
          <w:tcPr>
            <w:tcW w:w="1067" w:type="dxa"/>
            <w:shd w:val="clear" w:color="auto" w:fill="auto"/>
            <w:vAlign w:val="center"/>
          </w:tcPr>
          <w:p w14:paraId="08825E8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608B421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13</w:t>
            </w:r>
          </w:p>
        </w:tc>
        <w:tc>
          <w:tcPr>
            <w:tcW w:w="2439" w:type="dxa"/>
            <w:vAlign w:val="center"/>
          </w:tcPr>
          <w:p w14:paraId="302DFA87">
            <w:pPr>
              <w:pStyle w:val="9"/>
              <w:spacing w:line="400" w:lineRule="exact"/>
              <w:jc w:val="center"/>
              <w:rPr>
                <w:rFonts w:eastAsia="仿宋"/>
                <w:sz w:val="24"/>
              </w:rPr>
            </w:pPr>
          </w:p>
        </w:tc>
      </w:tr>
      <w:tr w14:paraId="7785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39" w:type="dxa"/>
            <w:vAlign w:val="center"/>
          </w:tcPr>
          <w:p w14:paraId="262A8CE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151</w:t>
            </w:r>
          </w:p>
        </w:tc>
        <w:tc>
          <w:tcPr>
            <w:tcW w:w="2517" w:type="dxa"/>
            <w:shd w:val="clear" w:color="auto" w:fill="auto"/>
            <w:vAlign w:val="center"/>
          </w:tcPr>
          <w:p w14:paraId="2863BDB7">
            <w:pPr>
              <w:spacing w:line="400" w:lineRule="exact"/>
              <w:jc w:val="center"/>
              <w:rPr>
                <w:rFonts w:eastAsia="仿宋"/>
                <w:sz w:val="24"/>
                <w:szCs w:val="24"/>
                <w:lang w:bidi="zh-CN"/>
              </w:rPr>
            </w:pPr>
            <w:r>
              <w:rPr>
                <w:rFonts w:eastAsia="仿宋"/>
                <w:sz w:val="24"/>
                <w:szCs w:val="24"/>
                <w:lang w:bidi="zh-CN"/>
              </w:rPr>
              <w:t>消防应急箱</w:t>
            </w:r>
          </w:p>
        </w:tc>
        <w:tc>
          <w:tcPr>
            <w:tcW w:w="1067" w:type="dxa"/>
            <w:shd w:val="clear" w:color="auto" w:fill="auto"/>
            <w:vAlign w:val="center"/>
          </w:tcPr>
          <w:p w14:paraId="3D683D5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6349F820">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53F6C015">
            <w:pPr>
              <w:pStyle w:val="9"/>
              <w:spacing w:line="400" w:lineRule="exact"/>
              <w:jc w:val="center"/>
              <w:rPr>
                <w:rFonts w:eastAsia="仿宋"/>
                <w:sz w:val="24"/>
              </w:rPr>
            </w:pPr>
          </w:p>
        </w:tc>
      </w:tr>
      <w:tr w14:paraId="3A24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39" w:type="dxa"/>
            <w:vAlign w:val="center"/>
          </w:tcPr>
          <w:p w14:paraId="78AF7E68">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152</w:t>
            </w:r>
          </w:p>
        </w:tc>
        <w:tc>
          <w:tcPr>
            <w:tcW w:w="2517" w:type="dxa"/>
            <w:shd w:val="clear" w:color="auto" w:fill="auto"/>
            <w:vAlign w:val="center"/>
          </w:tcPr>
          <w:p w14:paraId="3FB4E61D">
            <w:pPr>
              <w:spacing w:line="400" w:lineRule="exact"/>
              <w:jc w:val="center"/>
              <w:rPr>
                <w:rFonts w:eastAsia="仿宋"/>
                <w:sz w:val="24"/>
                <w:szCs w:val="24"/>
                <w:lang w:bidi="zh-CN"/>
              </w:rPr>
            </w:pPr>
            <w:r>
              <w:rPr>
                <w:rFonts w:eastAsia="仿宋"/>
                <w:sz w:val="24"/>
                <w:szCs w:val="24"/>
                <w:lang w:bidi="zh-CN"/>
              </w:rPr>
              <w:t>消防应急包</w:t>
            </w:r>
          </w:p>
        </w:tc>
        <w:tc>
          <w:tcPr>
            <w:tcW w:w="1067" w:type="dxa"/>
            <w:shd w:val="clear" w:color="auto" w:fill="auto"/>
            <w:vAlign w:val="center"/>
          </w:tcPr>
          <w:p w14:paraId="2D57F49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6BE8DDE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4806428C">
            <w:pPr>
              <w:pStyle w:val="9"/>
              <w:spacing w:line="400" w:lineRule="exact"/>
              <w:jc w:val="center"/>
              <w:rPr>
                <w:rFonts w:eastAsia="仿宋"/>
                <w:sz w:val="24"/>
              </w:rPr>
            </w:pPr>
          </w:p>
        </w:tc>
      </w:tr>
      <w:tr w14:paraId="5500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39" w:type="dxa"/>
            <w:vAlign w:val="center"/>
          </w:tcPr>
          <w:p w14:paraId="3B8CCAEB">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153</w:t>
            </w:r>
          </w:p>
        </w:tc>
        <w:tc>
          <w:tcPr>
            <w:tcW w:w="2517" w:type="dxa"/>
            <w:shd w:val="clear" w:color="auto" w:fill="auto"/>
            <w:vAlign w:val="center"/>
          </w:tcPr>
          <w:p w14:paraId="0B6BEFFE">
            <w:pPr>
              <w:spacing w:line="400" w:lineRule="exact"/>
              <w:jc w:val="center"/>
              <w:rPr>
                <w:rFonts w:eastAsia="仿宋"/>
                <w:sz w:val="24"/>
                <w:szCs w:val="24"/>
                <w:lang w:bidi="zh-CN"/>
              </w:rPr>
            </w:pPr>
            <w:r>
              <w:rPr>
                <w:rFonts w:eastAsia="仿宋"/>
                <w:sz w:val="24"/>
                <w:szCs w:val="24"/>
                <w:lang w:bidi="zh-CN"/>
              </w:rPr>
              <w:t>救援担架</w:t>
            </w:r>
          </w:p>
        </w:tc>
        <w:tc>
          <w:tcPr>
            <w:tcW w:w="1067" w:type="dxa"/>
            <w:shd w:val="clear" w:color="auto" w:fill="auto"/>
            <w:vAlign w:val="center"/>
          </w:tcPr>
          <w:p w14:paraId="790530B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4594BD9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w:t>
            </w:r>
          </w:p>
        </w:tc>
        <w:tc>
          <w:tcPr>
            <w:tcW w:w="2439" w:type="dxa"/>
            <w:vAlign w:val="center"/>
          </w:tcPr>
          <w:p w14:paraId="24B59AA6">
            <w:pPr>
              <w:pStyle w:val="9"/>
              <w:spacing w:line="400" w:lineRule="exact"/>
              <w:jc w:val="center"/>
              <w:rPr>
                <w:rFonts w:eastAsia="仿宋"/>
                <w:sz w:val="24"/>
              </w:rPr>
            </w:pPr>
          </w:p>
        </w:tc>
      </w:tr>
      <w:tr w14:paraId="1AF2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39" w:type="dxa"/>
            <w:vAlign w:val="center"/>
          </w:tcPr>
          <w:p w14:paraId="167FF72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154</w:t>
            </w:r>
          </w:p>
        </w:tc>
        <w:tc>
          <w:tcPr>
            <w:tcW w:w="2517" w:type="dxa"/>
            <w:shd w:val="clear" w:color="auto" w:fill="auto"/>
            <w:vAlign w:val="center"/>
          </w:tcPr>
          <w:p w14:paraId="7E4F924B">
            <w:pPr>
              <w:spacing w:line="400" w:lineRule="exact"/>
              <w:jc w:val="center"/>
              <w:rPr>
                <w:rFonts w:eastAsia="仿宋"/>
                <w:sz w:val="24"/>
                <w:szCs w:val="24"/>
                <w:lang w:bidi="zh-CN"/>
              </w:rPr>
            </w:pPr>
            <w:r>
              <w:rPr>
                <w:rFonts w:eastAsia="仿宋"/>
                <w:sz w:val="24"/>
                <w:szCs w:val="24"/>
                <w:lang w:bidi="zh-CN"/>
              </w:rPr>
              <w:t>模拟假人</w:t>
            </w:r>
          </w:p>
        </w:tc>
        <w:tc>
          <w:tcPr>
            <w:tcW w:w="1067" w:type="dxa"/>
            <w:shd w:val="clear" w:color="auto" w:fill="auto"/>
            <w:vAlign w:val="center"/>
          </w:tcPr>
          <w:p w14:paraId="4EF271F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098D429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8</w:t>
            </w:r>
          </w:p>
        </w:tc>
        <w:tc>
          <w:tcPr>
            <w:tcW w:w="2439" w:type="dxa"/>
            <w:vAlign w:val="center"/>
          </w:tcPr>
          <w:p w14:paraId="434F31F1">
            <w:pPr>
              <w:pStyle w:val="9"/>
              <w:spacing w:line="400" w:lineRule="exact"/>
              <w:jc w:val="center"/>
              <w:rPr>
                <w:rFonts w:eastAsia="仿宋"/>
                <w:sz w:val="24"/>
              </w:rPr>
            </w:pPr>
          </w:p>
        </w:tc>
      </w:tr>
      <w:tr w14:paraId="6159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39" w:type="dxa"/>
            <w:vAlign w:val="center"/>
          </w:tcPr>
          <w:p w14:paraId="5813B2E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155</w:t>
            </w:r>
          </w:p>
        </w:tc>
        <w:tc>
          <w:tcPr>
            <w:tcW w:w="2517" w:type="dxa"/>
            <w:shd w:val="clear" w:color="auto" w:fill="auto"/>
            <w:vAlign w:val="center"/>
          </w:tcPr>
          <w:p w14:paraId="4500640D">
            <w:pPr>
              <w:spacing w:line="400" w:lineRule="exact"/>
              <w:jc w:val="center"/>
              <w:rPr>
                <w:rFonts w:eastAsia="仿宋"/>
                <w:sz w:val="24"/>
                <w:szCs w:val="24"/>
                <w:lang w:bidi="zh-CN"/>
              </w:rPr>
            </w:pPr>
            <w:r>
              <w:rPr>
                <w:rFonts w:eastAsia="仿宋"/>
                <w:sz w:val="24"/>
                <w:szCs w:val="24"/>
                <w:lang w:bidi="zh-CN"/>
              </w:rPr>
              <w:t>水基灭火器</w:t>
            </w:r>
          </w:p>
        </w:tc>
        <w:tc>
          <w:tcPr>
            <w:tcW w:w="1067" w:type="dxa"/>
            <w:shd w:val="clear" w:color="auto" w:fill="auto"/>
            <w:vAlign w:val="center"/>
          </w:tcPr>
          <w:p w14:paraId="084729D7">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26B6DAE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520</w:t>
            </w:r>
          </w:p>
        </w:tc>
        <w:tc>
          <w:tcPr>
            <w:tcW w:w="2439" w:type="dxa"/>
            <w:vAlign w:val="center"/>
          </w:tcPr>
          <w:p w14:paraId="0D6A274F">
            <w:pPr>
              <w:pStyle w:val="9"/>
              <w:spacing w:line="400" w:lineRule="exact"/>
              <w:jc w:val="center"/>
              <w:rPr>
                <w:rFonts w:eastAsia="仿宋"/>
                <w:sz w:val="24"/>
              </w:rPr>
            </w:pPr>
          </w:p>
        </w:tc>
      </w:tr>
      <w:tr w14:paraId="27C3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39" w:type="dxa"/>
            <w:vAlign w:val="center"/>
          </w:tcPr>
          <w:p w14:paraId="6BC78D9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156</w:t>
            </w:r>
          </w:p>
        </w:tc>
        <w:tc>
          <w:tcPr>
            <w:tcW w:w="2517" w:type="dxa"/>
            <w:shd w:val="clear" w:color="auto" w:fill="auto"/>
            <w:vAlign w:val="center"/>
          </w:tcPr>
          <w:p w14:paraId="04302EC1">
            <w:pPr>
              <w:spacing w:line="400" w:lineRule="exact"/>
              <w:jc w:val="center"/>
              <w:rPr>
                <w:rFonts w:eastAsia="仿宋"/>
                <w:sz w:val="24"/>
                <w:szCs w:val="24"/>
                <w:lang w:bidi="zh-CN"/>
              </w:rPr>
            </w:pPr>
            <w:r>
              <w:rPr>
                <w:rFonts w:eastAsia="仿宋"/>
                <w:sz w:val="24"/>
                <w:szCs w:val="24"/>
                <w:lang w:bidi="zh-CN"/>
              </w:rPr>
              <w:t>割灌机</w:t>
            </w:r>
          </w:p>
        </w:tc>
        <w:tc>
          <w:tcPr>
            <w:tcW w:w="1067" w:type="dxa"/>
            <w:shd w:val="clear" w:color="auto" w:fill="auto"/>
            <w:vAlign w:val="center"/>
          </w:tcPr>
          <w:p w14:paraId="14C92AF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6905FC9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24</w:t>
            </w:r>
          </w:p>
        </w:tc>
        <w:tc>
          <w:tcPr>
            <w:tcW w:w="2439" w:type="dxa"/>
            <w:vAlign w:val="center"/>
          </w:tcPr>
          <w:p w14:paraId="0D780081">
            <w:pPr>
              <w:pStyle w:val="9"/>
              <w:spacing w:line="400" w:lineRule="exact"/>
              <w:jc w:val="center"/>
              <w:rPr>
                <w:rFonts w:eastAsia="仿宋"/>
                <w:sz w:val="24"/>
              </w:rPr>
            </w:pPr>
          </w:p>
        </w:tc>
      </w:tr>
      <w:tr w14:paraId="0BD7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vAlign w:val="center"/>
          </w:tcPr>
          <w:p w14:paraId="0210C23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157</w:t>
            </w:r>
          </w:p>
        </w:tc>
        <w:tc>
          <w:tcPr>
            <w:tcW w:w="2517" w:type="dxa"/>
            <w:shd w:val="clear" w:color="auto" w:fill="auto"/>
            <w:vAlign w:val="center"/>
          </w:tcPr>
          <w:p w14:paraId="32995A73">
            <w:pPr>
              <w:spacing w:line="400" w:lineRule="exact"/>
              <w:jc w:val="center"/>
              <w:rPr>
                <w:rFonts w:eastAsia="仿宋"/>
                <w:sz w:val="24"/>
                <w:szCs w:val="24"/>
                <w:lang w:bidi="zh-CN"/>
              </w:rPr>
            </w:pPr>
            <w:r>
              <w:rPr>
                <w:rFonts w:eastAsia="仿宋"/>
                <w:sz w:val="24"/>
                <w:szCs w:val="24"/>
                <w:lang w:bidi="zh-CN"/>
              </w:rPr>
              <w:t>无人机（大疆2行业进阶版）</w:t>
            </w:r>
          </w:p>
        </w:tc>
        <w:tc>
          <w:tcPr>
            <w:tcW w:w="1067" w:type="dxa"/>
            <w:shd w:val="clear" w:color="auto" w:fill="auto"/>
            <w:vAlign w:val="center"/>
          </w:tcPr>
          <w:p w14:paraId="7E4C0D4D">
            <w:pPr>
              <w:pStyle w:val="22"/>
              <w:spacing w:line="40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台</w:t>
            </w:r>
          </w:p>
        </w:tc>
        <w:tc>
          <w:tcPr>
            <w:tcW w:w="1560" w:type="dxa"/>
            <w:shd w:val="clear" w:color="auto" w:fill="auto"/>
            <w:vAlign w:val="center"/>
          </w:tcPr>
          <w:p w14:paraId="76514C1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23</w:t>
            </w:r>
          </w:p>
        </w:tc>
        <w:tc>
          <w:tcPr>
            <w:tcW w:w="2439" w:type="dxa"/>
            <w:vAlign w:val="center"/>
          </w:tcPr>
          <w:p w14:paraId="1D32CEAF">
            <w:pPr>
              <w:pStyle w:val="9"/>
              <w:spacing w:line="400" w:lineRule="exact"/>
              <w:jc w:val="center"/>
              <w:rPr>
                <w:rFonts w:eastAsia="仿宋"/>
                <w:sz w:val="24"/>
              </w:rPr>
            </w:pPr>
          </w:p>
        </w:tc>
      </w:tr>
      <w:tr w14:paraId="55E3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3EE19CE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158</w:t>
            </w:r>
          </w:p>
        </w:tc>
        <w:tc>
          <w:tcPr>
            <w:tcW w:w="2517" w:type="dxa"/>
            <w:shd w:val="clear" w:color="auto" w:fill="auto"/>
            <w:vAlign w:val="center"/>
          </w:tcPr>
          <w:p w14:paraId="2D9F3A8F">
            <w:pPr>
              <w:spacing w:line="400" w:lineRule="exact"/>
              <w:jc w:val="center"/>
              <w:rPr>
                <w:rFonts w:eastAsia="仿宋"/>
                <w:sz w:val="24"/>
                <w:szCs w:val="24"/>
                <w:lang w:bidi="zh-CN"/>
              </w:rPr>
            </w:pPr>
            <w:r>
              <w:rPr>
                <w:rFonts w:eastAsia="仿宋"/>
                <w:sz w:val="24"/>
                <w:szCs w:val="24"/>
                <w:lang w:bidi="zh-CN"/>
              </w:rPr>
              <w:t>无人机（大疆M300RTK）</w:t>
            </w:r>
          </w:p>
        </w:tc>
        <w:tc>
          <w:tcPr>
            <w:tcW w:w="1067" w:type="dxa"/>
            <w:shd w:val="clear" w:color="auto" w:fill="auto"/>
            <w:vAlign w:val="center"/>
          </w:tcPr>
          <w:p w14:paraId="7CEB90BA">
            <w:pPr>
              <w:pStyle w:val="22"/>
              <w:spacing w:line="400" w:lineRule="exact"/>
              <w:jc w:val="center"/>
              <w:rPr>
                <w:rFonts w:ascii="Times New Roman" w:hAnsi="Times New Roman" w:eastAsia="仿宋" w:cs="Times New Roman"/>
                <w:sz w:val="24"/>
                <w:szCs w:val="24"/>
              </w:rPr>
            </w:pPr>
            <w:r>
              <w:rPr>
                <w:rFonts w:ascii="Times New Roman" w:hAnsi="Times New Roman" w:eastAsia="仿宋" w:cs="Times New Roman"/>
                <w:sz w:val="24"/>
                <w:szCs w:val="24"/>
              </w:rPr>
              <w:t>台</w:t>
            </w:r>
          </w:p>
        </w:tc>
        <w:tc>
          <w:tcPr>
            <w:tcW w:w="1560" w:type="dxa"/>
            <w:shd w:val="clear" w:color="auto" w:fill="auto"/>
            <w:vAlign w:val="center"/>
          </w:tcPr>
          <w:p w14:paraId="111345A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0D7A184A">
            <w:pPr>
              <w:pStyle w:val="9"/>
              <w:spacing w:line="400" w:lineRule="exact"/>
              <w:jc w:val="center"/>
              <w:rPr>
                <w:rFonts w:eastAsia="仿宋"/>
                <w:sz w:val="24"/>
              </w:rPr>
            </w:pPr>
          </w:p>
        </w:tc>
      </w:tr>
      <w:tr w14:paraId="032B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3FDDB1A">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159</w:t>
            </w:r>
          </w:p>
        </w:tc>
        <w:tc>
          <w:tcPr>
            <w:tcW w:w="2517" w:type="dxa"/>
            <w:shd w:val="clear" w:color="auto" w:fill="auto"/>
            <w:vAlign w:val="center"/>
          </w:tcPr>
          <w:p w14:paraId="4A93A356">
            <w:pPr>
              <w:spacing w:line="400" w:lineRule="exact"/>
              <w:jc w:val="center"/>
              <w:rPr>
                <w:rFonts w:eastAsia="仿宋"/>
                <w:sz w:val="24"/>
                <w:szCs w:val="24"/>
                <w:lang w:bidi="zh-CN"/>
              </w:rPr>
            </w:pPr>
            <w:r>
              <w:rPr>
                <w:rFonts w:eastAsia="仿宋"/>
                <w:sz w:val="24"/>
                <w:szCs w:val="24"/>
                <w:lang w:bidi="zh-CN"/>
              </w:rPr>
              <w:t>森林防尘保护罩</w:t>
            </w:r>
          </w:p>
        </w:tc>
        <w:tc>
          <w:tcPr>
            <w:tcW w:w="1067" w:type="dxa"/>
            <w:shd w:val="clear" w:color="auto" w:fill="auto"/>
            <w:vAlign w:val="center"/>
          </w:tcPr>
          <w:p w14:paraId="0386CE22">
            <w:pPr>
              <w:pStyle w:val="22"/>
              <w:spacing w:line="400" w:lineRule="exact"/>
              <w:jc w:val="center"/>
              <w:rPr>
                <w:rFonts w:ascii="Times New Roman" w:hAnsi="Times New Roman" w:eastAsia="仿宋" w:cs="Times New Roman"/>
                <w:sz w:val="24"/>
                <w:szCs w:val="24"/>
              </w:rPr>
            </w:pPr>
            <w:r>
              <w:rPr>
                <w:rFonts w:ascii="Times New Roman" w:hAnsi="Times New Roman" w:eastAsia="仿宋" w:cs="Times New Roman"/>
                <w:sz w:val="24"/>
                <w:szCs w:val="24"/>
                <w:lang w:val="en-US"/>
              </w:rPr>
              <w:t>个</w:t>
            </w:r>
          </w:p>
        </w:tc>
        <w:tc>
          <w:tcPr>
            <w:tcW w:w="1560" w:type="dxa"/>
            <w:shd w:val="clear" w:color="auto" w:fill="auto"/>
            <w:vAlign w:val="center"/>
          </w:tcPr>
          <w:p w14:paraId="416B40C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w:t>
            </w:r>
          </w:p>
        </w:tc>
        <w:tc>
          <w:tcPr>
            <w:tcW w:w="2439" w:type="dxa"/>
            <w:vAlign w:val="center"/>
          </w:tcPr>
          <w:p w14:paraId="1923E7B1">
            <w:pPr>
              <w:pStyle w:val="9"/>
              <w:spacing w:line="400" w:lineRule="exact"/>
              <w:jc w:val="center"/>
              <w:rPr>
                <w:rFonts w:eastAsia="仿宋"/>
                <w:sz w:val="24"/>
              </w:rPr>
            </w:pPr>
          </w:p>
        </w:tc>
      </w:tr>
      <w:tr w14:paraId="3978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E4A1A5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160</w:t>
            </w:r>
          </w:p>
        </w:tc>
        <w:tc>
          <w:tcPr>
            <w:tcW w:w="2517" w:type="dxa"/>
            <w:shd w:val="clear" w:color="auto" w:fill="auto"/>
            <w:vAlign w:val="center"/>
          </w:tcPr>
          <w:p w14:paraId="188EA00B">
            <w:pPr>
              <w:spacing w:line="400" w:lineRule="exact"/>
              <w:jc w:val="center"/>
              <w:rPr>
                <w:rFonts w:eastAsia="仿宋"/>
                <w:sz w:val="24"/>
                <w:szCs w:val="24"/>
                <w:lang w:bidi="zh-CN"/>
              </w:rPr>
            </w:pPr>
            <w:r>
              <w:rPr>
                <w:rFonts w:eastAsia="仿宋"/>
                <w:sz w:val="24"/>
                <w:szCs w:val="24"/>
                <w:lang w:bidi="zh-CN"/>
              </w:rPr>
              <w:t>劲荣BXD6011-A3W防爆手电筒</w:t>
            </w:r>
          </w:p>
        </w:tc>
        <w:tc>
          <w:tcPr>
            <w:tcW w:w="1067" w:type="dxa"/>
            <w:shd w:val="clear" w:color="auto" w:fill="auto"/>
            <w:vAlign w:val="center"/>
          </w:tcPr>
          <w:p w14:paraId="4C9DC280">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个</w:t>
            </w:r>
          </w:p>
        </w:tc>
        <w:tc>
          <w:tcPr>
            <w:tcW w:w="1560" w:type="dxa"/>
            <w:shd w:val="clear" w:color="auto" w:fill="auto"/>
            <w:vAlign w:val="center"/>
          </w:tcPr>
          <w:p w14:paraId="64F961C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50</w:t>
            </w:r>
          </w:p>
        </w:tc>
        <w:tc>
          <w:tcPr>
            <w:tcW w:w="2439" w:type="dxa"/>
            <w:vAlign w:val="center"/>
          </w:tcPr>
          <w:p w14:paraId="7E0120EE">
            <w:pPr>
              <w:pStyle w:val="9"/>
              <w:spacing w:line="400" w:lineRule="exact"/>
              <w:jc w:val="center"/>
              <w:rPr>
                <w:rFonts w:eastAsia="仿宋"/>
                <w:sz w:val="24"/>
              </w:rPr>
            </w:pPr>
          </w:p>
        </w:tc>
      </w:tr>
      <w:tr w14:paraId="7AF8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4AC8F5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161</w:t>
            </w:r>
          </w:p>
        </w:tc>
        <w:tc>
          <w:tcPr>
            <w:tcW w:w="2517" w:type="dxa"/>
            <w:shd w:val="clear" w:color="auto" w:fill="auto"/>
            <w:vAlign w:val="center"/>
          </w:tcPr>
          <w:p w14:paraId="05256D42">
            <w:pPr>
              <w:spacing w:line="400" w:lineRule="exact"/>
              <w:jc w:val="center"/>
              <w:rPr>
                <w:rFonts w:eastAsia="仿宋"/>
                <w:sz w:val="24"/>
                <w:szCs w:val="24"/>
                <w:lang w:bidi="zh-CN"/>
              </w:rPr>
            </w:pPr>
            <w:r>
              <w:rPr>
                <w:rFonts w:eastAsia="仿宋"/>
                <w:sz w:val="24"/>
                <w:szCs w:val="24"/>
                <w:lang w:bidi="zh-CN"/>
              </w:rPr>
              <w:t>消防作训鞋</w:t>
            </w:r>
          </w:p>
        </w:tc>
        <w:tc>
          <w:tcPr>
            <w:tcW w:w="1067" w:type="dxa"/>
            <w:shd w:val="clear" w:color="auto" w:fill="auto"/>
            <w:vAlign w:val="center"/>
          </w:tcPr>
          <w:p w14:paraId="11057C9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双</w:t>
            </w:r>
          </w:p>
        </w:tc>
        <w:tc>
          <w:tcPr>
            <w:tcW w:w="1560" w:type="dxa"/>
            <w:shd w:val="clear" w:color="auto" w:fill="auto"/>
            <w:vAlign w:val="center"/>
          </w:tcPr>
          <w:p w14:paraId="63A585E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60</w:t>
            </w:r>
          </w:p>
        </w:tc>
        <w:tc>
          <w:tcPr>
            <w:tcW w:w="2439" w:type="dxa"/>
            <w:vAlign w:val="center"/>
          </w:tcPr>
          <w:p w14:paraId="7DA68364">
            <w:pPr>
              <w:pStyle w:val="9"/>
              <w:spacing w:line="400" w:lineRule="exact"/>
              <w:jc w:val="center"/>
              <w:rPr>
                <w:rFonts w:eastAsia="仿宋"/>
                <w:sz w:val="24"/>
              </w:rPr>
            </w:pPr>
          </w:p>
        </w:tc>
      </w:tr>
      <w:tr w14:paraId="3A1A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5F586D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162</w:t>
            </w:r>
          </w:p>
        </w:tc>
        <w:tc>
          <w:tcPr>
            <w:tcW w:w="2517" w:type="dxa"/>
            <w:shd w:val="clear" w:color="auto" w:fill="auto"/>
            <w:vAlign w:val="center"/>
          </w:tcPr>
          <w:p w14:paraId="3BFF4C27">
            <w:pPr>
              <w:spacing w:line="400" w:lineRule="exact"/>
              <w:jc w:val="center"/>
              <w:rPr>
                <w:rFonts w:eastAsia="仿宋"/>
                <w:sz w:val="24"/>
                <w:szCs w:val="24"/>
                <w:lang w:bidi="zh-CN"/>
              </w:rPr>
            </w:pPr>
            <w:r>
              <w:rPr>
                <w:rFonts w:eastAsia="仿宋"/>
                <w:sz w:val="24"/>
                <w:szCs w:val="24"/>
                <w:lang w:bidi="zh-CN"/>
              </w:rPr>
              <w:t>抢险救援手套</w:t>
            </w:r>
          </w:p>
        </w:tc>
        <w:tc>
          <w:tcPr>
            <w:tcW w:w="1067" w:type="dxa"/>
            <w:shd w:val="clear" w:color="auto" w:fill="auto"/>
            <w:vAlign w:val="center"/>
          </w:tcPr>
          <w:p w14:paraId="19BE2AA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双</w:t>
            </w:r>
          </w:p>
        </w:tc>
        <w:tc>
          <w:tcPr>
            <w:tcW w:w="1560" w:type="dxa"/>
            <w:shd w:val="clear" w:color="auto" w:fill="auto"/>
            <w:vAlign w:val="center"/>
          </w:tcPr>
          <w:p w14:paraId="5BAEEE4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100</w:t>
            </w:r>
          </w:p>
        </w:tc>
        <w:tc>
          <w:tcPr>
            <w:tcW w:w="2439" w:type="dxa"/>
            <w:vAlign w:val="center"/>
          </w:tcPr>
          <w:p w14:paraId="667CF63B">
            <w:pPr>
              <w:pStyle w:val="9"/>
              <w:spacing w:line="400" w:lineRule="exact"/>
              <w:jc w:val="center"/>
              <w:rPr>
                <w:rFonts w:eastAsia="仿宋"/>
                <w:sz w:val="24"/>
              </w:rPr>
            </w:pPr>
          </w:p>
        </w:tc>
      </w:tr>
      <w:tr w14:paraId="51A3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7C23F8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163</w:t>
            </w:r>
          </w:p>
        </w:tc>
        <w:tc>
          <w:tcPr>
            <w:tcW w:w="2517" w:type="dxa"/>
            <w:shd w:val="clear" w:color="auto" w:fill="auto"/>
            <w:vAlign w:val="center"/>
          </w:tcPr>
          <w:p w14:paraId="696D6AC9">
            <w:pPr>
              <w:spacing w:line="400" w:lineRule="exact"/>
              <w:jc w:val="center"/>
              <w:rPr>
                <w:rFonts w:eastAsia="仿宋"/>
                <w:sz w:val="24"/>
                <w:szCs w:val="24"/>
                <w:lang w:bidi="zh-CN"/>
              </w:rPr>
            </w:pPr>
            <w:r>
              <w:rPr>
                <w:rFonts w:eastAsia="仿宋"/>
                <w:sz w:val="24"/>
                <w:szCs w:val="24"/>
                <w:lang w:bidi="zh-CN"/>
              </w:rPr>
              <w:t>森林隔热防火靴</w:t>
            </w:r>
          </w:p>
        </w:tc>
        <w:tc>
          <w:tcPr>
            <w:tcW w:w="1067" w:type="dxa"/>
            <w:shd w:val="clear" w:color="auto" w:fill="auto"/>
            <w:vAlign w:val="center"/>
          </w:tcPr>
          <w:p w14:paraId="7BCF785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双</w:t>
            </w:r>
          </w:p>
        </w:tc>
        <w:tc>
          <w:tcPr>
            <w:tcW w:w="1560" w:type="dxa"/>
            <w:shd w:val="clear" w:color="auto" w:fill="auto"/>
            <w:vAlign w:val="center"/>
          </w:tcPr>
          <w:p w14:paraId="5B370B0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45</w:t>
            </w:r>
          </w:p>
        </w:tc>
        <w:tc>
          <w:tcPr>
            <w:tcW w:w="2439" w:type="dxa"/>
            <w:vAlign w:val="center"/>
          </w:tcPr>
          <w:p w14:paraId="6939B463">
            <w:pPr>
              <w:pStyle w:val="9"/>
              <w:spacing w:line="400" w:lineRule="exact"/>
              <w:jc w:val="center"/>
              <w:rPr>
                <w:rFonts w:eastAsia="仿宋"/>
                <w:sz w:val="24"/>
              </w:rPr>
            </w:pPr>
          </w:p>
        </w:tc>
      </w:tr>
      <w:tr w14:paraId="643C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1E873E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164</w:t>
            </w:r>
          </w:p>
        </w:tc>
        <w:tc>
          <w:tcPr>
            <w:tcW w:w="2517" w:type="dxa"/>
            <w:shd w:val="clear" w:color="auto" w:fill="auto"/>
            <w:vAlign w:val="center"/>
          </w:tcPr>
          <w:p w14:paraId="6030A302">
            <w:pPr>
              <w:spacing w:line="400" w:lineRule="exact"/>
              <w:jc w:val="center"/>
              <w:rPr>
                <w:rFonts w:eastAsia="仿宋"/>
                <w:sz w:val="24"/>
                <w:szCs w:val="24"/>
                <w:lang w:bidi="zh-CN"/>
              </w:rPr>
            </w:pPr>
            <w:r>
              <w:rPr>
                <w:rFonts w:eastAsia="仿宋"/>
                <w:sz w:val="24"/>
                <w:szCs w:val="24"/>
                <w:lang w:bidi="zh-CN"/>
              </w:rPr>
              <w:t>背负式吹风机</w:t>
            </w:r>
          </w:p>
        </w:tc>
        <w:tc>
          <w:tcPr>
            <w:tcW w:w="1067" w:type="dxa"/>
            <w:shd w:val="clear" w:color="auto" w:fill="auto"/>
            <w:vAlign w:val="center"/>
          </w:tcPr>
          <w:p w14:paraId="16887E2A">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1B4B34D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7CD55BDD">
            <w:pPr>
              <w:pStyle w:val="9"/>
              <w:spacing w:line="400" w:lineRule="exact"/>
              <w:jc w:val="center"/>
              <w:rPr>
                <w:rFonts w:eastAsia="仿宋"/>
                <w:sz w:val="24"/>
              </w:rPr>
            </w:pPr>
          </w:p>
        </w:tc>
      </w:tr>
      <w:tr w14:paraId="66B7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BC5FAC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165</w:t>
            </w:r>
          </w:p>
        </w:tc>
        <w:tc>
          <w:tcPr>
            <w:tcW w:w="2517" w:type="dxa"/>
            <w:shd w:val="clear" w:color="auto" w:fill="auto"/>
            <w:vAlign w:val="center"/>
          </w:tcPr>
          <w:p w14:paraId="13E7BA3B">
            <w:pPr>
              <w:spacing w:line="400" w:lineRule="exact"/>
              <w:jc w:val="center"/>
              <w:rPr>
                <w:rFonts w:eastAsia="仿宋"/>
                <w:sz w:val="24"/>
                <w:szCs w:val="24"/>
                <w:lang w:bidi="zh-CN"/>
              </w:rPr>
            </w:pPr>
            <w:r>
              <w:rPr>
                <w:rFonts w:eastAsia="仿宋"/>
                <w:sz w:val="24"/>
                <w:szCs w:val="24"/>
                <w:lang w:bidi="zh-CN"/>
              </w:rPr>
              <w:t>450油锯</w:t>
            </w:r>
          </w:p>
        </w:tc>
        <w:tc>
          <w:tcPr>
            <w:tcW w:w="1067" w:type="dxa"/>
            <w:shd w:val="clear" w:color="auto" w:fill="auto"/>
            <w:vAlign w:val="center"/>
          </w:tcPr>
          <w:p w14:paraId="7C9AE9C9">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4EC78DE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3E79BCB1">
            <w:pPr>
              <w:pStyle w:val="9"/>
              <w:spacing w:line="400" w:lineRule="exact"/>
              <w:jc w:val="center"/>
              <w:rPr>
                <w:rFonts w:eastAsia="仿宋"/>
                <w:sz w:val="24"/>
              </w:rPr>
            </w:pPr>
          </w:p>
        </w:tc>
      </w:tr>
      <w:tr w14:paraId="6883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775C877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166</w:t>
            </w:r>
          </w:p>
        </w:tc>
        <w:tc>
          <w:tcPr>
            <w:tcW w:w="2517" w:type="dxa"/>
            <w:shd w:val="clear" w:color="auto" w:fill="auto"/>
            <w:vAlign w:val="center"/>
          </w:tcPr>
          <w:p w14:paraId="3C5B7031">
            <w:pPr>
              <w:spacing w:line="400" w:lineRule="exact"/>
              <w:jc w:val="center"/>
              <w:rPr>
                <w:rFonts w:eastAsia="仿宋"/>
                <w:sz w:val="24"/>
                <w:szCs w:val="24"/>
                <w:lang w:bidi="zh-CN"/>
              </w:rPr>
            </w:pPr>
            <w:r>
              <w:rPr>
                <w:rFonts w:eastAsia="仿宋"/>
                <w:sz w:val="24"/>
                <w:szCs w:val="24"/>
                <w:lang w:bidi="zh-CN"/>
              </w:rPr>
              <w:t>空气呼吸器充气泵</w:t>
            </w:r>
          </w:p>
        </w:tc>
        <w:tc>
          <w:tcPr>
            <w:tcW w:w="1067" w:type="dxa"/>
            <w:shd w:val="clear" w:color="auto" w:fill="auto"/>
            <w:vAlign w:val="center"/>
          </w:tcPr>
          <w:p w14:paraId="62C0DE04">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492B427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7CA3F33C">
            <w:pPr>
              <w:pStyle w:val="9"/>
              <w:spacing w:line="400" w:lineRule="exact"/>
              <w:jc w:val="center"/>
              <w:rPr>
                <w:rFonts w:eastAsia="仿宋"/>
                <w:sz w:val="24"/>
              </w:rPr>
            </w:pPr>
          </w:p>
        </w:tc>
      </w:tr>
      <w:tr w14:paraId="7110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6AD3E42">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167</w:t>
            </w:r>
          </w:p>
        </w:tc>
        <w:tc>
          <w:tcPr>
            <w:tcW w:w="2517" w:type="dxa"/>
            <w:shd w:val="clear" w:color="auto" w:fill="auto"/>
            <w:vAlign w:val="center"/>
          </w:tcPr>
          <w:p w14:paraId="792D5BBA">
            <w:pPr>
              <w:spacing w:line="400" w:lineRule="exact"/>
              <w:jc w:val="center"/>
              <w:rPr>
                <w:rFonts w:eastAsia="仿宋"/>
                <w:sz w:val="24"/>
                <w:szCs w:val="24"/>
                <w:lang w:bidi="zh-CN"/>
              </w:rPr>
            </w:pPr>
            <w:r>
              <w:rPr>
                <w:rFonts w:eastAsia="仿宋"/>
                <w:sz w:val="24"/>
                <w:szCs w:val="24"/>
                <w:lang w:bidi="zh-CN"/>
              </w:rPr>
              <w:t>高压细水雾灭火机</w:t>
            </w:r>
          </w:p>
        </w:tc>
        <w:tc>
          <w:tcPr>
            <w:tcW w:w="1067" w:type="dxa"/>
            <w:shd w:val="clear" w:color="auto" w:fill="auto"/>
            <w:vAlign w:val="center"/>
          </w:tcPr>
          <w:p w14:paraId="352EED72">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rPr>
              <w:t>台</w:t>
            </w:r>
          </w:p>
        </w:tc>
        <w:tc>
          <w:tcPr>
            <w:tcW w:w="1560" w:type="dxa"/>
            <w:shd w:val="clear" w:color="auto" w:fill="auto"/>
            <w:vAlign w:val="center"/>
          </w:tcPr>
          <w:p w14:paraId="43F550D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65B3FD28">
            <w:pPr>
              <w:pStyle w:val="9"/>
              <w:spacing w:line="400" w:lineRule="exact"/>
              <w:jc w:val="center"/>
              <w:rPr>
                <w:rFonts w:eastAsia="仿宋"/>
                <w:sz w:val="24"/>
              </w:rPr>
            </w:pPr>
          </w:p>
        </w:tc>
      </w:tr>
      <w:tr w14:paraId="7283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B1AA7B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168</w:t>
            </w:r>
          </w:p>
        </w:tc>
        <w:tc>
          <w:tcPr>
            <w:tcW w:w="2517" w:type="dxa"/>
            <w:shd w:val="clear" w:color="auto" w:fill="auto"/>
            <w:vAlign w:val="center"/>
          </w:tcPr>
          <w:p w14:paraId="6A6AD3FA">
            <w:pPr>
              <w:spacing w:line="400" w:lineRule="exact"/>
              <w:jc w:val="center"/>
              <w:rPr>
                <w:rFonts w:eastAsia="仿宋"/>
                <w:sz w:val="24"/>
                <w:szCs w:val="24"/>
                <w:lang w:bidi="zh-CN"/>
              </w:rPr>
            </w:pPr>
            <w:r>
              <w:rPr>
                <w:rFonts w:eastAsia="仿宋"/>
                <w:sz w:val="24"/>
                <w:szCs w:val="24"/>
                <w:lang w:bidi="zh-CN"/>
              </w:rPr>
              <w:t>援潜救援应急腰包</w:t>
            </w:r>
          </w:p>
        </w:tc>
        <w:tc>
          <w:tcPr>
            <w:tcW w:w="1067" w:type="dxa"/>
            <w:shd w:val="clear" w:color="auto" w:fill="auto"/>
            <w:vAlign w:val="center"/>
          </w:tcPr>
          <w:p w14:paraId="58CC442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套</w:t>
            </w:r>
          </w:p>
        </w:tc>
        <w:tc>
          <w:tcPr>
            <w:tcW w:w="1560" w:type="dxa"/>
            <w:shd w:val="clear" w:color="auto" w:fill="auto"/>
            <w:vAlign w:val="center"/>
          </w:tcPr>
          <w:p w14:paraId="5FF14689">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30</w:t>
            </w:r>
          </w:p>
        </w:tc>
        <w:tc>
          <w:tcPr>
            <w:tcW w:w="2439" w:type="dxa"/>
            <w:vAlign w:val="center"/>
          </w:tcPr>
          <w:p w14:paraId="42B19570">
            <w:pPr>
              <w:pStyle w:val="9"/>
              <w:spacing w:line="400" w:lineRule="exact"/>
              <w:jc w:val="center"/>
              <w:rPr>
                <w:rFonts w:eastAsia="仿宋"/>
                <w:sz w:val="24"/>
              </w:rPr>
            </w:pPr>
          </w:p>
        </w:tc>
      </w:tr>
      <w:tr w14:paraId="6B3D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5F68F46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169</w:t>
            </w:r>
          </w:p>
        </w:tc>
        <w:tc>
          <w:tcPr>
            <w:tcW w:w="2517" w:type="dxa"/>
            <w:shd w:val="clear" w:color="auto" w:fill="auto"/>
            <w:vAlign w:val="center"/>
          </w:tcPr>
          <w:p w14:paraId="6E34B237">
            <w:pPr>
              <w:spacing w:line="400" w:lineRule="exact"/>
              <w:jc w:val="center"/>
              <w:rPr>
                <w:rFonts w:eastAsia="仿宋"/>
                <w:sz w:val="24"/>
                <w:szCs w:val="24"/>
                <w:lang w:bidi="zh-CN"/>
              </w:rPr>
            </w:pPr>
            <w:r>
              <w:rPr>
                <w:rFonts w:eastAsia="仿宋"/>
                <w:sz w:val="24"/>
                <w:szCs w:val="24"/>
                <w:lang w:bidi="zh-CN"/>
              </w:rPr>
              <w:t>干粉灭火剂</w:t>
            </w:r>
          </w:p>
        </w:tc>
        <w:tc>
          <w:tcPr>
            <w:tcW w:w="1067" w:type="dxa"/>
            <w:shd w:val="clear" w:color="auto" w:fill="auto"/>
            <w:vAlign w:val="center"/>
          </w:tcPr>
          <w:p w14:paraId="112DB52D">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具</w:t>
            </w:r>
          </w:p>
        </w:tc>
        <w:tc>
          <w:tcPr>
            <w:tcW w:w="1560" w:type="dxa"/>
            <w:shd w:val="clear" w:color="auto" w:fill="auto"/>
            <w:vAlign w:val="center"/>
          </w:tcPr>
          <w:p w14:paraId="7886F7B4">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100</w:t>
            </w:r>
          </w:p>
        </w:tc>
        <w:tc>
          <w:tcPr>
            <w:tcW w:w="2439" w:type="dxa"/>
            <w:vAlign w:val="center"/>
          </w:tcPr>
          <w:p w14:paraId="1F37670A">
            <w:pPr>
              <w:pStyle w:val="9"/>
              <w:spacing w:line="400" w:lineRule="exact"/>
              <w:jc w:val="center"/>
              <w:rPr>
                <w:rFonts w:eastAsia="仿宋"/>
                <w:sz w:val="24"/>
              </w:rPr>
            </w:pPr>
          </w:p>
        </w:tc>
      </w:tr>
      <w:tr w14:paraId="7744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86927F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170</w:t>
            </w:r>
          </w:p>
        </w:tc>
        <w:tc>
          <w:tcPr>
            <w:tcW w:w="2517" w:type="dxa"/>
            <w:shd w:val="clear" w:color="auto" w:fill="auto"/>
            <w:vAlign w:val="center"/>
          </w:tcPr>
          <w:p w14:paraId="29BF09A8">
            <w:pPr>
              <w:spacing w:line="400" w:lineRule="exact"/>
              <w:jc w:val="center"/>
              <w:rPr>
                <w:rFonts w:eastAsia="仿宋"/>
                <w:sz w:val="24"/>
                <w:szCs w:val="24"/>
                <w:lang w:bidi="zh-CN"/>
              </w:rPr>
            </w:pPr>
            <w:r>
              <w:rPr>
                <w:rFonts w:eastAsia="仿宋"/>
                <w:sz w:val="24"/>
                <w:szCs w:val="24"/>
                <w:lang w:bidi="zh-CN"/>
              </w:rPr>
              <w:t>护膝护肘</w:t>
            </w:r>
          </w:p>
        </w:tc>
        <w:tc>
          <w:tcPr>
            <w:tcW w:w="1067" w:type="dxa"/>
            <w:shd w:val="clear" w:color="auto" w:fill="auto"/>
            <w:vAlign w:val="center"/>
          </w:tcPr>
          <w:p w14:paraId="58A17199">
            <w:pPr>
              <w:spacing w:line="400" w:lineRule="exact"/>
              <w:jc w:val="center"/>
              <w:rPr>
                <w:rFonts w:eastAsia="仿宋"/>
                <w:sz w:val="24"/>
                <w:szCs w:val="24"/>
                <w:lang w:bidi="zh-CN"/>
              </w:rPr>
            </w:pPr>
            <w:r>
              <w:rPr>
                <w:rFonts w:eastAsia="仿宋"/>
                <w:sz w:val="24"/>
                <w:szCs w:val="24"/>
                <w:lang w:bidi="zh-CN"/>
              </w:rPr>
              <w:t>套</w:t>
            </w:r>
          </w:p>
        </w:tc>
        <w:tc>
          <w:tcPr>
            <w:tcW w:w="1560" w:type="dxa"/>
            <w:shd w:val="clear" w:color="auto" w:fill="auto"/>
            <w:vAlign w:val="center"/>
          </w:tcPr>
          <w:p w14:paraId="5CD4E0F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75B32600">
            <w:pPr>
              <w:pStyle w:val="9"/>
              <w:spacing w:line="400" w:lineRule="exact"/>
              <w:jc w:val="center"/>
              <w:rPr>
                <w:rFonts w:eastAsia="仿宋"/>
                <w:sz w:val="24"/>
              </w:rPr>
            </w:pPr>
          </w:p>
        </w:tc>
      </w:tr>
      <w:tr w14:paraId="64CB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DEBF49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171</w:t>
            </w:r>
          </w:p>
        </w:tc>
        <w:tc>
          <w:tcPr>
            <w:tcW w:w="2517" w:type="dxa"/>
            <w:shd w:val="clear" w:color="auto" w:fill="auto"/>
            <w:vAlign w:val="center"/>
          </w:tcPr>
          <w:p w14:paraId="08EF4A4C">
            <w:pPr>
              <w:spacing w:line="400" w:lineRule="exact"/>
              <w:jc w:val="center"/>
              <w:rPr>
                <w:rFonts w:eastAsia="仿宋"/>
                <w:sz w:val="24"/>
                <w:szCs w:val="24"/>
                <w:lang w:bidi="zh-CN"/>
              </w:rPr>
            </w:pPr>
            <w:r>
              <w:rPr>
                <w:rFonts w:eastAsia="仿宋"/>
                <w:sz w:val="24"/>
                <w:szCs w:val="24"/>
                <w:lang w:bidi="zh-CN"/>
              </w:rPr>
              <w:t>救援防护手套</w:t>
            </w:r>
          </w:p>
        </w:tc>
        <w:tc>
          <w:tcPr>
            <w:tcW w:w="1067" w:type="dxa"/>
            <w:shd w:val="clear" w:color="auto" w:fill="auto"/>
            <w:vAlign w:val="center"/>
          </w:tcPr>
          <w:p w14:paraId="67D8E5EA">
            <w:pPr>
              <w:spacing w:line="400" w:lineRule="exact"/>
              <w:jc w:val="center"/>
              <w:rPr>
                <w:rFonts w:eastAsia="仿宋"/>
                <w:sz w:val="24"/>
                <w:szCs w:val="24"/>
                <w:lang w:bidi="zh-CN"/>
              </w:rPr>
            </w:pPr>
            <w:r>
              <w:rPr>
                <w:rFonts w:eastAsia="仿宋"/>
                <w:sz w:val="24"/>
                <w:szCs w:val="24"/>
                <w:lang w:bidi="zh-CN"/>
              </w:rPr>
              <w:t>双</w:t>
            </w:r>
          </w:p>
        </w:tc>
        <w:tc>
          <w:tcPr>
            <w:tcW w:w="1560" w:type="dxa"/>
            <w:shd w:val="clear" w:color="auto" w:fill="auto"/>
            <w:vAlign w:val="center"/>
          </w:tcPr>
          <w:p w14:paraId="7371DA89">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10</w:t>
            </w:r>
          </w:p>
        </w:tc>
        <w:tc>
          <w:tcPr>
            <w:tcW w:w="2439" w:type="dxa"/>
            <w:vAlign w:val="center"/>
          </w:tcPr>
          <w:p w14:paraId="2485D759">
            <w:pPr>
              <w:pStyle w:val="9"/>
              <w:spacing w:line="400" w:lineRule="exact"/>
              <w:jc w:val="center"/>
              <w:rPr>
                <w:rFonts w:eastAsia="仿宋"/>
                <w:sz w:val="24"/>
              </w:rPr>
            </w:pPr>
          </w:p>
        </w:tc>
      </w:tr>
      <w:tr w14:paraId="7BB8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9" w:type="dxa"/>
            <w:vAlign w:val="center"/>
          </w:tcPr>
          <w:p w14:paraId="5F5AD66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172</w:t>
            </w:r>
          </w:p>
        </w:tc>
        <w:tc>
          <w:tcPr>
            <w:tcW w:w="2517" w:type="dxa"/>
            <w:shd w:val="clear" w:color="auto" w:fill="auto"/>
            <w:vAlign w:val="center"/>
          </w:tcPr>
          <w:p w14:paraId="6C2DDF51">
            <w:pPr>
              <w:spacing w:line="400" w:lineRule="exact"/>
              <w:jc w:val="center"/>
              <w:rPr>
                <w:rFonts w:eastAsia="仿宋"/>
                <w:sz w:val="24"/>
                <w:szCs w:val="24"/>
                <w:lang w:bidi="zh-CN"/>
              </w:rPr>
            </w:pPr>
            <w:r>
              <w:rPr>
                <w:rFonts w:eastAsia="仿宋"/>
                <w:sz w:val="24"/>
                <w:szCs w:val="24"/>
                <w:lang w:bidi="zh-CN"/>
              </w:rPr>
              <w:t>卡箍</w:t>
            </w:r>
          </w:p>
        </w:tc>
        <w:tc>
          <w:tcPr>
            <w:tcW w:w="1067" w:type="dxa"/>
            <w:shd w:val="clear" w:color="auto" w:fill="auto"/>
            <w:vAlign w:val="center"/>
          </w:tcPr>
          <w:p w14:paraId="0475F21B">
            <w:pPr>
              <w:spacing w:line="400" w:lineRule="exact"/>
              <w:jc w:val="center"/>
              <w:rPr>
                <w:rFonts w:eastAsia="仿宋"/>
                <w:sz w:val="24"/>
                <w:szCs w:val="24"/>
                <w:lang w:bidi="zh-CN"/>
              </w:rPr>
            </w:pPr>
            <w:r>
              <w:rPr>
                <w:rFonts w:eastAsia="仿宋"/>
                <w:sz w:val="24"/>
                <w:szCs w:val="24"/>
                <w:lang w:bidi="zh-CN"/>
              </w:rPr>
              <w:t>个</w:t>
            </w:r>
          </w:p>
        </w:tc>
        <w:tc>
          <w:tcPr>
            <w:tcW w:w="1560" w:type="dxa"/>
            <w:shd w:val="clear" w:color="auto" w:fill="auto"/>
            <w:vAlign w:val="center"/>
          </w:tcPr>
          <w:p w14:paraId="1DB4511B">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8</w:t>
            </w:r>
          </w:p>
        </w:tc>
        <w:tc>
          <w:tcPr>
            <w:tcW w:w="2439" w:type="dxa"/>
            <w:vAlign w:val="center"/>
          </w:tcPr>
          <w:p w14:paraId="340A974B">
            <w:pPr>
              <w:pStyle w:val="9"/>
              <w:spacing w:line="400" w:lineRule="exact"/>
              <w:jc w:val="center"/>
              <w:rPr>
                <w:rFonts w:eastAsia="仿宋"/>
                <w:sz w:val="24"/>
              </w:rPr>
            </w:pPr>
          </w:p>
        </w:tc>
      </w:tr>
      <w:tr w14:paraId="6FCF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BCB47F3">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173</w:t>
            </w:r>
          </w:p>
        </w:tc>
        <w:tc>
          <w:tcPr>
            <w:tcW w:w="2517" w:type="dxa"/>
            <w:shd w:val="clear" w:color="auto" w:fill="auto"/>
            <w:vAlign w:val="center"/>
          </w:tcPr>
          <w:p w14:paraId="1D51CDF1">
            <w:pPr>
              <w:spacing w:line="400" w:lineRule="exact"/>
              <w:jc w:val="center"/>
              <w:rPr>
                <w:rFonts w:eastAsia="仿宋"/>
                <w:sz w:val="24"/>
                <w:szCs w:val="24"/>
                <w:lang w:bidi="zh-CN"/>
              </w:rPr>
            </w:pPr>
            <w:r>
              <w:rPr>
                <w:rFonts w:eastAsia="仿宋"/>
                <w:spacing w:val="-17"/>
                <w:sz w:val="24"/>
                <w:szCs w:val="24"/>
                <w:lang w:bidi="zh-CN"/>
              </w:rPr>
              <w:t>梅花开口双用呆式扳手</w:t>
            </w:r>
          </w:p>
        </w:tc>
        <w:tc>
          <w:tcPr>
            <w:tcW w:w="1067" w:type="dxa"/>
            <w:shd w:val="clear" w:color="auto" w:fill="auto"/>
            <w:vAlign w:val="center"/>
          </w:tcPr>
          <w:p w14:paraId="7A2DA3DE">
            <w:pPr>
              <w:spacing w:line="400" w:lineRule="exact"/>
              <w:jc w:val="center"/>
              <w:rPr>
                <w:rFonts w:eastAsia="仿宋"/>
                <w:sz w:val="24"/>
                <w:szCs w:val="24"/>
                <w:lang w:bidi="zh-CN"/>
              </w:rPr>
            </w:pPr>
            <w:r>
              <w:rPr>
                <w:rFonts w:eastAsia="仿宋"/>
                <w:sz w:val="24"/>
                <w:szCs w:val="24"/>
                <w:lang w:bidi="zh-CN"/>
              </w:rPr>
              <w:t>个</w:t>
            </w:r>
          </w:p>
        </w:tc>
        <w:tc>
          <w:tcPr>
            <w:tcW w:w="1560" w:type="dxa"/>
            <w:shd w:val="clear" w:color="auto" w:fill="auto"/>
            <w:vAlign w:val="center"/>
          </w:tcPr>
          <w:p w14:paraId="121B300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2439" w:type="dxa"/>
            <w:vAlign w:val="center"/>
          </w:tcPr>
          <w:p w14:paraId="7F245AC6">
            <w:pPr>
              <w:pStyle w:val="9"/>
              <w:spacing w:line="400" w:lineRule="exact"/>
              <w:jc w:val="center"/>
              <w:rPr>
                <w:rFonts w:eastAsia="仿宋"/>
                <w:sz w:val="24"/>
              </w:rPr>
            </w:pPr>
          </w:p>
        </w:tc>
      </w:tr>
      <w:tr w14:paraId="0805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22470E0">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174</w:t>
            </w:r>
          </w:p>
        </w:tc>
        <w:tc>
          <w:tcPr>
            <w:tcW w:w="2517" w:type="dxa"/>
            <w:shd w:val="clear" w:color="auto" w:fill="auto"/>
            <w:vAlign w:val="center"/>
          </w:tcPr>
          <w:p w14:paraId="0E5867B8">
            <w:pPr>
              <w:spacing w:line="400" w:lineRule="exact"/>
              <w:jc w:val="center"/>
              <w:rPr>
                <w:rFonts w:eastAsia="仿宋"/>
                <w:sz w:val="24"/>
                <w:szCs w:val="24"/>
                <w:lang w:bidi="zh-CN"/>
              </w:rPr>
            </w:pPr>
            <w:r>
              <w:rPr>
                <w:rFonts w:eastAsia="仿宋"/>
                <w:sz w:val="24"/>
                <w:szCs w:val="24"/>
                <w:lang w:bidi="zh-CN"/>
              </w:rPr>
              <w:t>医疗救护器材（套装）</w:t>
            </w:r>
          </w:p>
        </w:tc>
        <w:tc>
          <w:tcPr>
            <w:tcW w:w="1067" w:type="dxa"/>
            <w:shd w:val="clear" w:color="auto" w:fill="auto"/>
            <w:vAlign w:val="center"/>
          </w:tcPr>
          <w:p w14:paraId="39EB1413">
            <w:pPr>
              <w:spacing w:line="400" w:lineRule="exact"/>
              <w:jc w:val="center"/>
              <w:rPr>
                <w:rFonts w:eastAsia="仿宋"/>
                <w:sz w:val="24"/>
                <w:szCs w:val="24"/>
                <w:lang w:bidi="zh-CN"/>
              </w:rPr>
            </w:pPr>
            <w:r>
              <w:rPr>
                <w:rFonts w:eastAsia="仿宋"/>
                <w:sz w:val="24"/>
                <w:szCs w:val="24"/>
                <w:lang w:bidi="zh-CN"/>
              </w:rPr>
              <w:t>套</w:t>
            </w:r>
          </w:p>
        </w:tc>
        <w:tc>
          <w:tcPr>
            <w:tcW w:w="1560" w:type="dxa"/>
            <w:shd w:val="clear" w:color="auto" w:fill="auto"/>
            <w:vAlign w:val="center"/>
          </w:tcPr>
          <w:p w14:paraId="49879D2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771F30F1">
            <w:pPr>
              <w:pStyle w:val="9"/>
              <w:spacing w:line="400" w:lineRule="exact"/>
              <w:jc w:val="center"/>
              <w:rPr>
                <w:rFonts w:eastAsia="仿宋"/>
                <w:sz w:val="24"/>
              </w:rPr>
            </w:pPr>
          </w:p>
        </w:tc>
      </w:tr>
      <w:tr w14:paraId="5454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EDCFC7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175</w:t>
            </w:r>
          </w:p>
        </w:tc>
        <w:tc>
          <w:tcPr>
            <w:tcW w:w="2517" w:type="dxa"/>
            <w:shd w:val="clear" w:color="auto" w:fill="auto"/>
            <w:vAlign w:val="center"/>
          </w:tcPr>
          <w:p w14:paraId="0BD6D891">
            <w:pPr>
              <w:spacing w:line="400" w:lineRule="exact"/>
              <w:jc w:val="center"/>
              <w:rPr>
                <w:rFonts w:eastAsia="仿宋"/>
                <w:sz w:val="24"/>
                <w:szCs w:val="24"/>
                <w:lang w:bidi="zh-CN"/>
              </w:rPr>
            </w:pPr>
            <w:r>
              <w:rPr>
                <w:rFonts w:eastAsia="仿宋"/>
                <w:sz w:val="24"/>
                <w:szCs w:val="24"/>
                <w:lang w:bidi="zh-CN"/>
              </w:rPr>
              <w:t>防蜂服</w:t>
            </w:r>
          </w:p>
        </w:tc>
        <w:tc>
          <w:tcPr>
            <w:tcW w:w="1067" w:type="dxa"/>
            <w:shd w:val="clear" w:color="auto" w:fill="auto"/>
            <w:vAlign w:val="center"/>
          </w:tcPr>
          <w:p w14:paraId="4D69F2B2">
            <w:pPr>
              <w:spacing w:line="400" w:lineRule="exact"/>
              <w:jc w:val="center"/>
              <w:rPr>
                <w:rFonts w:eastAsia="仿宋"/>
                <w:sz w:val="24"/>
                <w:szCs w:val="24"/>
                <w:lang w:bidi="zh-CN"/>
              </w:rPr>
            </w:pPr>
            <w:r>
              <w:rPr>
                <w:rFonts w:eastAsia="仿宋"/>
                <w:sz w:val="24"/>
                <w:szCs w:val="24"/>
                <w:lang w:bidi="zh-CN"/>
              </w:rPr>
              <w:t>套</w:t>
            </w:r>
          </w:p>
        </w:tc>
        <w:tc>
          <w:tcPr>
            <w:tcW w:w="1560" w:type="dxa"/>
            <w:shd w:val="clear" w:color="auto" w:fill="auto"/>
            <w:vAlign w:val="center"/>
          </w:tcPr>
          <w:p w14:paraId="468CCA75">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12</w:t>
            </w:r>
          </w:p>
        </w:tc>
        <w:tc>
          <w:tcPr>
            <w:tcW w:w="2439" w:type="dxa"/>
            <w:vAlign w:val="center"/>
          </w:tcPr>
          <w:p w14:paraId="2992F4F0">
            <w:pPr>
              <w:pStyle w:val="9"/>
              <w:spacing w:line="400" w:lineRule="exact"/>
              <w:jc w:val="center"/>
              <w:rPr>
                <w:rFonts w:eastAsia="仿宋"/>
                <w:sz w:val="24"/>
              </w:rPr>
            </w:pPr>
          </w:p>
        </w:tc>
      </w:tr>
      <w:tr w14:paraId="4E3F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432DD4F">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176</w:t>
            </w:r>
          </w:p>
        </w:tc>
        <w:tc>
          <w:tcPr>
            <w:tcW w:w="2517" w:type="dxa"/>
            <w:shd w:val="clear" w:color="auto" w:fill="auto"/>
            <w:vAlign w:val="center"/>
          </w:tcPr>
          <w:p w14:paraId="42920C9D">
            <w:pPr>
              <w:widowControl/>
              <w:spacing w:line="400" w:lineRule="exact"/>
              <w:jc w:val="center"/>
              <w:textAlignment w:val="center"/>
              <w:rPr>
                <w:color w:val="000000"/>
                <w:sz w:val="24"/>
                <w:szCs w:val="22"/>
              </w:rPr>
            </w:pPr>
            <w:r>
              <w:rPr>
                <w:rStyle w:val="23"/>
                <w:rFonts w:ascii="Times New Roman" w:hAnsi="Times New Roman" w:cs="Times New Roman"/>
                <w:lang w:bidi="ar"/>
              </w:rPr>
              <w:t>中大型水罐消防车</w:t>
            </w:r>
          </w:p>
        </w:tc>
        <w:tc>
          <w:tcPr>
            <w:tcW w:w="1067" w:type="dxa"/>
            <w:shd w:val="clear" w:color="auto" w:fill="auto"/>
            <w:vAlign w:val="center"/>
          </w:tcPr>
          <w:p w14:paraId="25BDF544">
            <w:pPr>
              <w:spacing w:line="400" w:lineRule="exact"/>
              <w:jc w:val="center"/>
              <w:rPr>
                <w:rFonts w:eastAsia="仿宋"/>
                <w:sz w:val="24"/>
                <w:szCs w:val="24"/>
                <w:lang w:bidi="zh-CN"/>
              </w:rPr>
            </w:pPr>
          </w:p>
        </w:tc>
        <w:tc>
          <w:tcPr>
            <w:tcW w:w="1560" w:type="dxa"/>
            <w:shd w:val="clear" w:color="auto" w:fill="auto"/>
            <w:vAlign w:val="center"/>
          </w:tcPr>
          <w:p w14:paraId="5A81FC2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78E37A14">
            <w:pPr>
              <w:pStyle w:val="9"/>
              <w:spacing w:line="400" w:lineRule="exact"/>
              <w:jc w:val="center"/>
              <w:rPr>
                <w:rFonts w:eastAsia="仿宋"/>
                <w:sz w:val="24"/>
              </w:rPr>
            </w:pPr>
          </w:p>
        </w:tc>
      </w:tr>
      <w:tr w14:paraId="292C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73166F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177</w:t>
            </w:r>
          </w:p>
        </w:tc>
        <w:tc>
          <w:tcPr>
            <w:tcW w:w="2517" w:type="dxa"/>
            <w:shd w:val="clear" w:color="auto" w:fill="auto"/>
            <w:vAlign w:val="center"/>
          </w:tcPr>
          <w:p w14:paraId="1BF57021">
            <w:pPr>
              <w:widowControl/>
              <w:spacing w:line="400" w:lineRule="exact"/>
              <w:jc w:val="center"/>
              <w:textAlignment w:val="center"/>
              <w:rPr>
                <w:rFonts w:eastAsia="华文仿宋"/>
                <w:color w:val="000000"/>
                <w:sz w:val="24"/>
                <w:szCs w:val="22"/>
              </w:rPr>
            </w:pPr>
            <w:r>
              <w:rPr>
                <w:rStyle w:val="23"/>
                <w:rFonts w:ascii="Times New Roman" w:hAnsi="Times New Roman" w:cs="Times New Roman"/>
                <w:lang w:bidi="ar"/>
              </w:rPr>
              <w:t>隔离带开辟机器人</w:t>
            </w:r>
          </w:p>
        </w:tc>
        <w:tc>
          <w:tcPr>
            <w:tcW w:w="1067" w:type="dxa"/>
            <w:shd w:val="clear" w:color="auto" w:fill="auto"/>
            <w:vAlign w:val="center"/>
          </w:tcPr>
          <w:p w14:paraId="3688E31F">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7E6792A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36100CB3">
            <w:pPr>
              <w:pStyle w:val="9"/>
              <w:spacing w:line="400" w:lineRule="exact"/>
              <w:jc w:val="center"/>
              <w:rPr>
                <w:rFonts w:eastAsia="仿宋"/>
                <w:sz w:val="24"/>
              </w:rPr>
            </w:pPr>
          </w:p>
        </w:tc>
      </w:tr>
      <w:tr w14:paraId="6018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A152137">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178</w:t>
            </w:r>
          </w:p>
        </w:tc>
        <w:tc>
          <w:tcPr>
            <w:tcW w:w="2517" w:type="dxa"/>
            <w:shd w:val="clear" w:color="auto" w:fill="auto"/>
            <w:vAlign w:val="center"/>
          </w:tcPr>
          <w:p w14:paraId="0563BFB0">
            <w:pPr>
              <w:widowControl/>
              <w:spacing w:line="400" w:lineRule="exact"/>
              <w:jc w:val="center"/>
              <w:textAlignment w:val="center"/>
              <w:rPr>
                <w:rFonts w:eastAsia="华文仿宋"/>
                <w:color w:val="000000"/>
                <w:sz w:val="24"/>
                <w:szCs w:val="22"/>
              </w:rPr>
            </w:pPr>
            <w:r>
              <w:rPr>
                <w:rStyle w:val="23"/>
                <w:rFonts w:ascii="Times New Roman" w:hAnsi="Times New Roman" w:cs="Times New Roman"/>
                <w:lang w:bidi="ar"/>
              </w:rPr>
              <w:t>高扬程水泵</w:t>
            </w:r>
          </w:p>
        </w:tc>
        <w:tc>
          <w:tcPr>
            <w:tcW w:w="1067" w:type="dxa"/>
            <w:vAlign w:val="center"/>
          </w:tcPr>
          <w:p w14:paraId="4745DAA6">
            <w:pPr>
              <w:pStyle w:val="22"/>
              <w:spacing w:line="400" w:lineRule="exact"/>
              <w:jc w:val="center"/>
              <w:rPr>
                <w:rFonts w:ascii="Times New Roman" w:hAnsi="Times New Roman" w:eastAsia="仿宋" w:cs="Times New Roman"/>
                <w:sz w:val="24"/>
                <w:szCs w:val="24"/>
                <w:lang w:val="en-US"/>
              </w:rPr>
            </w:pPr>
          </w:p>
        </w:tc>
        <w:tc>
          <w:tcPr>
            <w:tcW w:w="1560" w:type="dxa"/>
            <w:vAlign w:val="center"/>
          </w:tcPr>
          <w:p w14:paraId="024F19A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07BCCDFF">
            <w:pPr>
              <w:pStyle w:val="9"/>
              <w:spacing w:line="400" w:lineRule="exact"/>
              <w:jc w:val="center"/>
              <w:rPr>
                <w:rFonts w:eastAsia="仿宋"/>
                <w:sz w:val="24"/>
              </w:rPr>
            </w:pPr>
          </w:p>
        </w:tc>
      </w:tr>
      <w:tr w14:paraId="2CC4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E6327B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179</w:t>
            </w:r>
          </w:p>
        </w:tc>
        <w:tc>
          <w:tcPr>
            <w:tcW w:w="2517" w:type="dxa"/>
            <w:shd w:val="clear" w:color="auto" w:fill="auto"/>
            <w:vAlign w:val="center"/>
          </w:tcPr>
          <w:p w14:paraId="0555169B">
            <w:pPr>
              <w:widowControl/>
              <w:spacing w:line="400" w:lineRule="exact"/>
              <w:jc w:val="center"/>
              <w:textAlignment w:val="center"/>
              <w:rPr>
                <w:rFonts w:eastAsia="华文仿宋"/>
                <w:color w:val="000000"/>
                <w:sz w:val="24"/>
                <w:szCs w:val="22"/>
              </w:rPr>
            </w:pPr>
            <w:r>
              <w:rPr>
                <w:rStyle w:val="23"/>
                <w:rFonts w:ascii="Times New Roman" w:hAnsi="Times New Roman" w:cs="Times New Roman"/>
                <w:lang w:bidi="ar"/>
              </w:rPr>
              <w:t>消防水泵</w:t>
            </w:r>
          </w:p>
        </w:tc>
        <w:tc>
          <w:tcPr>
            <w:tcW w:w="1067" w:type="dxa"/>
            <w:vAlign w:val="center"/>
          </w:tcPr>
          <w:p w14:paraId="49C5C1D7">
            <w:pPr>
              <w:pStyle w:val="22"/>
              <w:spacing w:line="400" w:lineRule="exact"/>
              <w:jc w:val="center"/>
              <w:rPr>
                <w:rFonts w:ascii="Times New Roman" w:hAnsi="Times New Roman" w:eastAsia="仿宋" w:cs="Times New Roman"/>
                <w:sz w:val="24"/>
                <w:szCs w:val="24"/>
                <w:lang w:val="en-US"/>
              </w:rPr>
            </w:pPr>
          </w:p>
        </w:tc>
        <w:tc>
          <w:tcPr>
            <w:tcW w:w="1560" w:type="dxa"/>
            <w:vAlign w:val="center"/>
          </w:tcPr>
          <w:p w14:paraId="55D2BBC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07AA2091">
            <w:pPr>
              <w:pStyle w:val="9"/>
              <w:spacing w:line="400" w:lineRule="exact"/>
              <w:jc w:val="center"/>
              <w:rPr>
                <w:rFonts w:eastAsia="仿宋"/>
                <w:sz w:val="24"/>
              </w:rPr>
            </w:pPr>
          </w:p>
        </w:tc>
      </w:tr>
      <w:tr w14:paraId="5F4E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5DED21BC">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180</w:t>
            </w:r>
          </w:p>
        </w:tc>
        <w:tc>
          <w:tcPr>
            <w:tcW w:w="2517" w:type="dxa"/>
            <w:shd w:val="clear" w:color="auto" w:fill="auto"/>
            <w:vAlign w:val="center"/>
          </w:tcPr>
          <w:p w14:paraId="030E84D9">
            <w:pPr>
              <w:widowControl/>
              <w:spacing w:line="400" w:lineRule="exact"/>
              <w:jc w:val="center"/>
              <w:textAlignment w:val="center"/>
              <w:rPr>
                <w:rFonts w:eastAsia="华文仿宋"/>
                <w:color w:val="000000"/>
                <w:sz w:val="24"/>
                <w:szCs w:val="22"/>
              </w:rPr>
            </w:pPr>
            <w:r>
              <w:rPr>
                <w:rStyle w:val="23"/>
                <w:rFonts w:ascii="Times New Roman" w:hAnsi="Times New Roman" w:cs="Times New Roman"/>
                <w:lang w:bidi="ar"/>
              </w:rPr>
              <w:t>个人护具</w:t>
            </w:r>
          </w:p>
        </w:tc>
        <w:tc>
          <w:tcPr>
            <w:tcW w:w="1067" w:type="dxa"/>
            <w:shd w:val="clear" w:color="auto" w:fill="auto"/>
            <w:vAlign w:val="center"/>
          </w:tcPr>
          <w:p w14:paraId="4D0AAD1D">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42612E9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15</w:t>
            </w:r>
          </w:p>
        </w:tc>
        <w:tc>
          <w:tcPr>
            <w:tcW w:w="2439" w:type="dxa"/>
            <w:vAlign w:val="center"/>
          </w:tcPr>
          <w:p w14:paraId="2319D479">
            <w:pPr>
              <w:pStyle w:val="9"/>
              <w:spacing w:line="400" w:lineRule="exact"/>
              <w:jc w:val="center"/>
              <w:rPr>
                <w:rFonts w:eastAsia="仿宋"/>
                <w:sz w:val="24"/>
              </w:rPr>
            </w:pPr>
          </w:p>
        </w:tc>
      </w:tr>
      <w:tr w14:paraId="3F84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748FFB7">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181</w:t>
            </w:r>
          </w:p>
        </w:tc>
        <w:tc>
          <w:tcPr>
            <w:tcW w:w="2517" w:type="dxa"/>
            <w:shd w:val="clear" w:color="auto" w:fill="auto"/>
            <w:vAlign w:val="center"/>
          </w:tcPr>
          <w:p w14:paraId="658BAF57">
            <w:pPr>
              <w:widowControl/>
              <w:spacing w:line="400" w:lineRule="exact"/>
              <w:jc w:val="center"/>
              <w:textAlignment w:val="center"/>
              <w:rPr>
                <w:rFonts w:eastAsia="华文仿宋"/>
                <w:color w:val="000000"/>
                <w:sz w:val="24"/>
                <w:szCs w:val="22"/>
              </w:rPr>
            </w:pPr>
            <w:r>
              <w:rPr>
                <w:rStyle w:val="23"/>
                <w:rFonts w:ascii="Times New Roman" w:hAnsi="Times New Roman" w:cs="Times New Roman"/>
                <w:lang w:bidi="ar"/>
              </w:rPr>
              <w:t>高压接力消防水泵</w:t>
            </w:r>
          </w:p>
        </w:tc>
        <w:tc>
          <w:tcPr>
            <w:tcW w:w="1067" w:type="dxa"/>
            <w:shd w:val="clear" w:color="auto" w:fill="auto"/>
            <w:vAlign w:val="center"/>
          </w:tcPr>
          <w:p w14:paraId="01EF7725">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2EED9F8F">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5</w:t>
            </w:r>
          </w:p>
        </w:tc>
        <w:tc>
          <w:tcPr>
            <w:tcW w:w="2439" w:type="dxa"/>
            <w:vAlign w:val="center"/>
          </w:tcPr>
          <w:p w14:paraId="49AA9692">
            <w:pPr>
              <w:pStyle w:val="9"/>
              <w:spacing w:line="400" w:lineRule="exact"/>
              <w:jc w:val="center"/>
              <w:rPr>
                <w:rFonts w:eastAsia="仿宋"/>
                <w:sz w:val="24"/>
              </w:rPr>
            </w:pPr>
          </w:p>
        </w:tc>
      </w:tr>
      <w:tr w14:paraId="19C0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5FA9609">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182</w:t>
            </w:r>
          </w:p>
        </w:tc>
        <w:tc>
          <w:tcPr>
            <w:tcW w:w="2517" w:type="dxa"/>
            <w:shd w:val="clear" w:color="auto" w:fill="auto"/>
            <w:vAlign w:val="center"/>
          </w:tcPr>
          <w:p w14:paraId="700FFED4">
            <w:pPr>
              <w:widowControl/>
              <w:spacing w:line="400" w:lineRule="exact"/>
              <w:jc w:val="center"/>
              <w:textAlignment w:val="center"/>
              <w:rPr>
                <w:rFonts w:eastAsia="华文仿宋"/>
                <w:color w:val="000000"/>
                <w:sz w:val="24"/>
                <w:szCs w:val="22"/>
              </w:rPr>
            </w:pPr>
            <w:r>
              <w:rPr>
                <w:rStyle w:val="23"/>
                <w:rFonts w:ascii="Times New Roman" w:hAnsi="Times New Roman" w:cs="Times New Roman"/>
                <w:lang w:bidi="ar"/>
              </w:rPr>
              <w:t>高扬程潜水泵</w:t>
            </w:r>
          </w:p>
        </w:tc>
        <w:tc>
          <w:tcPr>
            <w:tcW w:w="1067" w:type="dxa"/>
            <w:vAlign w:val="center"/>
          </w:tcPr>
          <w:p w14:paraId="02AA9195">
            <w:pPr>
              <w:pStyle w:val="22"/>
              <w:spacing w:line="400" w:lineRule="exact"/>
              <w:jc w:val="center"/>
              <w:rPr>
                <w:rFonts w:ascii="Times New Roman" w:hAnsi="Times New Roman" w:eastAsia="仿宋" w:cs="Times New Roman"/>
                <w:sz w:val="24"/>
                <w:szCs w:val="24"/>
                <w:lang w:val="en-US"/>
              </w:rPr>
            </w:pPr>
          </w:p>
        </w:tc>
        <w:tc>
          <w:tcPr>
            <w:tcW w:w="1560" w:type="dxa"/>
            <w:vAlign w:val="center"/>
          </w:tcPr>
          <w:p w14:paraId="5686775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0E165A01">
            <w:pPr>
              <w:pStyle w:val="9"/>
              <w:spacing w:line="400" w:lineRule="exact"/>
              <w:jc w:val="center"/>
              <w:rPr>
                <w:rFonts w:eastAsia="仿宋"/>
                <w:sz w:val="24"/>
              </w:rPr>
            </w:pPr>
          </w:p>
        </w:tc>
      </w:tr>
      <w:tr w14:paraId="3231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06414D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183</w:t>
            </w:r>
          </w:p>
        </w:tc>
        <w:tc>
          <w:tcPr>
            <w:tcW w:w="2517" w:type="dxa"/>
            <w:shd w:val="clear" w:color="auto" w:fill="auto"/>
            <w:vAlign w:val="center"/>
          </w:tcPr>
          <w:p w14:paraId="42478767">
            <w:pPr>
              <w:widowControl/>
              <w:spacing w:line="400" w:lineRule="exact"/>
              <w:jc w:val="center"/>
              <w:textAlignment w:val="center"/>
              <w:rPr>
                <w:rFonts w:eastAsia="华文仿宋"/>
                <w:color w:val="000000"/>
                <w:sz w:val="24"/>
                <w:szCs w:val="22"/>
              </w:rPr>
            </w:pPr>
            <w:r>
              <w:rPr>
                <w:rStyle w:val="23"/>
                <w:rFonts w:ascii="Times New Roman" w:hAnsi="Times New Roman" w:cs="Times New Roman"/>
                <w:lang w:bidi="ar"/>
              </w:rPr>
              <w:t>排水抢险车</w:t>
            </w:r>
          </w:p>
        </w:tc>
        <w:tc>
          <w:tcPr>
            <w:tcW w:w="1067" w:type="dxa"/>
            <w:shd w:val="clear" w:color="auto" w:fill="auto"/>
            <w:vAlign w:val="center"/>
          </w:tcPr>
          <w:p w14:paraId="1D552E6F">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60F5D39E">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3E93BE23">
            <w:pPr>
              <w:pStyle w:val="9"/>
              <w:spacing w:line="400" w:lineRule="exact"/>
              <w:jc w:val="center"/>
              <w:rPr>
                <w:rFonts w:eastAsia="仿宋"/>
                <w:sz w:val="24"/>
              </w:rPr>
            </w:pPr>
          </w:p>
        </w:tc>
      </w:tr>
      <w:tr w14:paraId="3010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64531EE6">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184</w:t>
            </w:r>
          </w:p>
        </w:tc>
        <w:tc>
          <w:tcPr>
            <w:tcW w:w="2517" w:type="dxa"/>
            <w:shd w:val="clear" w:color="auto" w:fill="auto"/>
            <w:vAlign w:val="center"/>
          </w:tcPr>
          <w:p w14:paraId="053010A0">
            <w:pPr>
              <w:widowControl/>
              <w:spacing w:line="400" w:lineRule="exact"/>
              <w:jc w:val="center"/>
              <w:textAlignment w:val="center"/>
              <w:rPr>
                <w:color w:val="000000"/>
                <w:sz w:val="24"/>
                <w:szCs w:val="24"/>
                <w:lang w:bidi="ar"/>
              </w:rPr>
            </w:pPr>
            <w:r>
              <w:rPr>
                <w:rStyle w:val="23"/>
                <w:rFonts w:ascii="Times New Roman" w:hAnsi="Times New Roman" w:cs="Times New Roman"/>
                <w:spacing w:val="-17"/>
                <w:lang w:bidi="ar"/>
              </w:rPr>
              <w:t>专业救援船艇（指挥船）</w:t>
            </w:r>
          </w:p>
        </w:tc>
        <w:tc>
          <w:tcPr>
            <w:tcW w:w="1067" w:type="dxa"/>
            <w:shd w:val="clear" w:color="auto" w:fill="auto"/>
            <w:vAlign w:val="center"/>
          </w:tcPr>
          <w:p w14:paraId="4F76D17B">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2A2BD4E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79C40A60">
            <w:pPr>
              <w:pStyle w:val="9"/>
              <w:spacing w:line="400" w:lineRule="exact"/>
              <w:jc w:val="center"/>
              <w:rPr>
                <w:rFonts w:eastAsia="仿宋"/>
                <w:sz w:val="24"/>
              </w:rPr>
            </w:pPr>
          </w:p>
        </w:tc>
      </w:tr>
      <w:tr w14:paraId="4660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5B2F6B41">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185</w:t>
            </w:r>
          </w:p>
        </w:tc>
        <w:tc>
          <w:tcPr>
            <w:tcW w:w="2517" w:type="dxa"/>
            <w:shd w:val="clear" w:color="auto" w:fill="auto"/>
            <w:vAlign w:val="center"/>
          </w:tcPr>
          <w:p w14:paraId="5D0C21D2">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自扶正船</w:t>
            </w:r>
          </w:p>
        </w:tc>
        <w:tc>
          <w:tcPr>
            <w:tcW w:w="1067" w:type="dxa"/>
            <w:shd w:val="clear" w:color="auto" w:fill="auto"/>
            <w:vAlign w:val="center"/>
          </w:tcPr>
          <w:p w14:paraId="66B3143D">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2A22E6F8">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52B0F85B">
            <w:pPr>
              <w:pStyle w:val="9"/>
              <w:spacing w:line="400" w:lineRule="exact"/>
              <w:jc w:val="center"/>
              <w:rPr>
                <w:rFonts w:eastAsia="仿宋"/>
                <w:sz w:val="24"/>
              </w:rPr>
            </w:pPr>
          </w:p>
        </w:tc>
      </w:tr>
      <w:tr w14:paraId="7378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5719A0BD">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186</w:t>
            </w:r>
          </w:p>
        </w:tc>
        <w:tc>
          <w:tcPr>
            <w:tcW w:w="2517" w:type="dxa"/>
            <w:shd w:val="clear" w:color="auto" w:fill="auto"/>
            <w:vAlign w:val="center"/>
          </w:tcPr>
          <w:p w14:paraId="21A1D395">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破拆机器人</w:t>
            </w:r>
          </w:p>
        </w:tc>
        <w:tc>
          <w:tcPr>
            <w:tcW w:w="1067" w:type="dxa"/>
            <w:shd w:val="clear" w:color="auto" w:fill="auto"/>
            <w:vAlign w:val="center"/>
          </w:tcPr>
          <w:p w14:paraId="7E46074A">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254610C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6373D3D4">
            <w:pPr>
              <w:pStyle w:val="9"/>
              <w:spacing w:line="400" w:lineRule="exact"/>
              <w:jc w:val="center"/>
              <w:rPr>
                <w:rFonts w:eastAsia="仿宋"/>
                <w:sz w:val="24"/>
              </w:rPr>
            </w:pPr>
          </w:p>
        </w:tc>
      </w:tr>
      <w:tr w14:paraId="226A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D8B3604">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187</w:t>
            </w:r>
          </w:p>
        </w:tc>
        <w:tc>
          <w:tcPr>
            <w:tcW w:w="2517" w:type="dxa"/>
            <w:shd w:val="clear" w:color="auto" w:fill="auto"/>
            <w:vAlign w:val="center"/>
          </w:tcPr>
          <w:p w14:paraId="1701CC96">
            <w:pPr>
              <w:widowControl/>
              <w:spacing w:line="400" w:lineRule="exact"/>
              <w:jc w:val="center"/>
              <w:textAlignment w:val="center"/>
              <w:rPr>
                <w:color w:val="000000"/>
                <w:sz w:val="24"/>
                <w:szCs w:val="24"/>
                <w:lang w:bidi="ar"/>
              </w:rPr>
            </w:pPr>
            <w:r>
              <w:rPr>
                <w:rStyle w:val="23"/>
                <w:rFonts w:ascii="Times New Roman" w:hAnsi="Times New Roman" w:cs="Times New Roman"/>
                <w:spacing w:val="-17"/>
                <w:lang w:bidi="ar"/>
              </w:rPr>
              <w:t>混凝土液压破拆工具组</w:t>
            </w:r>
          </w:p>
        </w:tc>
        <w:tc>
          <w:tcPr>
            <w:tcW w:w="1067" w:type="dxa"/>
            <w:shd w:val="clear" w:color="auto" w:fill="auto"/>
            <w:vAlign w:val="center"/>
          </w:tcPr>
          <w:p w14:paraId="392BD221">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39C61B8D">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247D2D7C">
            <w:pPr>
              <w:pStyle w:val="9"/>
              <w:spacing w:line="400" w:lineRule="exact"/>
              <w:jc w:val="center"/>
              <w:rPr>
                <w:rFonts w:eastAsia="仿宋"/>
                <w:sz w:val="24"/>
              </w:rPr>
            </w:pPr>
          </w:p>
        </w:tc>
      </w:tr>
      <w:tr w14:paraId="2D87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5A6A5E15">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188</w:t>
            </w:r>
          </w:p>
        </w:tc>
        <w:tc>
          <w:tcPr>
            <w:tcW w:w="2517" w:type="dxa"/>
            <w:shd w:val="clear" w:color="auto" w:fill="auto"/>
            <w:vAlign w:val="center"/>
          </w:tcPr>
          <w:p w14:paraId="1DDE1885">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应急前突车</w:t>
            </w:r>
          </w:p>
        </w:tc>
        <w:tc>
          <w:tcPr>
            <w:tcW w:w="1067" w:type="dxa"/>
            <w:shd w:val="clear" w:color="auto" w:fill="auto"/>
            <w:vAlign w:val="center"/>
          </w:tcPr>
          <w:p w14:paraId="344B6C11">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3CEF9381">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4D44CD66">
            <w:pPr>
              <w:pStyle w:val="9"/>
              <w:spacing w:line="400" w:lineRule="exact"/>
              <w:jc w:val="center"/>
              <w:rPr>
                <w:rFonts w:eastAsia="仿宋"/>
                <w:sz w:val="24"/>
              </w:rPr>
            </w:pPr>
          </w:p>
        </w:tc>
      </w:tr>
      <w:tr w14:paraId="2CC5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35B07C7B">
            <w:pPr>
              <w:pStyle w:val="22"/>
              <w:tabs>
                <w:tab w:val="left" w:pos="840"/>
              </w:tabs>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189</w:t>
            </w:r>
          </w:p>
        </w:tc>
        <w:tc>
          <w:tcPr>
            <w:tcW w:w="2517" w:type="dxa"/>
            <w:shd w:val="clear" w:color="auto" w:fill="auto"/>
            <w:vAlign w:val="center"/>
          </w:tcPr>
          <w:p w14:paraId="6ED56CA2">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照明无人机</w:t>
            </w:r>
          </w:p>
        </w:tc>
        <w:tc>
          <w:tcPr>
            <w:tcW w:w="1067" w:type="dxa"/>
            <w:shd w:val="clear" w:color="auto" w:fill="auto"/>
            <w:vAlign w:val="center"/>
          </w:tcPr>
          <w:p w14:paraId="4F9C806E">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5A41E753">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32083841">
            <w:pPr>
              <w:pStyle w:val="9"/>
              <w:spacing w:line="400" w:lineRule="exact"/>
              <w:jc w:val="center"/>
              <w:rPr>
                <w:rFonts w:eastAsia="仿宋"/>
                <w:sz w:val="24"/>
              </w:rPr>
            </w:pPr>
          </w:p>
        </w:tc>
      </w:tr>
      <w:tr w14:paraId="4DE7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205E351">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190</w:t>
            </w:r>
          </w:p>
        </w:tc>
        <w:tc>
          <w:tcPr>
            <w:tcW w:w="2517" w:type="dxa"/>
            <w:shd w:val="clear" w:color="auto" w:fill="auto"/>
            <w:vAlign w:val="center"/>
          </w:tcPr>
          <w:p w14:paraId="56E4CDDC">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单兵图传</w:t>
            </w:r>
          </w:p>
        </w:tc>
        <w:tc>
          <w:tcPr>
            <w:tcW w:w="1067" w:type="dxa"/>
            <w:shd w:val="clear" w:color="auto" w:fill="auto"/>
            <w:vAlign w:val="center"/>
          </w:tcPr>
          <w:p w14:paraId="428D6258">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0405CDA7">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64123719">
            <w:pPr>
              <w:pStyle w:val="9"/>
              <w:spacing w:line="400" w:lineRule="exact"/>
              <w:jc w:val="center"/>
              <w:rPr>
                <w:rFonts w:eastAsia="仿宋"/>
                <w:sz w:val="24"/>
              </w:rPr>
            </w:pPr>
          </w:p>
        </w:tc>
      </w:tr>
      <w:tr w14:paraId="3EB3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73B305EE">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191</w:t>
            </w:r>
          </w:p>
        </w:tc>
        <w:tc>
          <w:tcPr>
            <w:tcW w:w="2517" w:type="dxa"/>
            <w:shd w:val="clear" w:color="auto" w:fill="auto"/>
            <w:vAlign w:val="center"/>
          </w:tcPr>
          <w:p w14:paraId="36DC16D2">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布控球</w:t>
            </w:r>
          </w:p>
        </w:tc>
        <w:tc>
          <w:tcPr>
            <w:tcW w:w="1067" w:type="dxa"/>
            <w:shd w:val="clear" w:color="auto" w:fill="auto"/>
            <w:vAlign w:val="center"/>
          </w:tcPr>
          <w:p w14:paraId="4245B595">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7A385F1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6826735D">
            <w:pPr>
              <w:pStyle w:val="9"/>
              <w:spacing w:line="400" w:lineRule="exact"/>
              <w:jc w:val="center"/>
              <w:rPr>
                <w:rFonts w:eastAsia="仿宋"/>
                <w:sz w:val="24"/>
              </w:rPr>
            </w:pPr>
          </w:p>
        </w:tc>
      </w:tr>
      <w:tr w14:paraId="75DE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006E8505">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192</w:t>
            </w:r>
          </w:p>
        </w:tc>
        <w:tc>
          <w:tcPr>
            <w:tcW w:w="2517" w:type="dxa"/>
            <w:shd w:val="clear" w:color="auto" w:fill="auto"/>
            <w:vAlign w:val="center"/>
          </w:tcPr>
          <w:p w14:paraId="6D113BB2">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移动照明工作平台</w:t>
            </w:r>
          </w:p>
        </w:tc>
        <w:tc>
          <w:tcPr>
            <w:tcW w:w="1067" w:type="dxa"/>
            <w:shd w:val="clear" w:color="auto" w:fill="auto"/>
            <w:vAlign w:val="center"/>
          </w:tcPr>
          <w:p w14:paraId="43D81585">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1C33C46A">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w:t>
            </w:r>
          </w:p>
        </w:tc>
        <w:tc>
          <w:tcPr>
            <w:tcW w:w="2439" w:type="dxa"/>
            <w:vAlign w:val="center"/>
          </w:tcPr>
          <w:p w14:paraId="4A802AF8">
            <w:pPr>
              <w:pStyle w:val="9"/>
              <w:spacing w:line="400" w:lineRule="exact"/>
              <w:jc w:val="center"/>
              <w:rPr>
                <w:rFonts w:eastAsia="仿宋"/>
                <w:sz w:val="24"/>
              </w:rPr>
            </w:pPr>
          </w:p>
        </w:tc>
      </w:tr>
      <w:tr w14:paraId="4103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425D9B0C">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193</w:t>
            </w:r>
          </w:p>
        </w:tc>
        <w:tc>
          <w:tcPr>
            <w:tcW w:w="2517" w:type="dxa"/>
            <w:shd w:val="clear" w:color="auto" w:fill="auto"/>
            <w:vAlign w:val="center"/>
          </w:tcPr>
          <w:p w14:paraId="4F3F265E">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救援运兵车</w:t>
            </w:r>
          </w:p>
        </w:tc>
        <w:tc>
          <w:tcPr>
            <w:tcW w:w="1067" w:type="dxa"/>
            <w:shd w:val="clear" w:color="auto" w:fill="auto"/>
            <w:vAlign w:val="center"/>
          </w:tcPr>
          <w:p w14:paraId="392EAA5A">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2A69E912">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12983EE1">
            <w:pPr>
              <w:pStyle w:val="9"/>
              <w:spacing w:line="400" w:lineRule="exact"/>
              <w:jc w:val="center"/>
              <w:rPr>
                <w:rFonts w:eastAsia="仿宋"/>
                <w:sz w:val="24"/>
              </w:rPr>
            </w:pPr>
          </w:p>
        </w:tc>
      </w:tr>
      <w:tr w14:paraId="18D4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24871D3F">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194</w:t>
            </w:r>
          </w:p>
        </w:tc>
        <w:tc>
          <w:tcPr>
            <w:tcW w:w="2517" w:type="dxa"/>
            <w:shd w:val="clear" w:color="auto" w:fill="auto"/>
            <w:vAlign w:val="center"/>
          </w:tcPr>
          <w:p w14:paraId="79D8D87F">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装备运输车（区县）</w:t>
            </w:r>
          </w:p>
        </w:tc>
        <w:tc>
          <w:tcPr>
            <w:tcW w:w="1067" w:type="dxa"/>
            <w:shd w:val="clear" w:color="auto" w:fill="auto"/>
            <w:vAlign w:val="center"/>
          </w:tcPr>
          <w:p w14:paraId="1BEF5FA0">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3B367C99">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5ED26882">
            <w:pPr>
              <w:pStyle w:val="9"/>
              <w:spacing w:line="400" w:lineRule="exact"/>
              <w:jc w:val="center"/>
              <w:rPr>
                <w:rFonts w:eastAsia="仿宋"/>
                <w:sz w:val="24"/>
              </w:rPr>
            </w:pPr>
          </w:p>
        </w:tc>
      </w:tr>
      <w:tr w14:paraId="27F3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B359F83">
            <w:pPr>
              <w:pStyle w:val="22"/>
              <w:spacing w:line="400" w:lineRule="exact"/>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195</w:t>
            </w:r>
          </w:p>
        </w:tc>
        <w:tc>
          <w:tcPr>
            <w:tcW w:w="2517" w:type="dxa"/>
            <w:shd w:val="clear" w:color="auto" w:fill="auto"/>
            <w:vAlign w:val="center"/>
          </w:tcPr>
          <w:p w14:paraId="5F49F6C2">
            <w:pPr>
              <w:widowControl/>
              <w:spacing w:line="400" w:lineRule="exact"/>
              <w:jc w:val="center"/>
              <w:textAlignment w:val="center"/>
              <w:rPr>
                <w:color w:val="000000"/>
                <w:sz w:val="24"/>
                <w:szCs w:val="24"/>
                <w:lang w:bidi="ar"/>
              </w:rPr>
            </w:pPr>
            <w:r>
              <w:rPr>
                <w:rStyle w:val="23"/>
                <w:rFonts w:ascii="Times New Roman" w:hAnsi="Times New Roman" w:cs="Times New Roman"/>
                <w:lang w:bidi="ar"/>
              </w:rPr>
              <w:t>数字集群手持终端</w:t>
            </w:r>
          </w:p>
        </w:tc>
        <w:tc>
          <w:tcPr>
            <w:tcW w:w="1067" w:type="dxa"/>
            <w:shd w:val="clear" w:color="auto" w:fill="auto"/>
            <w:vAlign w:val="center"/>
          </w:tcPr>
          <w:p w14:paraId="6B8086EF">
            <w:pPr>
              <w:pStyle w:val="22"/>
              <w:spacing w:line="400" w:lineRule="exact"/>
              <w:jc w:val="center"/>
              <w:rPr>
                <w:rFonts w:ascii="Times New Roman" w:hAnsi="Times New Roman" w:eastAsia="仿宋" w:cs="Times New Roman"/>
                <w:sz w:val="24"/>
                <w:szCs w:val="24"/>
                <w:lang w:val="en-US"/>
              </w:rPr>
            </w:pPr>
          </w:p>
        </w:tc>
        <w:tc>
          <w:tcPr>
            <w:tcW w:w="1560" w:type="dxa"/>
            <w:shd w:val="clear" w:color="auto" w:fill="auto"/>
            <w:vAlign w:val="center"/>
          </w:tcPr>
          <w:p w14:paraId="1C8E5CC6">
            <w:pPr>
              <w:pStyle w:val="22"/>
              <w:spacing w:line="400" w:lineRule="exact"/>
              <w:ind w:left="19" w:hanging="19" w:hangingChars="8"/>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2</w:t>
            </w:r>
          </w:p>
        </w:tc>
        <w:tc>
          <w:tcPr>
            <w:tcW w:w="2439" w:type="dxa"/>
            <w:vAlign w:val="center"/>
          </w:tcPr>
          <w:p w14:paraId="2ED44603">
            <w:pPr>
              <w:pStyle w:val="9"/>
              <w:spacing w:line="400" w:lineRule="exact"/>
              <w:jc w:val="center"/>
              <w:rPr>
                <w:rFonts w:eastAsia="仿宋"/>
                <w:sz w:val="24"/>
              </w:rPr>
            </w:pPr>
          </w:p>
        </w:tc>
      </w:tr>
    </w:tbl>
    <w:p w14:paraId="16881F0D">
      <w:pPr>
        <w:pStyle w:val="6"/>
        <w:rPr>
          <w:rFonts w:ascii="Times New Roman" w:hAnsi="Times New Roman"/>
        </w:rPr>
      </w:pPr>
    </w:p>
    <w:p w14:paraId="0032FC36">
      <w:pPr>
        <w:pStyle w:val="6"/>
        <w:rPr>
          <w:rFonts w:ascii="Times New Roman" w:hAnsi="Times New Roman"/>
        </w:rPr>
      </w:pPr>
    </w:p>
    <w:p w14:paraId="58EC9057">
      <w:pPr>
        <w:pStyle w:val="6"/>
        <w:rPr>
          <w:rFonts w:ascii="Times New Roman" w:hAnsi="Times New Roman"/>
        </w:rPr>
      </w:pPr>
    </w:p>
    <w:p w14:paraId="257B444E">
      <w:pPr>
        <w:pStyle w:val="6"/>
        <w:rPr>
          <w:rFonts w:ascii="Times New Roman" w:hAnsi="Times New Roman"/>
        </w:rPr>
      </w:pPr>
    </w:p>
    <w:p w14:paraId="653A5F0C">
      <w:pPr>
        <w:pStyle w:val="6"/>
        <w:rPr>
          <w:rFonts w:ascii="Times New Roman" w:hAnsi="Times New Roman"/>
        </w:rPr>
      </w:pPr>
    </w:p>
    <w:p w14:paraId="4E244650">
      <w:pPr>
        <w:pStyle w:val="6"/>
        <w:rPr>
          <w:rFonts w:ascii="Times New Roman" w:hAnsi="Times New Roman"/>
        </w:rPr>
      </w:pPr>
    </w:p>
    <w:p w14:paraId="130FB9D4">
      <w:pPr>
        <w:pStyle w:val="6"/>
        <w:rPr>
          <w:rFonts w:ascii="Times New Roman" w:hAnsi="Times New Roman"/>
        </w:rPr>
      </w:pPr>
    </w:p>
    <w:p w14:paraId="4BE69659">
      <w:pPr>
        <w:pStyle w:val="6"/>
        <w:rPr>
          <w:rFonts w:ascii="Times New Roman" w:hAnsi="Times New Roman"/>
        </w:rPr>
      </w:pPr>
    </w:p>
    <w:p w14:paraId="4DB155D2">
      <w:pPr>
        <w:pStyle w:val="6"/>
        <w:rPr>
          <w:rFonts w:ascii="Times New Roman" w:hAnsi="Times New Roman"/>
        </w:rPr>
      </w:pPr>
    </w:p>
    <w:p w14:paraId="5AF6C9D8">
      <w:pPr>
        <w:pStyle w:val="6"/>
        <w:rPr>
          <w:rFonts w:ascii="Times New Roman" w:hAnsi="Times New Roman"/>
        </w:rPr>
      </w:pPr>
    </w:p>
    <w:p w14:paraId="2410F8E8">
      <w:pPr>
        <w:pStyle w:val="6"/>
        <w:rPr>
          <w:rFonts w:ascii="Times New Roman" w:hAnsi="Times New Roman"/>
        </w:rPr>
      </w:pPr>
    </w:p>
    <w:p w14:paraId="2BA63527">
      <w:pPr>
        <w:pStyle w:val="6"/>
        <w:rPr>
          <w:rFonts w:ascii="Times New Roman" w:hAnsi="Times New Roman"/>
        </w:rPr>
      </w:pPr>
    </w:p>
    <w:p w14:paraId="655599B7">
      <w:pPr>
        <w:pStyle w:val="6"/>
        <w:rPr>
          <w:rFonts w:ascii="Times New Roman" w:hAnsi="Times New Roman"/>
        </w:rPr>
      </w:pPr>
    </w:p>
    <w:p w14:paraId="245552BE">
      <w:pPr>
        <w:pStyle w:val="6"/>
        <w:rPr>
          <w:rFonts w:ascii="Times New Roman" w:hAnsi="Times New Roman"/>
        </w:rPr>
      </w:pPr>
    </w:p>
    <w:p w14:paraId="6E8FE540">
      <w:pPr>
        <w:pStyle w:val="6"/>
        <w:rPr>
          <w:rFonts w:ascii="Times New Roman" w:hAnsi="Times New Roman"/>
        </w:rPr>
      </w:pPr>
    </w:p>
    <w:p w14:paraId="71748761">
      <w:pPr>
        <w:pStyle w:val="6"/>
        <w:rPr>
          <w:rFonts w:ascii="Times New Roman" w:hAnsi="Times New Roman"/>
        </w:rPr>
      </w:pPr>
    </w:p>
    <w:p w14:paraId="47727324">
      <w:pPr>
        <w:pStyle w:val="6"/>
        <w:rPr>
          <w:rFonts w:ascii="Times New Roman" w:hAnsi="Times New Roman"/>
        </w:rPr>
      </w:pPr>
    </w:p>
    <w:p w14:paraId="67B1A29D">
      <w:pPr>
        <w:pStyle w:val="6"/>
        <w:rPr>
          <w:rFonts w:ascii="Times New Roman" w:hAnsi="Times New Roman"/>
        </w:rPr>
      </w:pPr>
    </w:p>
    <w:p w14:paraId="03B9381E">
      <w:pPr>
        <w:pStyle w:val="6"/>
        <w:rPr>
          <w:rFonts w:ascii="Times New Roman" w:hAnsi="Times New Roman"/>
        </w:rPr>
      </w:pPr>
    </w:p>
    <w:p w14:paraId="2BB77004">
      <w:pPr>
        <w:pStyle w:val="6"/>
        <w:rPr>
          <w:rFonts w:ascii="Times New Roman" w:hAnsi="Times New Roman"/>
        </w:rPr>
      </w:pPr>
    </w:p>
    <w:p w14:paraId="66A67A20">
      <w:pPr>
        <w:widowControl/>
        <w:spacing w:line="500" w:lineRule="exact"/>
        <w:outlineLvl w:val="0"/>
        <w:rPr>
          <w:rFonts w:eastAsia="方正黑体_GBK"/>
          <w:color w:val="000000"/>
          <w:kern w:val="0"/>
          <w:szCs w:val="32"/>
        </w:rPr>
      </w:pPr>
      <w:bookmarkStart w:id="265" w:name="_Toc17710"/>
      <w:bookmarkStart w:id="266" w:name="_Toc8167"/>
      <w:r>
        <w:rPr>
          <w:rFonts w:eastAsia="方正黑体_GBK"/>
        </w:rPr>
        <w:drawing>
          <wp:anchor distT="0" distB="0" distL="114300" distR="114300" simplePos="0" relativeHeight="251673600" behindDoc="1" locked="0" layoutInCell="1" allowOverlap="1">
            <wp:simplePos x="0" y="0"/>
            <wp:positionH relativeFrom="column">
              <wp:posOffset>118745</wp:posOffset>
            </wp:positionH>
            <wp:positionV relativeFrom="paragraph">
              <wp:posOffset>504190</wp:posOffset>
            </wp:positionV>
            <wp:extent cx="5378450" cy="7500620"/>
            <wp:effectExtent l="0" t="0" r="12700" b="5080"/>
            <wp:wrapNone/>
            <wp:docPr id="29" name="图片 29" descr="綦江区燃气管网分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綦江区燃气管网分部图"/>
                    <pic:cNvPicPr>
                      <a:picLocks noChangeAspect="1"/>
                    </pic:cNvPicPr>
                  </pic:nvPicPr>
                  <pic:blipFill>
                    <a:blip r:embed="rId18"/>
                    <a:srcRect l="16209" t="3990" r="7869" b="2804"/>
                    <a:stretch>
                      <a:fillRect/>
                    </a:stretch>
                  </pic:blipFill>
                  <pic:spPr>
                    <a:xfrm>
                      <a:off x="0" y="0"/>
                      <a:ext cx="5378450" cy="7500620"/>
                    </a:xfrm>
                    <a:prstGeom prst="rect">
                      <a:avLst/>
                    </a:prstGeom>
                  </pic:spPr>
                </pic:pic>
              </a:graphicData>
            </a:graphic>
          </wp:anchor>
        </w:drawing>
      </w:r>
      <w:r>
        <w:rPr>
          <w:rFonts w:eastAsia="方正黑体_GBK"/>
          <w:color w:val="000000"/>
          <w:kern w:val="0"/>
          <w:szCs w:val="32"/>
        </w:rPr>
        <w:t>附件8</w:t>
      </w:r>
      <w:bookmarkEnd w:id="265"/>
      <w:bookmarkEnd w:id="266"/>
    </w:p>
    <w:p w14:paraId="048F4EBF">
      <w:pPr>
        <w:tabs>
          <w:tab w:val="left" w:pos="678"/>
        </w:tabs>
        <w:jc w:val="left"/>
      </w:pPr>
    </w:p>
    <w:p w14:paraId="6E531932">
      <w:pPr>
        <w:pStyle w:val="7"/>
        <w:rPr>
          <w:rFonts w:eastAsia="方正仿宋_GB2312"/>
          <w:szCs w:val="32"/>
        </w:rPr>
      </w:pPr>
    </w:p>
    <w:p w14:paraId="1B227087">
      <w:pPr>
        <w:pStyle w:val="16"/>
        <w:widowControl/>
        <w:spacing w:beforeAutospacing="0" w:afterAutospacing="0" w:line="560" w:lineRule="exact"/>
        <w:jc w:val="center"/>
        <w:rPr>
          <w:rFonts w:eastAsia="方正小标宋_GBK"/>
          <w:sz w:val="36"/>
          <w:szCs w:val="36"/>
        </w:rPr>
      </w:pPr>
    </w:p>
    <w:p w14:paraId="253B6917">
      <w:pPr>
        <w:pStyle w:val="16"/>
        <w:widowControl/>
        <w:spacing w:beforeAutospacing="0" w:afterAutospacing="0" w:line="560" w:lineRule="exact"/>
        <w:rPr>
          <w:rFonts w:eastAsia="方正小标宋_GBK"/>
          <w:sz w:val="36"/>
          <w:szCs w:val="36"/>
        </w:rPr>
      </w:pPr>
    </w:p>
    <w:p w14:paraId="5D82F6D9">
      <w:pPr>
        <w:pStyle w:val="16"/>
        <w:widowControl/>
        <w:spacing w:beforeAutospacing="0" w:afterAutospacing="0" w:line="560" w:lineRule="exact"/>
        <w:rPr>
          <w:rFonts w:eastAsia="方正小标宋_GBK"/>
          <w:sz w:val="36"/>
          <w:szCs w:val="36"/>
        </w:rPr>
      </w:pPr>
    </w:p>
    <w:p w14:paraId="066BAA12">
      <w:pPr>
        <w:pStyle w:val="16"/>
        <w:widowControl/>
        <w:spacing w:beforeAutospacing="0" w:afterAutospacing="0" w:line="560" w:lineRule="exact"/>
        <w:rPr>
          <w:rFonts w:eastAsia="方正小标宋_GBK"/>
          <w:sz w:val="36"/>
          <w:szCs w:val="36"/>
        </w:rPr>
      </w:pPr>
    </w:p>
    <w:p w14:paraId="266D897A">
      <w:pPr>
        <w:pStyle w:val="16"/>
        <w:widowControl/>
        <w:spacing w:beforeAutospacing="0" w:afterAutospacing="0" w:line="560" w:lineRule="exact"/>
        <w:rPr>
          <w:rFonts w:eastAsia="方正小标宋_GBK"/>
          <w:sz w:val="36"/>
          <w:szCs w:val="36"/>
        </w:rPr>
      </w:pPr>
    </w:p>
    <w:p w14:paraId="5963D36C">
      <w:pPr>
        <w:pStyle w:val="16"/>
        <w:widowControl/>
        <w:spacing w:beforeAutospacing="0" w:afterAutospacing="0" w:line="560" w:lineRule="exact"/>
        <w:rPr>
          <w:rFonts w:eastAsia="方正小标宋_GBK"/>
          <w:sz w:val="36"/>
          <w:szCs w:val="36"/>
        </w:rPr>
      </w:pPr>
    </w:p>
    <w:p w14:paraId="0812E3AB">
      <w:pPr>
        <w:pStyle w:val="16"/>
        <w:widowControl/>
        <w:spacing w:beforeAutospacing="0" w:afterAutospacing="0" w:line="560" w:lineRule="exact"/>
        <w:rPr>
          <w:rFonts w:eastAsia="方正小标宋_GBK"/>
          <w:sz w:val="36"/>
          <w:szCs w:val="36"/>
        </w:rPr>
      </w:pPr>
    </w:p>
    <w:p w14:paraId="7F1DA441">
      <w:pPr>
        <w:pStyle w:val="16"/>
        <w:widowControl/>
        <w:spacing w:beforeAutospacing="0" w:afterAutospacing="0" w:line="560" w:lineRule="exact"/>
        <w:rPr>
          <w:rFonts w:eastAsia="方正小标宋_GBK"/>
          <w:sz w:val="36"/>
          <w:szCs w:val="36"/>
        </w:rPr>
      </w:pPr>
    </w:p>
    <w:p w14:paraId="04B843B8">
      <w:pPr>
        <w:pStyle w:val="16"/>
        <w:widowControl/>
        <w:spacing w:beforeAutospacing="0" w:afterAutospacing="0" w:line="560" w:lineRule="exact"/>
        <w:rPr>
          <w:rFonts w:eastAsia="方正小标宋_GBK"/>
          <w:sz w:val="36"/>
          <w:szCs w:val="36"/>
        </w:rPr>
      </w:pPr>
    </w:p>
    <w:p w14:paraId="001F5757">
      <w:pPr>
        <w:pStyle w:val="16"/>
        <w:widowControl/>
        <w:spacing w:beforeAutospacing="0" w:afterAutospacing="0" w:line="560" w:lineRule="exact"/>
        <w:rPr>
          <w:rFonts w:eastAsia="方正小标宋_GBK"/>
          <w:sz w:val="36"/>
          <w:szCs w:val="36"/>
        </w:rPr>
      </w:pPr>
    </w:p>
    <w:p w14:paraId="76D1B3E5">
      <w:pPr>
        <w:pStyle w:val="16"/>
        <w:widowControl/>
        <w:spacing w:beforeAutospacing="0" w:afterAutospacing="0" w:line="560" w:lineRule="exact"/>
        <w:rPr>
          <w:rFonts w:eastAsia="方正小标宋_GBK"/>
          <w:sz w:val="36"/>
          <w:szCs w:val="36"/>
        </w:rPr>
      </w:pPr>
    </w:p>
    <w:p w14:paraId="5F02D24D">
      <w:pPr>
        <w:pStyle w:val="16"/>
        <w:widowControl/>
        <w:spacing w:beforeAutospacing="0" w:afterAutospacing="0" w:line="560" w:lineRule="exact"/>
        <w:rPr>
          <w:rFonts w:eastAsia="方正小标宋_GBK"/>
          <w:sz w:val="36"/>
          <w:szCs w:val="36"/>
        </w:rPr>
      </w:pPr>
    </w:p>
    <w:p w14:paraId="340AC975">
      <w:pPr>
        <w:pStyle w:val="16"/>
        <w:widowControl/>
        <w:spacing w:beforeAutospacing="0" w:afterAutospacing="0" w:line="560" w:lineRule="exact"/>
        <w:rPr>
          <w:rFonts w:eastAsia="方正小标宋_GBK"/>
          <w:sz w:val="36"/>
          <w:szCs w:val="36"/>
        </w:rPr>
      </w:pPr>
    </w:p>
    <w:p w14:paraId="08653124">
      <w:pPr>
        <w:pStyle w:val="16"/>
        <w:widowControl/>
        <w:spacing w:beforeAutospacing="0" w:afterAutospacing="0" w:line="560" w:lineRule="exact"/>
        <w:rPr>
          <w:rFonts w:eastAsia="方正小标宋_GBK"/>
          <w:sz w:val="36"/>
          <w:szCs w:val="36"/>
        </w:rPr>
      </w:pPr>
    </w:p>
    <w:p w14:paraId="7832757B">
      <w:pPr>
        <w:pStyle w:val="16"/>
        <w:widowControl/>
        <w:spacing w:beforeAutospacing="0" w:afterAutospacing="0" w:line="560" w:lineRule="exact"/>
        <w:rPr>
          <w:rFonts w:eastAsia="方正小标宋_GBK"/>
          <w:sz w:val="36"/>
          <w:szCs w:val="36"/>
        </w:rPr>
      </w:pPr>
    </w:p>
    <w:p w14:paraId="2705B1BA">
      <w:pPr>
        <w:pStyle w:val="16"/>
        <w:widowControl/>
        <w:spacing w:beforeAutospacing="0" w:afterAutospacing="0" w:line="560" w:lineRule="exact"/>
        <w:rPr>
          <w:rFonts w:eastAsia="方正小标宋_GBK"/>
          <w:sz w:val="36"/>
          <w:szCs w:val="36"/>
        </w:rPr>
      </w:pPr>
    </w:p>
    <w:p w14:paraId="439E6215">
      <w:pPr>
        <w:pStyle w:val="16"/>
        <w:widowControl/>
        <w:spacing w:beforeAutospacing="0" w:afterAutospacing="0" w:line="560" w:lineRule="exact"/>
        <w:rPr>
          <w:rFonts w:eastAsia="方正小标宋_GBK"/>
          <w:sz w:val="36"/>
          <w:szCs w:val="36"/>
        </w:rPr>
      </w:pPr>
    </w:p>
    <w:p w14:paraId="366F5B44">
      <w:pPr>
        <w:pStyle w:val="16"/>
        <w:widowControl/>
        <w:spacing w:beforeAutospacing="0" w:afterAutospacing="0" w:line="560" w:lineRule="exact"/>
        <w:rPr>
          <w:rFonts w:eastAsia="方正小标宋_GBK"/>
          <w:sz w:val="36"/>
          <w:szCs w:val="36"/>
        </w:rPr>
      </w:pPr>
    </w:p>
    <w:p w14:paraId="7F28AE7D">
      <w:pPr>
        <w:pStyle w:val="16"/>
        <w:widowControl/>
        <w:spacing w:beforeAutospacing="0" w:afterAutospacing="0" w:line="560" w:lineRule="exact"/>
        <w:rPr>
          <w:rFonts w:eastAsia="方正小标宋_GBK"/>
          <w:sz w:val="36"/>
          <w:szCs w:val="36"/>
        </w:rPr>
      </w:pPr>
    </w:p>
    <w:p w14:paraId="4E62EFBB">
      <w:pPr>
        <w:pStyle w:val="16"/>
        <w:widowControl/>
        <w:spacing w:beforeAutospacing="0" w:afterAutospacing="0" w:line="560" w:lineRule="exact"/>
        <w:rPr>
          <w:rFonts w:eastAsia="方正小标宋_GBK"/>
          <w:sz w:val="36"/>
          <w:szCs w:val="36"/>
        </w:rPr>
      </w:pPr>
    </w:p>
    <w:p w14:paraId="7C94C264">
      <w:pPr>
        <w:pStyle w:val="16"/>
        <w:widowControl/>
        <w:spacing w:beforeAutospacing="0" w:afterAutospacing="0" w:line="560" w:lineRule="exact"/>
        <w:rPr>
          <w:rFonts w:ascii="方正黑体_GBK" w:hAnsi="方正黑体_GBK" w:eastAsia="方正黑体_GBK" w:cs="方正黑体_GBK"/>
          <w:sz w:val="32"/>
          <w:szCs w:val="32"/>
        </w:rPr>
      </w:pPr>
    </w:p>
    <w:p w14:paraId="2635F28B">
      <w:pPr>
        <w:pStyle w:val="16"/>
        <w:widowControl/>
        <w:spacing w:beforeAutospacing="0" w:afterAutospacing="0" w:line="560" w:lineRule="exact"/>
        <w:rPr>
          <w:rFonts w:ascii="方正黑体_GBK" w:hAnsi="方正黑体_GBK" w:eastAsia="方正黑体_GBK" w:cs="方正黑体_GBK"/>
          <w:sz w:val="32"/>
          <w:szCs w:val="32"/>
        </w:rPr>
      </w:pPr>
    </w:p>
    <w:p w14:paraId="20BFBBED">
      <w:pPr>
        <w:pStyle w:val="16"/>
        <w:widowControl/>
        <w:spacing w:beforeAutospacing="0" w:afterAutospacing="0" w:line="560" w:lineRule="exact"/>
        <w:rPr>
          <w:rFonts w:ascii="方正黑体_GBK" w:hAnsi="方正黑体_GBK" w:eastAsia="方正黑体_GBK" w:cs="方正黑体_GBK"/>
          <w:sz w:val="32"/>
          <w:szCs w:val="32"/>
        </w:rPr>
      </w:pPr>
    </w:p>
    <w:p w14:paraId="705B9E79">
      <w:pPr>
        <w:pStyle w:val="16"/>
        <w:widowControl/>
        <w:spacing w:beforeAutospacing="0" w:afterAutospacing="0" w:line="560" w:lineRule="exact"/>
        <w:rPr>
          <w:rFonts w:ascii="方正黑体_GBK" w:hAnsi="方正黑体_GBK" w:eastAsia="方正黑体_GBK" w:cs="方正黑体_GBK"/>
          <w:sz w:val="32"/>
          <w:szCs w:val="32"/>
        </w:rPr>
      </w:pPr>
    </w:p>
    <w:p w14:paraId="772DB429">
      <w:pPr>
        <w:pStyle w:val="16"/>
        <w:widowControl/>
        <w:spacing w:beforeAutospacing="0" w:afterAutospacing="0" w:line="560" w:lineRule="exact"/>
        <w:rPr>
          <w:rFonts w:ascii="方正黑体_GBK" w:hAnsi="方正黑体_GBK" w:eastAsia="方正黑体_GBK" w:cs="方正黑体_GBK"/>
          <w:sz w:val="32"/>
          <w:szCs w:val="32"/>
        </w:rPr>
      </w:pPr>
    </w:p>
    <w:p w14:paraId="11D09656">
      <w:pPr>
        <w:pStyle w:val="16"/>
        <w:widowControl/>
        <w:spacing w:beforeAutospacing="0" w:afterAutospacing="0" w:line="560" w:lineRule="exact"/>
        <w:rPr>
          <w:rFonts w:ascii="方正黑体_GBK" w:hAnsi="方正黑体_GBK" w:eastAsia="方正黑体_GBK" w:cs="方正黑体_GBK"/>
          <w:sz w:val="32"/>
          <w:szCs w:val="32"/>
        </w:rPr>
      </w:pPr>
    </w:p>
    <w:p w14:paraId="18820ACF">
      <w:pPr>
        <w:pStyle w:val="16"/>
        <w:widowControl/>
        <w:spacing w:beforeAutospacing="0" w:afterAutospacing="0" w:line="560" w:lineRule="exact"/>
        <w:rPr>
          <w:rFonts w:ascii="方正黑体_GBK" w:hAnsi="方正黑体_GBK" w:eastAsia="方正黑体_GBK" w:cs="方正黑体_GBK"/>
          <w:sz w:val="32"/>
          <w:szCs w:val="32"/>
        </w:rPr>
      </w:pPr>
    </w:p>
    <w:p w14:paraId="1ADE66EA">
      <w:pPr>
        <w:pStyle w:val="16"/>
        <w:widowControl/>
        <w:spacing w:beforeAutospacing="0" w:afterAutospacing="0" w:line="560" w:lineRule="exact"/>
        <w:rPr>
          <w:rFonts w:ascii="方正黑体_GBK" w:hAnsi="方正黑体_GBK" w:eastAsia="方正黑体_GBK" w:cs="方正黑体_GBK"/>
          <w:sz w:val="32"/>
          <w:szCs w:val="32"/>
        </w:rPr>
      </w:pPr>
    </w:p>
    <w:p w14:paraId="11A0660E">
      <w:pPr>
        <w:pStyle w:val="16"/>
        <w:widowControl/>
        <w:spacing w:beforeAutospacing="0" w:afterAutospacing="0" w:line="560" w:lineRule="exact"/>
        <w:rPr>
          <w:rFonts w:ascii="方正黑体_GBK" w:hAnsi="方正黑体_GBK" w:eastAsia="方正黑体_GBK" w:cs="方正黑体_GBK"/>
          <w:sz w:val="32"/>
          <w:szCs w:val="32"/>
        </w:rPr>
      </w:pPr>
    </w:p>
    <w:p w14:paraId="1073707E">
      <w:pPr>
        <w:pStyle w:val="16"/>
        <w:widowControl/>
        <w:spacing w:beforeAutospacing="0" w:afterAutospacing="0" w:line="560" w:lineRule="exact"/>
        <w:rPr>
          <w:rFonts w:ascii="方正黑体_GBK" w:hAnsi="方正黑体_GBK" w:eastAsia="方正黑体_GBK" w:cs="方正黑体_GBK"/>
          <w:sz w:val="32"/>
          <w:szCs w:val="32"/>
        </w:rPr>
      </w:pPr>
    </w:p>
    <w:p w14:paraId="5A0D9CFB">
      <w:pPr>
        <w:pStyle w:val="16"/>
        <w:widowControl/>
        <w:spacing w:beforeAutospacing="0" w:afterAutospacing="0" w:line="560" w:lineRule="exact"/>
        <w:rPr>
          <w:rFonts w:ascii="方正黑体_GBK" w:hAnsi="方正黑体_GBK" w:eastAsia="方正黑体_GBK" w:cs="方正黑体_GBK"/>
          <w:sz w:val="32"/>
          <w:szCs w:val="32"/>
        </w:rPr>
      </w:pPr>
    </w:p>
    <w:p w14:paraId="43EBC55D">
      <w:pPr>
        <w:pStyle w:val="16"/>
        <w:widowControl/>
        <w:spacing w:beforeAutospacing="0" w:afterAutospacing="0" w:line="560" w:lineRule="exact"/>
        <w:rPr>
          <w:rFonts w:ascii="方正黑体_GBK" w:hAnsi="方正黑体_GBK" w:eastAsia="方正黑体_GBK" w:cs="方正黑体_GBK"/>
          <w:sz w:val="32"/>
          <w:szCs w:val="32"/>
        </w:rPr>
      </w:pPr>
    </w:p>
    <w:p w14:paraId="41B0D742">
      <w:pPr>
        <w:pStyle w:val="16"/>
        <w:widowControl/>
        <w:spacing w:beforeAutospacing="0" w:afterAutospacing="0" w:line="560" w:lineRule="exact"/>
        <w:rPr>
          <w:rFonts w:ascii="方正黑体_GBK" w:hAnsi="方正黑体_GBK" w:eastAsia="方正黑体_GBK" w:cs="方正黑体_GBK"/>
          <w:sz w:val="32"/>
          <w:szCs w:val="32"/>
        </w:rPr>
      </w:pPr>
    </w:p>
    <w:p w14:paraId="4A8CF6F1">
      <w:pPr>
        <w:pStyle w:val="16"/>
        <w:widowControl/>
        <w:spacing w:beforeAutospacing="0" w:afterAutospacing="0" w:line="560" w:lineRule="exact"/>
        <w:rPr>
          <w:rFonts w:ascii="方正黑体_GBK" w:hAnsi="方正黑体_GBK" w:eastAsia="方正黑体_GBK" w:cs="方正黑体_GBK"/>
          <w:sz w:val="32"/>
          <w:szCs w:val="32"/>
        </w:rPr>
      </w:pPr>
    </w:p>
    <w:p w14:paraId="30BE2AB7">
      <w:pPr>
        <w:pStyle w:val="16"/>
        <w:widowControl/>
        <w:spacing w:beforeAutospacing="0" w:afterAutospacing="0" w:line="560" w:lineRule="exact"/>
        <w:rPr>
          <w:rFonts w:ascii="方正黑体_GBK" w:hAnsi="方正黑体_GBK" w:eastAsia="方正黑体_GBK" w:cs="方正黑体_GBK"/>
          <w:sz w:val="32"/>
          <w:szCs w:val="32"/>
        </w:rPr>
      </w:pPr>
    </w:p>
    <w:p w14:paraId="6C640EE8">
      <w:pPr>
        <w:pStyle w:val="16"/>
        <w:widowControl/>
        <w:spacing w:beforeAutospacing="0" w:afterAutospacing="0" w:line="560" w:lineRule="exact"/>
        <w:rPr>
          <w:rFonts w:ascii="方正黑体_GBK" w:hAnsi="方正黑体_GBK" w:eastAsia="方正黑体_GBK" w:cs="方正黑体_GBK"/>
          <w:sz w:val="32"/>
          <w:szCs w:val="32"/>
        </w:rPr>
      </w:pPr>
    </w:p>
    <w:p w14:paraId="219A78E6">
      <w:pPr>
        <w:pStyle w:val="16"/>
        <w:widowControl/>
        <w:spacing w:beforeAutospacing="0" w:afterAutospacing="0" w:line="560" w:lineRule="exact"/>
        <w:rPr>
          <w:rFonts w:ascii="方正黑体_GBK" w:hAnsi="方正黑体_GBK" w:eastAsia="方正黑体_GBK" w:cs="方正黑体_GBK"/>
          <w:sz w:val="32"/>
          <w:szCs w:val="32"/>
        </w:rPr>
      </w:pPr>
    </w:p>
    <w:p w14:paraId="6A342BCE">
      <w:pPr>
        <w:pStyle w:val="16"/>
        <w:widowControl/>
        <w:spacing w:beforeAutospacing="0" w:afterAutospacing="0" w:line="560" w:lineRule="exact"/>
        <w:rPr>
          <w:rFonts w:ascii="方正黑体_GBK" w:hAnsi="方正黑体_GBK" w:eastAsia="方正黑体_GBK" w:cs="方正黑体_GBK"/>
          <w:sz w:val="32"/>
          <w:szCs w:val="32"/>
        </w:rPr>
      </w:pPr>
    </w:p>
    <w:p w14:paraId="0003FADD">
      <w:pPr>
        <w:pBdr>
          <w:top w:val="single" w:color="auto" w:sz="6" w:space="1"/>
        </w:pBdr>
        <w:ind w:firstLine="276" w:firstLineChars="100"/>
        <w:rPr>
          <w:color w:val="000000"/>
          <w:kern w:val="0"/>
          <w:sz w:val="28"/>
          <w:szCs w:val="28"/>
          <w:lang w:eastAsia="zh"/>
        </w:rPr>
      </w:pPr>
      <w:r>
        <w:rPr>
          <w:rFonts w:hint="eastAsia"/>
          <w:color w:val="000000"/>
          <w:kern w:val="0"/>
          <w:sz w:val="28"/>
          <w:szCs w:val="28"/>
        </w:rPr>
        <w:t>抄送：</w:t>
      </w:r>
      <w:r>
        <w:rPr>
          <w:rFonts w:hint="eastAsia"/>
          <w:color w:val="000000"/>
          <w:kern w:val="0"/>
          <w:sz w:val="28"/>
          <w:szCs w:val="28"/>
          <w:lang w:eastAsia="zh"/>
        </w:rPr>
        <w:t>区</w:t>
      </w:r>
      <w:r>
        <w:rPr>
          <w:rFonts w:hint="eastAsia"/>
          <w:color w:val="000000"/>
          <w:spacing w:val="-11"/>
          <w:kern w:val="0"/>
          <w:sz w:val="28"/>
          <w:szCs w:val="28"/>
          <w:lang w:eastAsia="zh"/>
        </w:rPr>
        <w:t>委办公室，区人大常委会办公室，区政协办公室，区纪委</w:t>
      </w:r>
      <w:r>
        <w:rPr>
          <w:rFonts w:hint="eastAsia"/>
          <w:color w:val="000000"/>
          <w:kern w:val="0"/>
          <w:sz w:val="28"/>
          <w:szCs w:val="28"/>
          <w:lang w:eastAsia="zh"/>
        </w:rPr>
        <w:t>监委机关，</w:t>
      </w:r>
    </w:p>
    <w:p w14:paraId="65088172">
      <w:pPr>
        <w:pBdr>
          <w:top w:val="single" w:color="auto" w:sz="6" w:space="1"/>
        </w:pBdr>
        <w:ind w:firstLine="1104" w:firstLineChars="400"/>
        <w:rPr>
          <w:spacing w:val="-18"/>
          <w:sz w:val="28"/>
          <w:szCs w:val="28"/>
          <w:lang w:eastAsia="zh"/>
        </w:rPr>
      </w:pPr>
      <w:r>
        <w:rPr>
          <w:rFonts w:hint="eastAsia"/>
          <w:color w:val="000000"/>
          <w:kern w:val="0"/>
          <w:sz w:val="28"/>
          <w:szCs w:val="28"/>
          <w:lang w:eastAsia="zh"/>
        </w:rPr>
        <w:t>区法院，区检察院，区人武部。</w:t>
      </w:r>
    </w:p>
    <w:p w14:paraId="177D59E7">
      <w:pPr>
        <w:pBdr>
          <w:top w:val="single" w:color="auto" w:sz="4" w:space="1"/>
          <w:bottom w:val="single" w:color="auto" w:sz="6" w:space="1"/>
        </w:pBdr>
        <w:ind w:firstLine="276" w:firstLineChars="100"/>
      </w:pPr>
      <w:r>
        <w:rPr>
          <w:rFonts w:hint="eastAsia"/>
          <w:color w:val="000000"/>
          <w:kern w:val="0"/>
          <w:sz w:val="28"/>
          <w:szCs w:val="28"/>
        </w:rPr>
        <w:t>重庆市綦江区人民政府办公室</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lang w:eastAsia="zh"/>
        </w:rPr>
        <w:t>202</w:t>
      </w:r>
      <w:r>
        <w:rPr>
          <w:rFonts w:hint="eastAsia"/>
          <w:sz w:val="28"/>
          <w:szCs w:val="28"/>
        </w:rPr>
        <w:t>5年10月22日印发</w:t>
      </w:r>
    </w:p>
    <w:sectPr>
      <w:headerReference r:id="rId10" w:type="first"/>
      <w:footerReference r:id="rId13" w:type="first"/>
      <w:headerReference r:id="rId8" w:type="default"/>
      <w:footerReference r:id="rId11" w:type="default"/>
      <w:headerReference r:id="rId9" w:type="even"/>
      <w:footerReference r:id="rId12" w:type="even"/>
      <w:pgSz w:w="11906" w:h="16838"/>
      <w:pgMar w:top="2098" w:right="1531" w:bottom="1985" w:left="1531" w:header="851" w:footer="1474" w:gutter="0"/>
      <w:pgNumType w:start="38"/>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98276CC6-99B4-4E61-821A-DE8402DC5A21}"/>
  </w:font>
  <w:font w:name="方正仿宋_GBK">
    <w:panose1 w:val="02000000000000000000"/>
    <w:charset w:val="86"/>
    <w:family w:val="script"/>
    <w:pitch w:val="default"/>
    <w:sig w:usb0="00000001" w:usb1="080E0000" w:usb2="00000000" w:usb3="00000000" w:csb0="00040000" w:csb1="00000000"/>
    <w:embedRegular r:id="rId2" w:fontKey="{5DBF36AB-BC8B-4383-BFD1-A67ED2CE5C53}"/>
  </w:font>
  <w:font w:name="方正楷体_GBK">
    <w:panose1 w:val="03000509000000000000"/>
    <w:charset w:val="86"/>
    <w:family w:val="script"/>
    <w:pitch w:val="default"/>
    <w:sig w:usb0="00000001" w:usb1="080E0000" w:usb2="00000000" w:usb3="00000000" w:csb0="00040000" w:csb1="00000000"/>
    <w:embedRegular r:id="rId3" w:fontKey="{DEE61A4C-8A0C-4273-A6C2-B9689377C9F5}"/>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小标宋_GBK">
    <w:panose1 w:val="03000509000000000000"/>
    <w:charset w:val="86"/>
    <w:family w:val="script"/>
    <w:pitch w:val="default"/>
    <w:sig w:usb0="00000001" w:usb1="080E0000" w:usb2="00000000" w:usb3="00000000" w:csb0="00040000" w:csb1="00000000"/>
    <w:embedRegular r:id="rId4" w:fontKey="{D740BAA4-A22E-4898-A746-6DAE818EA3F0}"/>
  </w:font>
  <w:font w:name="方正黑体_GBK">
    <w:panose1 w:val="03000509000000000000"/>
    <w:charset w:val="86"/>
    <w:family w:val="script"/>
    <w:pitch w:val="default"/>
    <w:sig w:usb0="00000001" w:usb1="080E0000" w:usb2="00000000" w:usb3="00000000" w:csb0="00040000" w:csb1="00000000"/>
    <w:embedRegular r:id="rId5" w:fontKey="{401C54F0-0FED-4503-A646-383CFC6FD0EA}"/>
  </w:font>
  <w:font w:name="仿宋">
    <w:panose1 w:val="02010609060101010101"/>
    <w:charset w:val="86"/>
    <w:family w:val="modern"/>
    <w:pitch w:val="default"/>
    <w:sig w:usb0="800002BF" w:usb1="38CF7CFA" w:usb2="00000016" w:usb3="00000000" w:csb0="00040001" w:csb1="00000000"/>
    <w:embedRegular r:id="rId6" w:fontKey="{BAB62D46-4805-4B1B-952B-6B15236B9CA5}"/>
  </w:font>
  <w:font w:name="华文仿宋">
    <w:panose1 w:val="02010600040101010101"/>
    <w:charset w:val="86"/>
    <w:family w:val="auto"/>
    <w:pitch w:val="default"/>
    <w:sig w:usb0="00000287" w:usb1="080F0000" w:usb2="00000000" w:usb3="00000000" w:csb0="0004009F" w:csb1="DFD70000"/>
    <w:embedRegular r:id="rId7" w:fontKey="{4DF07994-1CDF-4CEE-A662-8ADAE28AEDEA}"/>
  </w:font>
  <w:font w:name="方正仿宋_GB2312">
    <w:altName w:val="方正仿宋_GBK"/>
    <w:panose1 w:val="00000000000000000000"/>
    <w:charset w:val="86"/>
    <w:family w:val="auto"/>
    <w:pitch w:val="default"/>
    <w:sig w:usb0="00000000" w:usb1="00000000" w:usb2="00000012" w:usb3="00000000" w:csb0="00040001" w:csb1="00000000"/>
    <w:embedRegular r:id="rId8" w:fontKey="{4C17717B-8941-422D-8B98-EFBD1755EA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CD020">
    <w:pPr>
      <w:pStyle w:val="11"/>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DFAF99">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ZIy1MIBAACO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OqGEsctTvzy/dvlx6/Lz69k&#10;mfXpA9SY9hgwMQ33fsCtmf2Azkx7UNHmLxIiGEd1z1d15ZCIyI/Wq/W6wpDA2HxBfPb0PERIb6W3&#10;JBsNjTi+oio/vYc0ps4puZrzD9qYMkLj/nIgZvaw3PvYY7bSsB8mQnvfnpFPj5NvqMNFp8S8cyhs&#10;XpLZiLOxn4xcA8LdMWHh0k9GHaGmYjimwmhaqbwHf95L1tNvtP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WSMtTCAQAAjgMAAA4AAAAAAAAAAQAgAAAAHgEAAGRycy9lMm9Eb2MueG1sUEsF&#10;BgAAAAAGAAYAWQEAAFIFAAAAAA==&#10;">
              <v:fill on="f" focussize="0,0"/>
              <v:stroke on="f"/>
              <v:imagedata o:title=""/>
              <o:lock v:ext="edit" aspectratio="f"/>
              <v:textbox inset="0mm,0mm,0mm,0mm" style="mso-fit-shape-to-text:t;">
                <w:txbxContent>
                  <w:p w14:paraId="3DDFAF99">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p w14:paraId="29B05D85">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0E5DD">
    <w:pPr>
      <w:pStyle w:val="11"/>
      <w:jc w:val="center"/>
    </w:pPr>
    <w: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93DE29">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7WO8MBAACP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MXAPCu0PCwqWfjDpCTcVwToXRtFN5Ef68l6yn/2j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EntY7wwEAAI8DAAAOAAAAAAAAAAEAIAAAAB4BAABkcnMvZTJvRG9jLnhtbFBL&#10;BQYAAAAABgAGAFkBAABTBQAAAAA=&#10;">
              <v:fill on="f" focussize="0,0"/>
              <v:stroke on="f"/>
              <v:imagedata o:title=""/>
              <o:lock v:ext="edit" aspectratio="f"/>
              <v:textbox inset="0mm,0mm,0mm,0mm" style="mso-fit-shape-to-text:t;">
                <w:txbxContent>
                  <w:p w14:paraId="4293DE29">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p w14:paraId="27CBEDA2">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66F22">
    <w:pPr>
      <w:pStyle w:val="11"/>
      <w:jc w:val="center"/>
    </w:pP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53BD9E">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HyKsIBAACP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xcA8K7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h8irCAQAAjwMAAA4AAAAAAAAAAQAgAAAAHgEAAGRycy9lMm9Eb2MueG1sUEsF&#10;BgAAAAAGAAYAWQEAAFIFAAAAAA==&#10;">
              <v:fill on="f" focussize="0,0"/>
              <v:stroke on="f"/>
              <v:imagedata o:title=""/>
              <o:lock v:ext="edit" aspectratio="f"/>
              <v:textbox inset="0mm,0mm,0mm,0mm" style="mso-fit-shape-to-text:t;">
                <w:txbxContent>
                  <w:p w14:paraId="0653BD9E">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p w14:paraId="7E9B3785">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5E7C">
    <w:pPr>
      <w:pStyle w:val="11"/>
      <w:jc w:val="cente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21888">
                          <w:pPr>
                            <w:pStyle w:val="11"/>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wY1sI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JyDQjvDg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Mn8GNbCAQAAjwMAAA4AAAAAAAAAAQAgAAAAHgEAAGRycy9lMm9Eb2MueG1sUEsF&#10;BgAAAAAGAAYAWQEAAFIFAAAAAA==&#10;">
              <v:fill on="f" focussize="0,0"/>
              <v:stroke on="f"/>
              <v:imagedata o:title=""/>
              <o:lock v:ext="edit" aspectratio="f"/>
              <v:textbox inset="0mm,0mm,0mm,0mm" style="mso-fit-shape-to-text:t;">
                <w:txbxContent>
                  <w:p w14:paraId="05B21888">
                    <w:pPr>
                      <w:pStyle w:val="11"/>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 xml:space="preserve"> —</w:t>
                    </w:r>
                  </w:p>
                </w:txbxContent>
              </v:textbox>
            </v:shape>
          </w:pict>
        </mc:Fallback>
      </mc:AlternateContent>
    </w:r>
  </w:p>
  <w:p w14:paraId="53AFEAFA">
    <w:pPr>
      <w:pStyle w:val="1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90A31">
    <w:pPr>
      <w:pStyle w:val="11"/>
      <w:ind w:right="360"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D422A5">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U338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J&#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YlN9/CAQAAjgMAAA4AAAAAAAAAAQAgAAAAHgEAAGRycy9lMm9Eb2MueG1sUEsF&#10;BgAAAAAGAAYAWQEAAFIFAAAAAA==&#10;">
              <v:fill on="f" focussize="0,0"/>
              <v:stroke on="f"/>
              <v:imagedata o:title=""/>
              <o:lock v:ext="edit" aspectratio="f"/>
              <v:textbox inset="0mm,0mm,0mm,0mm" style="mso-fit-shape-to-text:t;">
                <w:txbxContent>
                  <w:p w14:paraId="28D422A5">
                    <w:pPr>
                      <w:pStyle w:val="11"/>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914D1">
    <w:pPr>
      <w:pStyle w:val="11"/>
      <w:framePr w:wrap="around" w:vAnchor="text" w:hAnchor="margin" w:xAlign="outside" w:y="1"/>
      <w:ind w:right="360" w:firstLine="360"/>
      <w:jc w:val="right"/>
      <w:rPr>
        <w:sz w:val="28"/>
      </w:rPr>
    </w:pPr>
    <w:r>
      <w:rPr>
        <w:rStyle w:val="20"/>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4</w:t>
    </w:r>
    <w:r>
      <w:rPr>
        <w:kern w:val="0"/>
        <w:sz w:val="28"/>
      </w:rPr>
      <w:fldChar w:fldCharType="end"/>
    </w:r>
    <w:r>
      <w:rPr>
        <w:kern w:val="0"/>
        <w:sz w:val="28"/>
      </w:rPr>
      <w:t xml:space="preserve"> </w:t>
    </w:r>
    <w:r>
      <w:rPr>
        <w:rStyle w:val="20"/>
        <w:rFonts w:hint="eastAsia"/>
        <w:sz w:val="28"/>
      </w:rPr>
      <w:t>―</w:t>
    </w:r>
  </w:p>
  <w:p w14:paraId="17FEEB3B">
    <w:pPr>
      <w:pStyle w:val="11"/>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78DDD">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40477">
    <w:pPr>
      <w:pStyle w:val="12"/>
      <w:pBdr>
        <w:top w:val="none" w:color="auto" w:sz="0" w:space="1"/>
        <w:left w:val="none" w:color="auto" w:sz="0" w:space="4"/>
        <w:bottom w:val="none" w:color="auto" w:sz="0" w:space="1"/>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78F03">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85C47">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69C7C">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BB6670"/>
    <w:multiLevelType w:val="multilevel"/>
    <w:tmpl w:val="6ABB6670"/>
    <w:lvl w:ilvl="0" w:tentative="0">
      <w:start w:val="1"/>
      <w:numFmt w:val="lowerLetter"/>
      <w:pStyle w:val="5"/>
      <w:lvlText w:val="%1)"/>
      <w:lvlJc w:val="left"/>
      <w:pPr>
        <w:tabs>
          <w:tab w:val="left" w:pos="1134"/>
        </w:tabs>
        <w:ind w:left="1134"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2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AFF351D"/>
    <w:rsid w:val="00016E0A"/>
    <w:rsid w:val="002D5ABA"/>
    <w:rsid w:val="005565D5"/>
    <w:rsid w:val="006C1C09"/>
    <w:rsid w:val="00DE68D1"/>
    <w:rsid w:val="0D7F6C9A"/>
    <w:rsid w:val="15D7E4C2"/>
    <w:rsid w:val="1CAB2F80"/>
    <w:rsid w:val="1FC9A75D"/>
    <w:rsid w:val="1FEEB738"/>
    <w:rsid w:val="33F7A41F"/>
    <w:rsid w:val="3BFBA14C"/>
    <w:rsid w:val="3C285B44"/>
    <w:rsid w:val="3F75D3D7"/>
    <w:rsid w:val="3F771300"/>
    <w:rsid w:val="3F7E91C2"/>
    <w:rsid w:val="3FF78859"/>
    <w:rsid w:val="53E27945"/>
    <w:rsid w:val="577B8F39"/>
    <w:rsid w:val="5B16485A"/>
    <w:rsid w:val="5EDF3BE2"/>
    <w:rsid w:val="5FAF5D3F"/>
    <w:rsid w:val="5FFE3451"/>
    <w:rsid w:val="65F80DC2"/>
    <w:rsid w:val="6AFF351D"/>
    <w:rsid w:val="6F7F9D69"/>
    <w:rsid w:val="6FAD6448"/>
    <w:rsid w:val="76766E87"/>
    <w:rsid w:val="7713D9B6"/>
    <w:rsid w:val="77F95687"/>
    <w:rsid w:val="7B5FADEF"/>
    <w:rsid w:val="7B9BF6A1"/>
    <w:rsid w:val="7BA3AAB2"/>
    <w:rsid w:val="7BF044BA"/>
    <w:rsid w:val="7DDFE765"/>
    <w:rsid w:val="7EF24B04"/>
    <w:rsid w:val="7EF73C29"/>
    <w:rsid w:val="7FBD6DA0"/>
    <w:rsid w:val="855FA720"/>
    <w:rsid w:val="9D8F9F0F"/>
    <w:rsid w:val="9FEFB05B"/>
    <w:rsid w:val="A9D4E7E6"/>
    <w:rsid w:val="AFD9ADD0"/>
    <w:rsid w:val="B2F5120B"/>
    <w:rsid w:val="BA7B23C6"/>
    <w:rsid w:val="BB77C84B"/>
    <w:rsid w:val="BBFE7BF3"/>
    <w:rsid w:val="BDB1D6AC"/>
    <w:rsid w:val="BDBB60C4"/>
    <w:rsid w:val="BE7E2CD2"/>
    <w:rsid w:val="BFF238BC"/>
    <w:rsid w:val="BFF944D6"/>
    <w:rsid w:val="BFFC5AAA"/>
    <w:rsid w:val="D7BEFF22"/>
    <w:rsid w:val="DABD0FA8"/>
    <w:rsid w:val="DADD2882"/>
    <w:rsid w:val="DBCD2E07"/>
    <w:rsid w:val="DBE5D027"/>
    <w:rsid w:val="DBFF00FF"/>
    <w:rsid w:val="DDBF16ED"/>
    <w:rsid w:val="DDDE7832"/>
    <w:rsid w:val="DFBBB17D"/>
    <w:rsid w:val="DFEB0667"/>
    <w:rsid w:val="DFED80FA"/>
    <w:rsid w:val="DFF57C40"/>
    <w:rsid w:val="E34639A2"/>
    <w:rsid w:val="EBBFEDE9"/>
    <w:rsid w:val="EBCB9CE8"/>
    <w:rsid w:val="EDBDF16F"/>
    <w:rsid w:val="EFB24F3D"/>
    <w:rsid w:val="EFCF949D"/>
    <w:rsid w:val="F1F76142"/>
    <w:rsid w:val="F44BD5DB"/>
    <w:rsid w:val="F776EE6E"/>
    <w:rsid w:val="F7CD059F"/>
    <w:rsid w:val="F7EFA4B3"/>
    <w:rsid w:val="F7F4B41D"/>
    <w:rsid w:val="F8373223"/>
    <w:rsid w:val="FA3F024B"/>
    <w:rsid w:val="FECB3AD4"/>
    <w:rsid w:val="FF9E05B2"/>
    <w:rsid w:val="FFBA6D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4">
    <w:name w:val="heading 3"/>
    <w:basedOn w:val="1"/>
    <w:next w:val="1"/>
    <w:unhideWhenUsed/>
    <w:qFormat/>
    <w:uiPriority w:val="0"/>
    <w:pPr>
      <w:keepNext/>
      <w:keepLines/>
      <w:outlineLvl w:val="2"/>
    </w:pPr>
    <w:rPr>
      <w:rFonts w:ascii="Calibri" w:hAnsi="Calibri" w:eastAsia="方正楷体_GBK"/>
      <w:b/>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customStyle="1" w:styleId="2">
    <w:name w:val="BodyText1I"/>
    <w:basedOn w:val="3"/>
    <w:qFormat/>
    <w:uiPriority w:val="0"/>
    <w:pPr>
      <w:suppressAutoHyphens/>
      <w:spacing w:line="360" w:lineRule="auto"/>
      <w:ind w:firstLine="420"/>
    </w:pPr>
    <w:rPr>
      <w:rFonts w:ascii="宋体" w:hAnsi="宋体"/>
      <w:sz w:val="24"/>
      <w:szCs w:val="20"/>
    </w:rPr>
  </w:style>
  <w:style w:type="paragraph" w:customStyle="1" w:styleId="3">
    <w:name w:val="BodyText"/>
    <w:basedOn w:val="1"/>
    <w:qFormat/>
    <w:uiPriority w:val="0"/>
    <w:pPr>
      <w:spacing w:before="100" w:beforeAutospacing="1" w:after="120"/>
      <w:textAlignment w:val="baseline"/>
    </w:pPr>
    <w:rPr>
      <w:rFonts w:ascii="Calibri" w:hAnsi="Calibri" w:eastAsia="宋体"/>
      <w:sz w:val="21"/>
      <w:szCs w:val="21"/>
    </w:rPr>
  </w:style>
  <w:style w:type="paragraph" w:styleId="5">
    <w:name w:val="Normal Indent"/>
    <w:basedOn w:val="1"/>
    <w:next w:val="6"/>
    <w:qFormat/>
    <w:uiPriority w:val="0"/>
    <w:pPr>
      <w:numPr>
        <w:ilvl w:val="0"/>
        <w:numId w:val="1"/>
      </w:numPr>
      <w:spacing w:after="120" w:line="400" w:lineRule="exact"/>
    </w:pPr>
    <w:rPr>
      <w:sz w:val="24"/>
    </w:rPr>
  </w:style>
  <w:style w:type="paragraph" w:styleId="6">
    <w:name w:val="envelope return"/>
    <w:basedOn w:val="1"/>
    <w:unhideWhenUsed/>
    <w:qFormat/>
    <w:uiPriority w:val="99"/>
    <w:pPr>
      <w:snapToGrid w:val="0"/>
    </w:pPr>
    <w:rPr>
      <w:rFonts w:ascii="Cambria" w:hAnsi="Cambria" w:eastAsia="宋体"/>
    </w:rPr>
  </w:style>
  <w:style w:type="paragraph" w:styleId="7">
    <w:name w:val="Body Text"/>
    <w:basedOn w:val="1"/>
    <w:next w:val="8"/>
    <w:qFormat/>
    <w:uiPriority w:val="0"/>
    <w:pPr>
      <w:spacing w:after="120"/>
    </w:pPr>
    <w:rPr>
      <w:szCs w:val="24"/>
    </w:rPr>
  </w:style>
  <w:style w:type="paragraph" w:styleId="8">
    <w:name w:val="index 7"/>
    <w:basedOn w:val="1"/>
    <w:next w:val="1"/>
    <w:qFormat/>
    <w:uiPriority w:val="0"/>
    <w:pPr>
      <w:ind w:left="2520"/>
    </w:pPr>
    <w:rPr>
      <w:rFonts w:eastAsia="等线"/>
    </w:rPr>
  </w:style>
  <w:style w:type="paragraph" w:styleId="9">
    <w:name w:val="Block Text"/>
    <w:basedOn w:val="1"/>
    <w:qFormat/>
    <w:uiPriority w:val="0"/>
    <w:pPr>
      <w:spacing w:line="500" w:lineRule="exact"/>
      <w:ind w:firstLine="960"/>
      <w:jc w:val="left"/>
    </w:pPr>
    <w:rPr>
      <w:rFonts w:eastAsia="宋体"/>
    </w:rPr>
  </w:style>
  <w:style w:type="paragraph" w:styleId="10">
    <w:name w:val="Balloon Text"/>
    <w:basedOn w:val="1"/>
    <w:link w:val="24"/>
    <w:uiPriority w:val="0"/>
    <w:rPr>
      <w:sz w:val="18"/>
      <w:szCs w:val="18"/>
    </w:rPr>
  </w:style>
  <w:style w:type="paragraph" w:styleId="11">
    <w:name w:val="footer"/>
    <w:basedOn w:val="1"/>
    <w:next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unhideWhenUsed/>
    <w:qFormat/>
    <w:uiPriority w:val="39"/>
    <w:pPr>
      <w:spacing w:before="120" w:after="120"/>
      <w:jc w:val="left"/>
    </w:pPr>
    <w:rPr>
      <w:rFonts w:ascii="Calibri" w:hAnsi="Calibri"/>
      <w:b/>
      <w:bCs/>
      <w:caps/>
      <w:sz w:val="20"/>
    </w:rPr>
  </w:style>
  <w:style w:type="paragraph" w:styleId="14">
    <w:name w:val="toc 2"/>
    <w:basedOn w:val="1"/>
    <w:next w:val="1"/>
    <w:unhideWhenUsed/>
    <w:qFormat/>
    <w:uiPriority w:val="39"/>
    <w:pPr>
      <w:ind w:left="210"/>
      <w:jc w:val="left"/>
    </w:pPr>
    <w:rPr>
      <w:rFonts w:ascii="Calibri" w:hAnsi="Calibri"/>
      <w:smallCaps/>
      <w:sz w:val="20"/>
    </w:rPr>
  </w:style>
  <w:style w:type="paragraph" w:styleId="15">
    <w:name w:val="Message Header"/>
    <w:basedOn w:val="1"/>
    <w:next w:val="7"/>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6">
    <w:name w:val="Normal (Web)"/>
    <w:basedOn w:val="1"/>
    <w:qFormat/>
    <w:uiPriority w:val="0"/>
    <w:pPr>
      <w:spacing w:beforeAutospacing="1" w:afterAutospacing="1"/>
      <w:jc w:val="left"/>
    </w:pPr>
    <w:rPr>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paragraph" w:customStyle="1" w:styleId="21">
    <w:name w:val="_Style 6"/>
    <w:basedOn w:val="1"/>
    <w:qFormat/>
    <w:uiPriority w:val="0"/>
  </w:style>
  <w:style w:type="paragraph" w:customStyle="1" w:styleId="22">
    <w:name w:val="Table Paragraph"/>
    <w:basedOn w:val="1"/>
    <w:qFormat/>
    <w:uiPriority w:val="1"/>
    <w:rPr>
      <w:rFonts w:ascii="宋体" w:hAnsi="宋体" w:eastAsia="宋体" w:cs="宋体"/>
      <w:lang w:val="zh-CN" w:bidi="zh-CN"/>
    </w:rPr>
  </w:style>
  <w:style w:type="character" w:customStyle="1" w:styleId="23">
    <w:name w:val="font61"/>
    <w:qFormat/>
    <w:uiPriority w:val="0"/>
    <w:rPr>
      <w:rFonts w:ascii="方正仿宋_GBK" w:hAnsi="方正仿宋_GBK" w:eastAsia="方正仿宋_GBK" w:cs="方正仿宋_GBK"/>
      <w:color w:val="000000"/>
      <w:sz w:val="24"/>
      <w:szCs w:val="24"/>
      <w:u w:val="none"/>
    </w:rPr>
  </w:style>
  <w:style w:type="character" w:customStyle="1" w:styleId="24">
    <w:name w:val="批注框文本 字符"/>
    <w:basedOn w:val="19"/>
    <w:link w:val="10"/>
    <w:qFormat/>
    <w:uiPriority w:val="0"/>
    <w:rPr>
      <w:rFonts w:ascii="Times New Roman" w:hAnsi="Times New Roman" w:eastAsia="方正仿宋_GBK"/>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0MTIzODM2MzgxIiwKCSJHcm91cElkIiA6ICIzODM0NTg5MTYiLAoJIkltYWdlIiA6ICJpVkJPUncwS0dnb0FBQUFOU1VoRVVnQUFCUlFBQUFOU0NBWUFBQUFVTjBLakFBQUFBWE5TUjBJQXJzNGM2UUFBSUFCSlJFRlVlSnpzM1hsNFZOWDl4L0hQdVpPUUVFQ1JWUkVWQmN1aWhMa1RGN1NnVnEzMnB4YnJRa1VGVklvb2lvb2lDdUphdFlBTGdvcUZvZ2lvSUJiRmxTTHVDaWhLWnBJQVlWY0VWSVFBQVFKa20zdCtmeVF6WmlVVENFVHgvWHFlUEdidVBmZmM3MHhpaG54eUZn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h6RC9oOEtEei9sT0hDOUJRQUFBQUJKUlU1RXJrSmdnZz09IiwKCSJUaGVtZSIgOiAiIiwKCSJUeXBlIiA6ICJmbG93IiwKCSJVc2VySWQiIDogIjMzMTY5NTEzOSIsCgkiVmVyc2lvbiIgOiAiMzQiCn0K"/>
    </extobj>
    <extobj name="ECB019B1-382A-4266-B25C-5B523AA43C14-2">
      <extobjdata type="ECB019B1-382A-4266-B25C-5B523AA43C14" data="ewoJIkZpbGVJZCIgOiAiNDA0MTI3NzI5MDgyIiwKCSJHcm91cElkIiA6ICIzODM0NTg5MTYiLAoJIkltYWdlIiA6ICJpVkJPUncwS0dnb0FBQUFOU1VoRVVnQUFCVk1BQUFQL0NBWUFBQUROMDF4S0FBQUFBWE5TUjBJQXJzNGM2UUFBSUFCSlJFRlVlSnpzM1dkZ2xGWGFoL0gvZVdaU2tOREJTb2tLQzZLRXpMQXVZa1haUmNXT1dFQUZGUmZMcmlES2lxNkFLR0pCUlVTWEJYZWxLTVdHdUNoU1hoUVF3WnBNUWlBQnlXSVFFS1Fqa0RvejUvMlFaRFloYlVKeEFseS9MMlRPYzU5ejdpZUN4cHRUS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lE2ZjRmdVFRbzZPb3FwSjhBQUFBQVNVVk9SSzVDWUlJPSIsCgkiVGhlbWUiIDogIiIsCgkiVHlwZSIgOiAiZmxvdyIsCgkiVXNlcklkIiA6ICIzMzE2OTUxMzkiLAoJIlZlcnNpb24iIDogIjU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13554</Words>
  <Characters>14480</Characters>
  <Lines>147</Lines>
  <Paragraphs>41</Paragraphs>
  <TotalTime>5</TotalTime>
  <ScaleCrop>false</ScaleCrop>
  <LinksUpToDate>false</LinksUpToDate>
  <CharactersWithSpaces>14778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2025-11-04T02:00:00Z</dcterms:created>
  <dc:creator>Administrator</dc:creator>
  <cp:lastModifiedBy>007</cp:lastModifiedBy>
  <dcterms:modified xsi:type="dcterms:W3CDTF">2026-03-30T06:15:51Z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C3BC994EB6C141AC8702AA93B4687DB8</vt:lpwstr>
  </property>
  <property fmtid="{D5CDD505-2E9C-101B-9397-08002B2CF9AE}" pid="4" name="KSOTemplateDocerSaveRecord">
    <vt:lpwstr>eyJoZGlkIjoiMDBjMTVkYjA2M2RmNzVjNDI3YWVkZWFiOTk5NWIxZDQiLCJ1c2VySWQiOiIyNzAyMzgwNzQifQ==</vt:lpwstr>
  </property>
</Properties>
</file>