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275" w:rsidRPr="00760EEE" w:rsidRDefault="00CA6275" w:rsidP="00CA6275">
      <w:pPr>
        <w:ind w:firstLineChars="150" w:firstLine="31680"/>
        <w:rPr>
          <w:rFonts w:ascii="方正黑体_GBK" w:eastAsia="方正黑体_GBK" w:hAnsi="方正小标宋_GBK" w:cs="方正小标宋_GBK"/>
          <w:szCs w:val="32"/>
        </w:rPr>
      </w:pPr>
      <w:r w:rsidRPr="00760EEE">
        <w:rPr>
          <w:rFonts w:ascii="方正黑体_GBK" w:eastAsia="方正黑体_GBK" w:hAnsi="方正小标宋_GBK" w:cs="方正小标宋_GBK" w:hint="eastAsia"/>
          <w:szCs w:val="32"/>
        </w:rPr>
        <w:t>附件</w:t>
      </w:r>
      <w:r w:rsidRPr="00760EEE">
        <w:rPr>
          <w:rFonts w:ascii="方正黑体_GBK" w:eastAsia="方正黑体_GBK" w:hAnsi="方正小标宋_GBK" w:cs="方正小标宋_GBK"/>
          <w:szCs w:val="32"/>
        </w:rPr>
        <w:t>23</w:t>
      </w:r>
    </w:p>
    <w:p w:rsidR="00CA6275" w:rsidRPr="00760EEE" w:rsidRDefault="00CA6275">
      <w:pPr>
        <w:jc w:val="center"/>
        <w:rPr>
          <w:rFonts w:ascii="方正小标宋_GBK" w:eastAsia="方正小标宋_GBK" w:hAnsi="方正小标宋_GBK" w:cs="方正小标宋_GBK"/>
          <w:sz w:val="36"/>
          <w:szCs w:val="36"/>
        </w:rPr>
      </w:pPr>
      <w:r w:rsidRPr="00760EEE">
        <w:rPr>
          <w:rFonts w:ascii="方正小标宋_GBK" w:eastAsia="方正小标宋_GBK" w:hAnsi="方正小标宋_GBK" w:cs="方正小标宋_GBK" w:hint="eastAsia"/>
          <w:sz w:val="36"/>
          <w:szCs w:val="36"/>
        </w:rPr>
        <w:t>重庆市綦江区救灾领域基层政务公开标准目录</w:t>
      </w:r>
    </w:p>
    <w:p w:rsidR="00CA6275" w:rsidRDefault="00CA6275">
      <w:pPr>
        <w:pStyle w:val="Default"/>
      </w:pPr>
    </w:p>
    <w:tbl>
      <w:tblPr>
        <w:tblW w:w="14726" w:type="dxa"/>
        <w:jc w:val="center"/>
        <w:tblLayout w:type="fixed"/>
        <w:tblCellMar>
          <w:left w:w="0" w:type="dxa"/>
          <w:right w:w="0" w:type="dxa"/>
        </w:tblCellMar>
        <w:tblLook w:val="00A0"/>
      </w:tblPr>
      <w:tblGrid>
        <w:gridCol w:w="353"/>
        <w:gridCol w:w="444"/>
        <w:gridCol w:w="772"/>
        <w:gridCol w:w="1341"/>
        <w:gridCol w:w="2512"/>
        <w:gridCol w:w="1753"/>
        <w:gridCol w:w="2225"/>
        <w:gridCol w:w="2698"/>
        <w:gridCol w:w="484"/>
        <w:gridCol w:w="451"/>
        <w:gridCol w:w="462"/>
        <w:gridCol w:w="480"/>
        <w:gridCol w:w="382"/>
        <w:gridCol w:w="369"/>
      </w:tblGrid>
      <w:tr w:rsidR="00CA6275" w:rsidRPr="00866BE7" w:rsidTr="00784332">
        <w:trPr>
          <w:trHeight w:val="395"/>
          <w:tblHeader/>
          <w:jc w:val="center"/>
        </w:trPr>
        <w:tc>
          <w:tcPr>
            <w:tcW w:w="3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序号</w:t>
            </w:r>
          </w:p>
        </w:tc>
        <w:tc>
          <w:tcPr>
            <w:tcW w:w="12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公开事项</w:t>
            </w:r>
          </w:p>
        </w:tc>
        <w:tc>
          <w:tcPr>
            <w:tcW w:w="134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公开内容</w:t>
            </w:r>
          </w:p>
        </w:tc>
        <w:tc>
          <w:tcPr>
            <w:tcW w:w="251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公开依据</w:t>
            </w:r>
          </w:p>
        </w:tc>
        <w:tc>
          <w:tcPr>
            <w:tcW w:w="175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公开时限</w:t>
            </w:r>
          </w:p>
        </w:tc>
        <w:tc>
          <w:tcPr>
            <w:tcW w:w="22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公开主体</w:t>
            </w:r>
          </w:p>
        </w:tc>
        <w:tc>
          <w:tcPr>
            <w:tcW w:w="26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公开渠道和载体</w:t>
            </w:r>
          </w:p>
        </w:tc>
        <w:tc>
          <w:tcPr>
            <w:tcW w:w="9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公开对象</w:t>
            </w:r>
          </w:p>
        </w:tc>
        <w:tc>
          <w:tcPr>
            <w:tcW w:w="9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公开方式</w:t>
            </w:r>
          </w:p>
        </w:tc>
        <w:tc>
          <w:tcPr>
            <w:tcW w:w="751" w:type="dxa"/>
            <w:gridSpan w:val="2"/>
            <w:tcBorders>
              <w:top w:val="single" w:sz="4" w:space="0" w:color="000000"/>
              <w:left w:val="single" w:sz="4" w:space="0" w:color="000000"/>
              <w:bottom w:val="single" w:sz="4" w:space="0" w:color="000000"/>
              <w:right w:val="single" w:sz="4" w:space="0" w:color="000000"/>
            </w:tcBorders>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公开层级</w:t>
            </w:r>
          </w:p>
        </w:tc>
      </w:tr>
      <w:tr w:rsidR="00CA6275" w:rsidRPr="00866BE7" w:rsidTr="007324EA">
        <w:trPr>
          <w:trHeight w:val="594"/>
          <w:tblHeader/>
          <w:jc w:val="center"/>
        </w:trPr>
        <w:tc>
          <w:tcPr>
            <w:tcW w:w="3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p>
        </w:tc>
        <w:tc>
          <w:tcPr>
            <w:tcW w:w="4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一级事项</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二级事项</w:t>
            </w:r>
          </w:p>
        </w:tc>
        <w:tc>
          <w:tcPr>
            <w:tcW w:w="13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p>
        </w:tc>
        <w:tc>
          <w:tcPr>
            <w:tcW w:w="25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p>
        </w:tc>
        <w:tc>
          <w:tcPr>
            <w:tcW w:w="175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p>
        </w:tc>
        <w:tc>
          <w:tcPr>
            <w:tcW w:w="26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黑体_GBK" w:eastAsia="方正黑体_GBK" w:hAnsi="方正黑体_GBK" w:cs="方正黑体_GBK"/>
                <w:color w:val="000000"/>
                <w:kern w:val="0"/>
                <w:sz w:val="16"/>
                <w:szCs w:val="16"/>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spacing w:line="240" w:lineRule="exact"/>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全社会</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spacing w:line="240" w:lineRule="exact"/>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特定群体</w:t>
            </w: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spacing w:line="240" w:lineRule="exact"/>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主动</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spacing w:line="240" w:lineRule="exact"/>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w w:val="90"/>
                <w:kern w:val="0"/>
                <w:sz w:val="16"/>
                <w:szCs w:val="16"/>
              </w:rPr>
              <w:t>依申请公开</w:t>
            </w: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spacing w:line="240" w:lineRule="exact"/>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区级</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spacing w:line="240" w:lineRule="exact"/>
              <w:jc w:val="center"/>
              <w:textAlignment w:val="center"/>
              <w:rPr>
                <w:rFonts w:ascii="方正黑体_GBK" w:eastAsia="方正黑体_GBK" w:hAnsi="方正黑体_GBK" w:cs="方正黑体_GBK"/>
                <w:color w:val="000000"/>
                <w:kern w:val="0"/>
                <w:sz w:val="16"/>
                <w:szCs w:val="16"/>
              </w:rPr>
            </w:pPr>
            <w:r>
              <w:rPr>
                <w:rFonts w:ascii="方正黑体_GBK" w:eastAsia="方正黑体_GBK" w:hAnsi="方正黑体_GBK" w:cs="方正黑体_GBK" w:hint="eastAsia"/>
                <w:color w:val="000000"/>
                <w:kern w:val="0"/>
                <w:sz w:val="16"/>
                <w:szCs w:val="16"/>
              </w:rPr>
              <w:t>镇街级</w:t>
            </w:r>
          </w:p>
        </w:tc>
      </w:tr>
      <w:tr w:rsidR="00CA6275" w:rsidRPr="00866BE7" w:rsidTr="007324EA">
        <w:trPr>
          <w:trHeight w:val="2562"/>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p>
        </w:tc>
        <w:tc>
          <w:tcPr>
            <w:tcW w:w="4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政策文件</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法律法规</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与救灾有关的法律、法规</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信息形成或变更之日起</w:t>
            </w:r>
            <w:r>
              <w:rPr>
                <w:rFonts w:ascii="方正仿宋_GBK" w:hAnsi="方正仿宋_GBK" w:cs="方正仿宋_GBK"/>
                <w:color w:val="000000"/>
                <w:kern w:val="0"/>
                <w:sz w:val="16"/>
                <w:szCs w:val="16"/>
              </w:rPr>
              <w:t>20</w:t>
            </w:r>
            <w:r>
              <w:rPr>
                <w:rFonts w:ascii="方正仿宋_GBK" w:hAnsi="方正仿宋_GBK" w:cs="方正仿宋_GBK" w:hint="eastAsia"/>
                <w:color w:val="000000"/>
                <w:kern w:val="0"/>
                <w:sz w:val="16"/>
                <w:szCs w:val="16"/>
              </w:rPr>
              <w:t>个工作日内</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8"/>
                <w:szCs w:val="18"/>
              </w:rPr>
            </w:pPr>
            <w:r>
              <w:rPr>
                <w:rFonts w:ascii="方正仿宋_GBK" w:hAnsi="方正仿宋_GBK" w:cs="方正仿宋_GBK" w:hint="eastAsia"/>
                <w:color w:val="000000"/>
                <w:kern w:val="0"/>
                <w:sz w:val="18"/>
                <w:szCs w:val="18"/>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8"/>
                <w:szCs w:val="18"/>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8"/>
                <w:szCs w:val="18"/>
              </w:rPr>
            </w:pPr>
            <w:r>
              <w:rPr>
                <w:rFonts w:ascii="方正仿宋_GBK" w:hAnsi="方正仿宋_GBK" w:cs="方正仿宋_GBK" w:hint="eastAsia"/>
                <w:color w:val="000000"/>
                <w:kern w:val="0"/>
                <w:sz w:val="18"/>
                <w:szCs w:val="18"/>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8"/>
                <w:szCs w:val="18"/>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8"/>
                <w:szCs w:val="18"/>
              </w:rPr>
            </w:pPr>
            <w:r>
              <w:rPr>
                <w:rFonts w:ascii="方正仿宋_GBK" w:hAnsi="方正仿宋_GBK" w:cs="方正仿宋_GBK" w:hint="eastAsia"/>
                <w:color w:val="000000"/>
                <w:kern w:val="0"/>
                <w:sz w:val="18"/>
                <w:szCs w:val="18"/>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3174"/>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2</w:t>
            </w:r>
          </w:p>
        </w:tc>
        <w:tc>
          <w:tcPr>
            <w:tcW w:w="4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部门和地方规章</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与救灾有关的部门和地方规章、规范性文件</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信息形成或变更之日起</w:t>
            </w:r>
            <w:r>
              <w:rPr>
                <w:rFonts w:ascii="方正仿宋_GBK" w:hAnsi="方正仿宋_GBK" w:cs="方正仿宋_GBK"/>
                <w:color w:val="000000"/>
                <w:kern w:val="0"/>
                <w:sz w:val="16"/>
                <w:szCs w:val="16"/>
              </w:rPr>
              <w:t>20</w:t>
            </w:r>
            <w:r>
              <w:rPr>
                <w:rFonts w:ascii="方正仿宋_GBK" w:hAnsi="方正仿宋_GBK" w:cs="方正仿宋_GBK" w:hint="eastAsia"/>
                <w:color w:val="000000"/>
                <w:kern w:val="0"/>
                <w:sz w:val="16"/>
                <w:szCs w:val="16"/>
              </w:rPr>
              <w:t>个工作日内</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w:t>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2678"/>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3</w:t>
            </w:r>
          </w:p>
        </w:tc>
        <w:tc>
          <w:tcPr>
            <w:tcW w:w="4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政策文件</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其他政策文件</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其他可以公开的与救灾有关的政策文件，包括改革方案、发展规划、专项规划、工作计划等</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信息形成或变更之日起</w:t>
            </w:r>
            <w:r>
              <w:rPr>
                <w:rFonts w:ascii="方正仿宋_GBK" w:hAnsi="方正仿宋_GBK" w:cs="方正仿宋_GBK"/>
                <w:color w:val="000000"/>
                <w:kern w:val="0"/>
                <w:sz w:val="16"/>
                <w:szCs w:val="16"/>
              </w:rPr>
              <w:t>20</w:t>
            </w:r>
            <w:r>
              <w:rPr>
                <w:rFonts w:ascii="方正仿宋_GBK" w:hAnsi="方正仿宋_GBK" w:cs="方正仿宋_GBK" w:hint="eastAsia"/>
                <w:color w:val="000000"/>
                <w:kern w:val="0"/>
                <w:sz w:val="16"/>
                <w:szCs w:val="16"/>
              </w:rPr>
              <w:t>个工作日内</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2390"/>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4</w:t>
            </w:r>
          </w:p>
        </w:tc>
        <w:tc>
          <w:tcPr>
            <w:tcW w:w="4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标准</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救灾领域有关的国家标准、行业标准、地方标准等</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信息形成或变更之日起</w:t>
            </w:r>
            <w:r>
              <w:rPr>
                <w:rFonts w:ascii="方正仿宋_GBK" w:hAnsi="方正仿宋_GBK" w:cs="方正仿宋_GBK"/>
                <w:color w:val="000000"/>
                <w:kern w:val="0"/>
                <w:sz w:val="16"/>
                <w:szCs w:val="16"/>
              </w:rPr>
              <w:t>20</w:t>
            </w:r>
            <w:r>
              <w:rPr>
                <w:rFonts w:ascii="方正仿宋_GBK" w:hAnsi="方正仿宋_GBK" w:cs="方正仿宋_GBK" w:hint="eastAsia"/>
                <w:color w:val="000000"/>
                <w:kern w:val="0"/>
                <w:sz w:val="16"/>
                <w:szCs w:val="16"/>
              </w:rPr>
              <w:t>个工作日内</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2790"/>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5</w:t>
            </w:r>
          </w:p>
        </w:tc>
        <w:tc>
          <w:tcPr>
            <w:tcW w:w="4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重大决策草案</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涉及管理相对人切身利益、需社会广泛知晓的重要改革方案等重大决策，决策前向社会公开决策草案、决策依据</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中央办公厅、国务院办公厅《关于全面推进政务公开工作的意见》。</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按进展情况及时公开</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3480"/>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6</w:t>
            </w:r>
          </w:p>
        </w:tc>
        <w:tc>
          <w:tcPr>
            <w:tcW w:w="4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政策文件</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重大政策解读及回应</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有关重大政策的解读及回应；</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相关热点问题的解读及回应。</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中央办公厅、国务院办公厅《关于全面推进政务公开工作的意见》；</w:t>
            </w:r>
            <w:r>
              <w:rPr>
                <w:rFonts w:ascii="方正仿宋_GBK" w:hAnsi="方正仿宋_GBK" w:cs="方正仿宋_GBK"/>
                <w:color w:val="000000"/>
                <w:kern w:val="0"/>
                <w:sz w:val="16"/>
                <w:szCs w:val="16"/>
              </w:rPr>
              <w:t xml:space="preserve">          3.</w:t>
            </w:r>
            <w:r>
              <w:rPr>
                <w:rFonts w:ascii="方正仿宋_GBK" w:hAnsi="方正仿宋_GBK" w:cs="方正仿宋_GBK" w:hint="eastAsia"/>
                <w:color w:val="000000"/>
                <w:kern w:val="0"/>
                <w:sz w:val="16"/>
                <w:szCs w:val="16"/>
              </w:rPr>
              <w:t>《国务院办公厅关于在政务公开工作中进一步做好政务舆情回应的通知》（国办发〔</w:t>
            </w:r>
            <w:r>
              <w:rPr>
                <w:rFonts w:ascii="方正仿宋_GBK" w:hAnsi="方正仿宋_GBK" w:cs="方正仿宋_GBK"/>
                <w:color w:val="000000"/>
                <w:kern w:val="0"/>
                <w:sz w:val="16"/>
                <w:szCs w:val="16"/>
              </w:rPr>
              <w:t>2016</w:t>
            </w:r>
            <w:r>
              <w:rPr>
                <w:rFonts w:ascii="方正仿宋_GBK" w:hAnsi="方正仿宋_GBK" w:cs="方正仿宋_GBK" w:hint="eastAsia"/>
                <w:color w:val="000000"/>
                <w:kern w:val="0"/>
                <w:sz w:val="16"/>
                <w:szCs w:val="16"/>
              </w:rPr>
              <w:t>〕</w:t>
            </w:r>
            <w:r>
              <w:rPr>
                <w:rFonts w:ascii="方正仿宋_GBK" w:hAnsi="方正仿宋_GBK" w:cs="方正仿宋_GBK"/>
                <w:color w:val="000000"/>
                <w:kern w:val="0"/>
                <w:sz w:val="16"/>
                <w:szCs w:val="16"/>
              </w:rPr>
              <w:t>61</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重大决策作出后及时公开</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2880"/>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7</w:t>
            </w:r>
          </w:p>
        </w:tc>
        <w:tc>
          <w:tcPr>
            <w:tcW w:w="4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重要会议</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以会议讨论作出重要改革方案等重大决策时，经党组研究认为有必要公开讨论决策过程的会议</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中央办公厅、国务院办公厅《关于全面推进政务公开工作的意见》。</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提前一周发通知邀请</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3045"/>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8</w:t>
            </w:r>
          </w:p>
        </w:tc>
        <w:tc>
          <w:tcPr>
            <w:tcW w:w="4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政策文件</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征集采纳社会公众意见情况</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重大决策草案公布后征集到的社会公众意见情况、采纳与否情况及理由等</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p>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2.</w:t>
            </w:r>
            <w:r>
              <w:rPr>
                <w:rFonts w:ascii="方正仿宋_GBK" w:hAnsi="方正仿宋_GBK" w:cs="方正仿宋_GBK" w:hint="eastAsia"/>
                <w:color w:val="000000"/>
                <w:kern w:val="0"/>
                <w:sz w:val="16"/>
                <w:szCs w:val="16"/>
              </w:rPr>
              <w:t>中央办公厅、国务院办公厅《关于全面推进政务公开工作的意见》。</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征求意见时对外公布的时限内公开</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3480"/>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9</w:t>
            </w:r>
          </w:p>
        </w:tc>
        <w:tc>
          <w:tcPr>
            <w:tcW w:w="4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备灾管理</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综合减灾示范社区</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综合减灾示范社区分布情况（其具体位置、创建时间、创建级别等）</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p>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2.</w:t>
            </w:r>
            <w:r>
              <w:rPr>
                <w:rFonts w:ascii="方正仿宋_GBK" w:hAnsi="方正仿宋_GBK" w:cs="方正仿宋_GBK" w:hint="eastAsia"/>
                <w:color w:val="000000"/>
                <w:kern w:val="0"/>
                <w:sz w:val="16"/>
                <w:szCs w:val="16"/>
              </w:rPr>
              <w:t>《社会救助暂行办法》（</w:t>
            </w:r>
            <w:r>
              <w:rPr>
                <w:rFonts w:ascii="方正仿宋_GBK" w:hAnsi="方正仿宋_GBK" w:cs="方正仿宋_GBK"/>
                <w:color w:val="000000"/>
                <w:kern w:val="0"/>
                <w:sz w:val="16"/>
                <w:szCs w:val="16"/>
              </w:rPr>
              <w:t>2014</w:t>
            </w:r>
            <w:r>
              <w:rPr>
                <w:rFonts w:ascii="方正仿宋_GBK" w:hAnsi="方正仿宋_GBK" w:cs="方正仿宋_GBK" w:hint="eastAsia"/>
                <w:color w:val="000000"/>
                <w:kern w:val="0"/>
                <w:sz w:val="16"/>
                <w:szCs w:val="16"/>
              </w:rPr>
              <w:t>）；</w:t>
            </w:r>
            <w:r>
              <w:rPr>
                <w:rFonts w:ascii="方正仿宋_GBK" w:hAnsi="方正仿宋_GBK" w:cs="方正仿宋_GBK"/>
                <w:color w:val="000000"/>
                <w:kern w:val="0"/>
                <w:sz w:val="16"/>
                <w:szCs w:val="16"/>
              </w:rPr>
              <w:t xml:space="preserve">           3.</w:t>
            </w:r>
            <w:r>
              <w:rPr>
                <w:rFonts w:ascii="方正仿宋_GBK" w:hAnsi="方正仿宋_GBK" w:cs="方正仿宋_GBK" w:hint="eastAsia"/>
                <w:color w:val="000000"/>
                <w:kern w:val="0"/>
                <w:sz w:val="16"/>
                <w:szCs w:val="16"/>
              </w:rPr>
              <w:t>《国家综合防灾减灾规（</w:t>
            </w:r>
            <w:r>
              <w:rPr>
                <w:rFonts w:ascii="方正仿宋_GBK" w:hAnsi="方正仿宋_GBK" w:cs="方正仿宋_GBK"/>
                <w:color w:val="000000"/>
                <w:kern w:val="0"/>
                <w:sz w:val="16"/>
                <w:szCs w:val="16"/>
              </w:rPr>
              <w:t>2016-2020</w:t>
            </w:r>
            <w:r>
              <w:rPr>
                <w:rFonts w:ascii="方正仿宋_GBK" w:hAnsi="方正仿宋_GBK" w:cs="方正仿宋_GBK" w:hint="eastAsia"/>
                <w:color w:val="000000"/>
                <w:kern w:val="0"/>
                <w:sz w:val="16"/>
                <w:szCs w:val="16"/>
              </w:rPr>
              <w:t>年）》。</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信息形成或变更之日起</w:t>
            </w:r>
            <w:r>
              <w:rPr>
                <w:rFonts w:ascii="方正仿宋_GBK" w:hAnsi="方正仿宋_GBK" w:cs="方正仿宋_GBK"/>
                <w:color w:val="000000"/>
                <w:kern w:val="0"/>
                <w:sz w:val="16"/>
                <w:szCs w:val="16"/>
              </w:rPr>
              <w:t>20</w:t>
            </w:r>
            <w:r>
              <w:rPr>
                <w:rFonts w:ascii="方正仿宋_GBK" w:hAnsi="方正仿宋_GBK" w:cs="方正仿宋_GBK" w:hint="eastAsia"/>
                <w:color w:val="000000"/>
                <w:kern w:val="0"/>
                <w:sz w:val="16"/>
                <w:szCs w:val="16"/>
              </w:rPr>
              <w:t>个工作日内</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5859F7">
        <w:trPr>
          <w:trHeight w:val="3255"/>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10</w:t>
            </w:r>
          </w:p>
        </w:tc>
        <w:tc>
          <w:tcPr>
            <w:tcW w:w="4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备灾管理</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灾害信息员队伍</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县乡两级灾害信息员工作职责和办公电话</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《社会救助暂行办法》（</w:t>
            </w:r>
            <w:r>
              <w:rPr>
                <w:rFonts w:ascii="方正仿宋_GBK" w:hAnsi="方正仿宋_GBK" w:cs="方正仿宋_GBK"/>
                <w:color w:val="000000"/>
                <w:kern w:val="0"/>
                <w:sz w:val="16"/>
                <w:szCs w:val="16"/>
              </w:rPr>
              <w:t>2014</w:t>
            </w:r>
            <w:r>
              <w:rPr>
                <w:rFonts w:ascii="方正仿宋_GBK" w:hAnsi="方正仿宋_GBK" w:cs="方正仿宋_GBK" w:hint="eastAsia"/>
                <w:color w:val="000000"/>
                <w:kern w:val="0"/>
                <w:sz w:val="16"/>
                <w:szCs w:val="16"/>
              </w:rPr>
              <w:t>）；</w:t>
            </w:r>
            <w:r>
              <w:rPr>
                <w:rFonts w:ascii="方正仿宋_GBK" w:hAnsi="方正仿宋_GBK" w:cs="方正仿宋_GBK"/>
                <w:color w:val="000000"/>
                <w:kern w:val="0"/>
                <w:sz w:val="16"/>
                <w:szCs w:val="16"/>
              </w:rPr>
              <w:t xml:space="preserve">           3.</w:t>
            </w:r>
            <w:r>
              <w:rPr>
                <w:rFonts w:ascii="方正仿宋_GBK" w:hAnsi="方正仿宋_GBK" w:cs="方正仿宋_GBK" w:hint="eastAsia"/>
                <w:color w:val="000000"/>
                <w:kern w:val="0"/>
                <w:sz w:val="16"/>
                <w:szCs w:val="16"/>
              </w:rPr>
              <w:t>《国家综合防灾减灾规划（</w:t>
            </w:r>
            <w:r>
              <w:rPr>
                <w:rFonts w:ascii="方正仿宋_GBK" w:hAnsi="方正仿宋_GBK" w:cs="方正仿宋_GBK"/>
                <w:color w:val="000000"/>
                <w:kern w:val="0"/>
                <w:sz w:val="16"/>
                <w:szCs w:val="16"/>
              </w:rPr>
              <w:t>2016-2020</w:t>
            </w:r>
            <w:r>
              <w:rPr>
                <w:rFonts w:ascii="方正仿宋_GBK" w:hAnsi="方正仿宋_GBK" w:cs="方正仿宋_GBK" w:hint="eastAsia"/>
                <w:color w:val="000000"/>
                <w:kern w:val="0"/>
                <w:sz w:val="16"/>
                <w:szCs w:val="16"/>
              </w:rPr>
              <w:t>年）》。</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信息形成或变更之日起</w:t>
            </w:r>
            <w:r>
              <w:rPr>
                <w:rFonts w:ascii="方正仿宋_GBK" w:hAnsi="方正仿宋_GBK" w:cs="方正仿宋_GBK"/>
                <w:color w:val="000000"/>
                <w:kern w:val="0"/>
                <w:sz w:val="16"/>
                <w:szCs w:val="16"/>
              </w:rPr>
              <w:t>20</w:t>
            </w:r>
            <w:r>
              <w:rPr>
                <w:rFonts w:ascii="方正仿宋_GBK" w:hAnsi="方正仿宋_GBK" w:cs="方正仿宋_GBK" w:hint="eastAsia"/>
                <w:color w:val="000000"/>
                <w:kern w:val="0"/>
                <w:sz w:val="16"/>
                <w:szCs w:val="16"/>
              </w:rPr>
              <w:t>个工作日内</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w:t>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3450"/>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rsidP="00682183">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11</w:t>
            </w:r>
          </w:p>
        </w:tc>
        <w:tc>
          <w:tcPr>
            <w:tcW w:w="4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灾后救助</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灾情核定信息</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本行政区域内因自然灾害造成的损失情况（受灾时间、灾害种类、受灾范围、灾害造成的损失等）</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《中华人民共和国自然灾害救助条例》（国务院令第</w:t>
            </w:r>
            <w:r>
              <w:rPr>
                <w:rFonts w:ascii="方正仿宋_GBK" w:hAnsi="方正仿宋_GBK" w:cs="方正仿宋_GBK"/>
                <w:color w:val="000000"/>
                <w:kern w:val="0"/>
                <w:sz w:val="16"/>
                <w:szCs w:val="16"/>
              </w:rPr>
              <w:t>577</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信息形成或变更之日起</w:t>
            </w:r>
            <w:r>
              <w:rPr>
                <w:rFonts w:ascii="方正仿宋_GBK" w:hAnsi="方正仿宋_GBK" w:cs="方正仿宋_GBK"/>
                <w:color w:val="000000"/>
                <w:kern w:val="0"/>
                <w:sz w:val="16"/>
                <w:szCs w:val="16"/>
              </w:rPr>
              <w:t>20</w:t>
            </w:r>
            <w:r>
              <w:rPr>
                <w:rFonts w:ascii="方正仿宋_GBK" w:hAnsi="方正仿宋_GBK" w:cs="方正仿宋_GBK" w:hint="eastAsia"/>
                <w:color w:val="000000"/>
                <w:kern w:val="0"/>
                <w:sz w:val="16"/>
                <w:szCs w:val="16"/>
              </w:rPr>
              <w:t>个工作日内</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w:t>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3300"/>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rsidP="00682183">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12</w:t>
            </w:r>
          </w:p>
        </w:tc>
        <w:tc>
          <w:tcPr>
            <w:tcW w:w="4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救助审定信息</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自然灾害救助（</w:t>
            </w:r>
            <w:r>
              <w:rPr>
                <w:rFonts w:ascii="方正仿宋_GBK" w:hAnsi="方正仿宋_GBK" w:cs="方正仿宋_GBK"/>
                <w:color w:val="000000"/>
                <w:kern w:val="0"/>
                <w:sz w:val="16"/>
                <w:szCs w:val="16"/>
              </w:rPr>
              <w:t>6</w:t>
            </w:r>
            <w:r>
              <w:rPr>
                <w:rFonts w:ascii="方正仿宋_GBK" w:hAnsi="方正仿宋_GBK" w:cs="方正仿宋_GBK" w:hint="eastAsia"/>
                <w:color w:val="000000"/>
                <w:kern w:val="0"/>
                <w:sz w:val="16"/>
                <w:szCs w:val="16"/>
              </w:rPr>
              <w:t>类）的救助对象、申报材料、办理程序及时限等</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《中华人民共和国自然灾害救助条例》（国务院令第</w:t>
            </w:r>
            <w:r>
              <w:rPr>
                <w:rFonts w:ascii="方正仿宋_GBK" w:hAnsi="方正仿宋_GBK" w:cs="方正仿宋_GBK"/>
                <w:color w:val="000000"/>
                <w:kern w:val="0"/>
                <w:sz w:val="16"/>
                <w:szCs w:val="16"/>
              </w:rPr>
              <w:t>577</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信息形成或变更之日起</w:t>
            </w:r>
            <w:r>
              <w:rPr>
                <w:rFonts w:ascii="方正仿宋_GBK" w:hAnsi="方正仿宋_GBK" w:cs="方正仿宋_GBK"/>
                <w:color w:val="000000"/>
                <w:kern w:val="0"/>
                <w:sz w:val="16"/>
                <w:szCs w:val="16"/>
              </w:rPr>
              <w:t>20</w:t>
            </w:r>
            <w:r>
              <w:rPr>
                <w:rFonts w:ascii="方正仿宋_GBK" w:hAnsi="方正仿宋_GBK" w:cs="方正仿宋_GBK" w:hint="eastAsia"/>
                <w:color w:val="000000"/>
                <w:kern w:val="0"/>
                <w:sz w:val="16"/>
                <w:szCs w:val="16"/>
              </w:rPr>
              <w:t>个工作日内</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w:t>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w:t>
            </w:r>
            <w:r>
              <w:rPr>
                <w:rFonts w:ascii="方正仿宋_GBK" w:hAnsi="方正仿宋_GBK" w:cs="方正仿宋_GBK" w:hint="eastAsia"/>
                <w:color w:val="000000"/>
                <w:kern w:val="0"/>
                <w:sz w:val="16"/>
                <w:szCs w:val="16"/>
              </w:rPr>
              <w:t>栏</w:t>
            </w:r>
            <w:r>
              <w:rPr>
                <w:rFonts w:ascii="方正仿宋_GBK" w:hAnsi="方正仿宋_GBK" w:cs="方正仿宋_GBK" w:hint="eastAsia"/>
                <w:color w:val="000000"/>
                <w:w w:val="90"/>
                <w:kern w:val="0"/>
                <w:sz w:val="16"/>
                <w:szCs w:val="16"/>
              </w:rPr>
              <w:t>（电子屏）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2895"/>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rsidP="00682183">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13</w:t>
            </w:r>
          </w:p>
        </w:tc>
        <w:tc>
          <w:tcPr>
            <w:tcW w:w="4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灾害救助</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应急管理部门审批</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救助款物通知及划拨情况</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《中华人民共和国自然灾害救助条例》（国务院令第</w:t>
            </w:r>
            <w:r>
              <w:rPr>
                <w:rFonts w:ascii="方正仿宋_GBK" w:hAnsi="方正仿宋_GBK" w:cs="方正仿宋_GBK"/>
                <w:color w:val="000000"/>
                <w:kern w:val="0"/>
                <w:sz w:val="16"/>
                <w:szCs w:val="16"/>
              </w:rPr>
              <w:t>577</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信息形成或变更之日起</w:t>
            </w:r>
            <w:r>
              <w:rPr>
                <w:rFonts w:ascii="方正仿宋_GBK" w:hAnsi="方正仿宋_GBK" w:cs="方正仿宋_GBK"/>
                <w:color w:val="000000"/>
                <w:kern w:val="0"/>
                <w:sz w:val="16"/>
                <w:szCs w:val="16"/>
              </w:rPr>
              <w:t>20</w:t>
            </w:r>
            <w:r>
              <w:rPr>
                <w:rFonts w:ascii="方正仿宋_GBK" w:hAnsi="方正仿宋_GBK" w:cs="方正仿宋_GBK" w:hint="eastAsia"/>
                <w:color w:val="000000"/>
                <w:kern w:val="0"/>
                <w:sz w:val="16"/>
                <w:szCs w:val="16"/>
              </w:rPr>
              <w:t>个工作日内</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w:t>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3240"/>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rsidP="00682183">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14</w:t>
            </w:r>
          </w:p>
        </w:tc>
        <w:tc>
          <w:tcPr>
            <w:tcW w:w="4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因灾过渡期生活救助</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因灾过渡期生活救助标准、过渡期生活救助对象评议结果公示（灾民姓名、受灾情况、拟救助金额、监督举报电话）；</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过渡期生活救助对象确定（灾民姓名、受灾情况、救助金额、监督举报电话</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《中华人民共和国自然灾害救助条例》（国务院令第</w:t>
            </w:r>
            <w:r>
              <w:rPr>
                <w:rFonts w:ascii="方正仿宋_GBK" w:hAnsi="方正仿宋_GBK" w:cs="方正仿宋_GBK"/>
                <w:color w:val="000000"/>
                <w:kern w:val="0"/>
                <w:sz w:val="16"/>
                <w:szCs w:val="16"/>
              </w:rPr>
              <w:t>577</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信息形成或变更之日起</w:t>
            </w:r>
            <w:r>
              <w:rPr>
                <w:rFonts w:ascii="方正仿宋_GBK" w:hAnsi="方正仿宋_GBK" w:cs="方正仿宋_GBK"/>
                <w:color w:val="000000"/>
                <w:kern w:val="0"/>
                <w:sz w:val="16"/>
                <w:szCs w:val="16"/>
              </w:rPr>
              <w:t>20</w:t>
            </w:r>
            <w:r>
              <w:rPr>
                <w:rFonts w:ascii="方正仿宋_GBK" w:hAnsi="方正仿宋_GBK" w:cs="方正仿宋_GBK" w:hint="eastAsia"/>
                <w:color w:val="000000"/>
                <w:kern w:val="0"/>
                <w:sz w:val="16"/>
                <w:szCs w:val="16"/>
              </w:rPr>
              <w:t>个工作日内</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w:t>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3330"/>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rsidP="00682183">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15</w:t>
            </w:r>
          </w:p>
        </w:tc>
        <w:tc>
          <w:tcPr>
            <w:tcW w:w="4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灾后救助</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居民住房恢复重建救助</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居民住房恢复重建救助标准（居民因灾倒房、损房恢复重建具体救助标准）；</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居民住房恢复重建救助对象评议结果公示（公开灾民姓名、受灾情况、拟救助标准、监督举报电话）。</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w:t>
            </w:r>
            <w:r>
              <w:rPr>
                <w:rFonts w:ascii="方正仿宋_GBK" w:hAnsi="方正仿宋_GBK" w:cs="方正仿宋_GBK" w:hint="eastAsia"/>
                <w:color w:val="000000"/>
                <w:kern w:val="0"/>
                <w:sz w:val="16"/>
                <w:szCs w:val="16"/>
              </w:rPr>
              <w:t>《中华人民共和国政府信息公开条例》</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r>
              <w:rPr>
                <w:rFonts w:ascii="方正仿宋_GBK" w:hAnsi="方正仿宋_GBK" w:cs="方正仿宋_GBK"/>
                <w:color w:val="000000"/>
                <w:kern w:val="0"/>
                <w:sz w:val="16"/>
                <w:szCs w:val="16"/>
              </w:rPr>
              <w:t xml:space="preserve">          2.</w:t>
            </w:r>
            <w:r>
              <w:rPr>
                <w:rFonts w:ascii="方正仿宋_GBK" w:hAnsi="方正仿宋_GBK" w:cs="方正仿宋_GBK" w:hint="eastAsia"/>
                <w:color w:val="000000"/>
                <w:kern w:val="0"/>
                <w:sz w:val="16"/>
                <w:szCs w:val="16"/>
              </w:rPr>
              <w:t>《中华人民共和国自然灾害救助条例》（国务院令第</w:t>
            </w:r>
            <w:r>
              <w:rPr>
                <w:rFonts w:ascii="方正仿宋_GBK" w:hAnsi="方正仿宋_GBK" w:cs="方正仿宋_GBK"/>
                <w:color w:val="000000"/>
                <w:kern w:val="0"/>
                <w:sz w:val="16"/>
                <w:szCs w:val="16"/>
              </w:rPr>
              <w:t>577</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信息形成或变更之日起</w:t>
            </w:r>
            <w:r>
              <w:rPr>
                <w:rFonts w:ascii="方正仿宋_GBK" w:hAnsi="方正仿宋_GBK" w:cs="方正仿宋_GBK"/>
                <w:color w:val="000000"/>
                <w:kern w:val="0"/>
                <w:sz w:val="16"/>
                <w:szCs w:val="16"/>
              </w:rPr>
              <w:t>20</w:t>
            </w:r>
            <w:r>
              <w:rPr>
                <w:rFonts w:ascii="方正仿宋_GBK" w:hAnsi="方正仿宋_GBK" w:cs="方正仿宋_GBK" w:hint="eastAsia"/>
                <w:color w:val="000000"/>
                <w:kern w:val="0"/>
                <w:sz w:val="16"/>
                <w:szCs w:val="16"/>
              </w:rPr>
              <w:t>个工作日内</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w:t>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3135"/>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rsidP="00682183">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16</w:t>
            </w:r>
          </w:p>
        </w:tc>
        <w:tc>
          <w:tcPr>
            <w:tcW w:w="4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款物管理</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捐赠款物信息</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年度捐赠款物信息以及款物使用情况</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《中华人民共和国政府信息公开条例》（国务院令第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按进展情况及时公开</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w:t>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3015"/>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rsidP="00682183">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17</w:t>
            </w:r>
          </w:p>
        </w:tc>
        <w:tc>
          <w:tcPr>
            <w:tcW w:w="4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款物管理</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年度款物使用情况</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年度救灾资金和救灾物资等使用情况</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《中华人民共和国政府信息公开条例》（国务院令第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按进展情况及时公开</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w:t>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w w:val="9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r w:rsidR="00CA6275" w:rsidRPr="00866BE7" w:rsidTr="007324EA">
        <w:trPr>
          <w:trHeight w:val="3615"/>
          <w:jc w:val="center"/>
        </w:trPr>
        <w:tc>
          <w:tcPr>
            <w:tcW w:w="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rsidP="00682183">
            <w:pPr>
              <w:widowControl/>
              <w:jc w:val="center"/>
              <w:textAlignment w:val="center"/>
              <w:rPr>
                <w:rFonts w:ascii="方正仿宋_GBK" w:cs="方正仿宋_GBK"/>
                <w:color w:val="000000"/>
                <w:kern w:val="0"/>
                <w:sz w:val="16"/>
                <w:szCs w:val="16"/>
              </w:rPr>
            </w:pPr>
            <w:r>
              <w:rPr>
                <w:rFonts w:ascii="方正仿宋_GBK" w:hAnsi="方正仿宋_GBK" w:cs="方正仿宋_GBK"/>
                <w:color w:val="000000"/>
                <w:kern w:val="0"/>
                <w:sz w:val="16"/>
                <w:szCs w:val="16"/>
              </w:rPr>
              <w:t>18</w:t>
            </w:r>
          </w:p>
        </w:tc>
        <w:tc>
          <w:tcPr>
            <w:tcW w:w="4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工作动态</w:t>
            </w:r>
          </w:p>
        </w:tc>
        <w:tc>
          <w:tcPr>
            <w:tcW w:w="7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工作信息</w:t>
            </w:r>
          </w:p>
        </w:tc>
        <w:tc>
          <w:tcPr>
            <w:tcW w:w="13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防灾减灾救灾其他相关动态信息</w:t>
            </w:r>
          </w:p>
        </w:tc>
        <w:tc>
          <w:tcPr>
            <w:tcW w:w="25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《中华人民共和国政府信息公开条例》（国务院令第</w:t>
            </w:r>
            <w:r>
              <w:rPr>
                <w:rFonts w:ascii="方正仿宋_GBK" w:hAnsi="方正仿宋_GBK" w:cs="方正仿宋_GBK"/>
                <w:color w:val="000000"/>
                <w:kern w:val="0"/>
                <w:sz w:val="16"/>
                <w:szCs w:val="16"/>
              </w:rPr>
              <w:t>711</w:t>
            </w:r>
            <w:r>
              <w:rPr>
                <w:rFonts w:ascii="方正仿宋_GBK" w:hAnsi="方正仿宋_GBK" w:cs="方正仿宋_GBK" w:hint="eastAsia"/>
                <w:color w:val="000000"/>
                <w:kern w:val="0"/>
                <w:sz w:val="16"/>
                <w:szCs w:val="16"/>
              </w:rPr>
              <w:t>号）</w:t>
            </w:r>
          </w:p>
        </w:tc>
        <w:tc>
          <w:tcPr>
            <w:tcW w:w="1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按进展情况及时公开</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区人民政府应急管理部门，镇人民政府（街道办事处）</w:t>
            </w:r>
          </w:p>
        </w:tc>
        <w:tc>
          <w:tcPr>
            <w:tcW w:w="2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left"/>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■政府网站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□政府公报</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■两微一端</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□发布会</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■广播电视</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■纸质媒体</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□公开查阅点</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w:t>
            </w:r>
            <w:r>
              <w:rPr>
                <w:rFonts w:ascii="方正仿宋_GBK" w:hAnsi="方正仿宋_GBK" w:cs="方正仿宋_GBK" w:hint="eastAsia"/>
                <w:kern w:val="0"/>
                <w:sz w:val="16"/>
                <w:szCs w:val="16"/>
              </w:rPr>
              <w:t>市民（公共）</w:t>
            </w:r>
            <w:r>
              <w:rPr>
                <w:rFonts w:ascii="方正仿宋_GBK" w:hAnsi="方正仿宋_GBK" w:cs="方正仿宋_GBK" w:hint="eastAsia"/>
                <w:color w:val="000000"/>
                <w:kern w:val="0"/>
                <w:sz w:val="16"/>
                <w:szCs w:val="16"/>
              </w:rPr>
              <w:t>服务中心</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□便民服务站</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□入户</w:t>
            </w:r>
            <w:r>
              <w:rPr>
                <w:rFonts w:ascii="方正仿宋_GBK" w:hAnsi="方正仿宋_GBK" w:cs="方正仿宋_GBK"/>
                <w:color w:val="000000"/>
                <w:kern w:val="0"/>
                <w:sz w:val="16"/>
                <w:szCs w:val="16"/>
              </w:rPr>
              <w:t>/</w:t>
            </w:r>
            <w:r>
              <w:rPr>
                <w:rFonts w:ascii="方正仿宋_GBK" w:hAnsi="方正仿宋_GBK" w:cs="方正仿宋_GBK" w:hint="eastAsia"/>
                <w:color w:val="000000"/>
                <w:kern w:val="0"/>
                <w:sz w:val="16"/>
                <w:szCs w:val="16"/>
              </w:rPr>
              <w:t>现场</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w:t>
            </w:r>
            <w:r>
              <w:rPr>
                <w:rFonts w:ascii="方正仿宋_GBK" w:hAnsi="方正仿宋_GBK" w:cs="方正仿宋_GBK" w:hint="eastAsia"/>
                <w:color w:val="000000"/>
                <w:w w:val="90"/>
                <w:kern w:val="0"/>
                <w:sz w:val="16"/>
                <w:szCs w:val="16"/>
              </w:rPr>
              <w:t>社区</w:t>
            </w:r>
            <w:r>
              <w:rPr>
                <w:rFonts w:ascii="方正仿宋_GBK" w:hAnsi="方正仿宋_GBK" w:cs="方正仿宋_GBK"/>
                <w:color w:val="000000"/>
                <w:w w:val="90"/>
                <w:kern w:val="0"/>
                <w:sz w:val="16"/>
                <w:szCs w:val="16"/>
              </w:rPr>
              <w:t>/</w:t>
            </w:r>
            <w:r>
              <w:rPr>
                <w:rFonts w:ascii="方正仿宋_GBK" w:hAnsi="方正仿宋_GBK" w:cs="方正仿宋_GBK" w:hint="eastAsia"/>
                <w:color w:val="000000"/>
                <w:w w:val="90"/>
                <w:kern w:val="0"/>
                <w:sz w:val="16"/>
                <w:szCs w:val="16"/>
              </w:rPr>
              <w:t>企事业单位、村公示栏（电子屏）</w:t>
            </w:r>
            <w:r>
              <w:rPr>
                <w:rFonts w:ascii="方正仿宋_GBK" w:cs="方正仿宋_GBK"/>
                <w:color w:val="000000"/>
                <w:kern w:val="0"/>
                <w:sz w:val="16"/>
                <w:szCs w:val="16"/>
              </w:rPr>
              <w:br/>
            </w:r>
            <w:r>
              <w:rPr>
                <w:rFonts w:ascii="方正仿宋_GBK" w:hAnsi="方正仿宋_GBK" w:cs="方正仿宋_GBK" w:hint="eastAsia"/>
                <w:color w:val="000000"/>
                <w:kern w:val="0"/>
                <w:sz w:val="16"/>
                <w:szCs w:val="16"/>
              </w:rPr>
              <w:t>□精准推送</w:t>
            </w:r>
            <w:r>
              <w:rPr>
                <w:rFonts w:ascii="方正仿宋_GBK" w:hAnsi="方正仿宋_GBK" w:cs="方正仿宋_GBK"/>
                <w:color w:val="000000"/>
                <w:kern w:val="0"/>
                <w:sz w:val="16"/>
                <w:szCs w:val="16"/>
              </w:rPr>
              <w:t xml:space="preserve">   </w:t>
            </w:r>
            <w:r>
              <w:rPr>
                <w:rFonts w:ascii="方正仿宋_GBK" w:hAnsi="方正仿宋_GBK" w:cs="方正仿宋_GBK" w:hint="eastAsia"/>
                <w:color w:val="000000"/>
                <w:kern w:val="0"/>
                <w:sz w:val="16"/>
                <w:szCs w:val="16"/>
              </w:rPr>
              <w:t>□其他</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4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p>
        </w:tc>
        <w:tc>
          <w:tcPr>
            <w:tcW w:w="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c>
          <w:tcPr>
            <w:tcW w:w="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275" w:rsidRDefault="00CA6275">
            <w:pPr>
              <w:widowControl/>
              <w:jc w:val="center"/>
              <w:textAlignment w:val="center"/>
              <w:rPr>
                <w:rFonts w:ascii="方正仿宋_GBK" w:cs="方正仿宋_GBK"/>
                <w:color w:val="000000"/>
                <w:kern w:val="0"/>
                <w:sz w:val="16"/>
                <w:szCs w:val="16"/>
              </w:rPr>
            </w:pPr>
            <w:r>
              <w:rPr>
                <w:rFonts w:ascii="方正仿宋_GBK" w:hAnsi="方正仿宋_GBK" w:cs="方正仿宋_GBK" w:hint="eastAsia"/>
                <w:color w:val="000000"/>
                <w:kern w:val="0"/>
                <w:sz w:val="16"/>
                <w:szCs w:val="16"/>
              </w:rPr>
              <w:t>√</w:t>
            </w:r>
          </w:p>
        </w:tc>
      </w:tr>
    </w:tbl>
    <w:p w:rsidR="00CA6275" w:rsidRDefault="00CA6275" w:rsidP="00AB0143"/>
    <w:sectPr w:rsidR="00CA6275" w:rsidSect="00AB0143">
      <w:headerReference w:type="even" r:id="rId7"/>
      <w:footerReference w:type="even" r:id="rId8"/>
      <w:footerReference w:type="default" r:id="rId9"/>
      <w:type w:val="continuous"/>
      <w:pgSz w:w="16840" w:h="11907" w:orient="landscape" w:code="9"/>
      <w:pgMar w:top="1134" w:right="680" w:bottom="1134" w:left="680" w:header="851" w:footer="992" w:gutter="0"/>
      <w:pgNumType w:fmt="numberInDash" w:start="652"/>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75" w:rsidRDefault="00CA6275">
      <w:r>
        <w:separator/>
      </w:r>
    </w:p>
  </w:endnote>
  <w:endnote w:type="continuationSeparator" w:id="0">
    <w:p w:rsidR="00CA6275" w:rsidRDefault="00CA6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5" w:rsidRPr="005708FA" w:rsidRDefault="00CA6275" w:rsidP="0064700F">
    <w:pPr>
      <w:pStyle w:val="Footer"/>
      <w:framePr w:wrap="around" w:vAnchor="text" w:hAnchor="margin" w:xAlign="center" w:y="1"/>
      <w:rPr>
        <w:rStyle w:val="PageNumber"/>
        <w:rFonts w:ascii="方正仿宋_GBK"/>
        <w:sz w:val="28"/>
      </w:rPr>
    </w:pPr>
    <w:r w:rsidRPr="005708FA">
      <w:rPr>
        <w:rStyle w:val="PageNumber"/>
        <w:rFonts w:ascii="方正仿宋_GBK"/>
        <w:sz w:val="28"/>
      </w:rPr>
      <w:fldChar w:fldCharType="begin"/>
    </w:r>
    <w:r w:rsidRPr="005708FA">
      <w:rPr>
        <w:rStyle w:val="PageNumber"/>
        <w:rFonts w:ascii="方正仿宋_GBK"/>
        <w:sz w:val="28"/>
      </w:rPr>
      <w:instrText xml:space="preserve">PAGE  </w:instrText>
    </w:r>
    <w:r w:rsidRPr="005708FA">
      <w:rPr>
        <w:rStyle w:val="PageNumber"/>
        <w:rFonts w:ascii="方正仿宋_GBK"/>
        <w:sz w:val="28"/>
      </w:rPr>
      <w:fldChar w:fldCharType="separate"/>
    </w:r>
    <w:r>
      <w:rPr>
        <w:rStyle w:val="PageNumber"/>
        <w:rFonts w:ascii="方正仿宋_GBK"/>
        <w:noProof/>
        <w:sz w:val="28"/>
      </w:rPr>
      <w:t>- 660 -</w:t>
    </w:r>
    <w:r w:rsidRPr="005708FA">
      <w:rPr>
        <w:rStyle w:val="PageNumber"/>
        <w:rFonts w:ascii="方正仿宋_GBK"/>
        <w:sz w:val="28"/>
      </w:rPr>
      <w:fldChar w:fldCharType="end"/>
    </w:r>
  </w:p>
  <w:p w:rsidR="00CA6275" w:rsidRDefault="00CA62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5" w:rsidRPr="005708FA" w:rsidRDefault="00CA6275" w:rsidP="0064700F">
    <w:pPr>
      <w:pStyle w:val="Footer"/>
      <w:framePr w:wrap="around" w:vAnchor="text" w:hAnchor="margin" w:xAlign="center" w:y="1"/>
      <w:rPr>
        <w:rStyle w:val="PageNumber"/>
        <w:rFonts w:ascii="方正仿宋_GBK"/>
        <w:sz w:val="28"/>
      </w:rPr>
    </w:pPr>
    <w:r w:rsidRPr="005708FA">
      <w:rPr>
        <w:rStyle w:val="PageNumber"/>
        <w:rFonts w:ascii="方正仿宋_GBK"/>
        <w:sz w:val="28"/>
      </w:rPr>
      <w:fldChar w:fldCharType="begin"/>
    </w:r>
    <w:r w:rsidRPr="005708FA">
      <w:rPr>
        <w:rStyle w:val="PageNumber"/>
        <w:rFonts w:ascii="方正仿宋_GBK"/>
        <w:sz w:val="28"/>
      </w:rPr>
      <w:instrText xml:space="preserve">PAGE  </w:instrText>
    </w:r>
    <w:r w:rsidRPr="005708FA">
      <w:rPr>
        <w:rStyle w:val="PageNumber"/>
        <w:rFonts w:ascii="方正仿宋_GBK"/>
        <w:sz w:val="28"/>
      </w:rPr>
      <w:fldChar w:fldCharType="separate"/>
    </w:r>
    <w:r>
      <w:rPr>
        <w:rStyle w:val="PageNumber"/>
        <w:rFonts w:ascii="方正仿宋_GBK"/>
        <w:noProof/>
        <w:sz w:val="28"/>
      </w:rPr>
      <w:t>- 659 -</w:t>
    </w:r>
    <w:r w:rsidRPr="005708FA">
      <w:rPr>
        <w:rStyle w:val="PageNumber"/>
        <w:rFonts w:ascii="方正仿宋_GBK"/>
        <w:sz w:val="28"/>
      </w:rPr>
      <w:fldChar w:fldCharType="end"/>
    </w:r>
  </w:p>
  <w:p w:rsidR="00CA6275" w:rsidRDefault="00CA6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75" w:rsidRDefault="00CA6275">
      <w:r>
        <w:separator/>
      </w:r>
    </w:p>
  </w:footnote>
  <w:footnote w:type="continuationSeparator" w:id="0">
    <w:p w:rsidR="00CA6275" w:rsidRDefault="00CA6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5" w:rsidRDefault="00CA6275">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300D1"/>
    <w:multiLevelType w:val="multilevel"/>
    <w:tmpl w:val="5F7300D1"/>
    <w:lvl w:ilvl="0">
      <w:start w:val="2"/>
      <w:numFmt w:val="decimal"/>
      <w:suff w:val="space"/>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D25"/>
    <w:rsid w:val="0004543C"/>
    <w:rsid w:val="00070EF3"/>
    <w:rsid w:val="000951BD"/>
    <w:rsid w:val="00095A49"/>
    <w:rsid w:val="000C0B89"/>
    <w:rsid w:val="00100068"/>
    <w:rsid w:val="00117288"/>
    <w:rsid w:val="0012656C"/>
    <w:rsid w:val="001359DD"/>
    <w:rsid w:val="00164774"/>
    <w:rsid w:val="00165D95"/>
    <w:rsid w:val="001923A0"/>
    <w:rsid w:val="001A2B4B"/>
    <w:rsid w:val="001E4725"/>
    <w:rsid w:val="001F281A"/>
    <w:rsid w:val="00226616"/>
    <w:rsid w:val="002606E3"/>
    <w:rsid w:val="002A27B6"/>
    <w:rsid w:val="002A59A0"/>
    <w:rsid w:val="002B2A25"/>
    <w:rsid w:val="002C61E5"/>
    <w:rsid w:val="002E0B19"/>
    <w:rsid w:val="003655CD"/>
    <w:rsid w:val="00404311"/>
    <w:rsid w:val="00410126"/>
    <w:rsid w:val="004D60E1"/>
    <w:rsid w:val="004D76D7"/>
    <w:rsid w:val="00552B7D"/>
    <w:rsid w:val="00556369"/>
    <w:rsid w:val="005708FA"/>
    <w:rsid w:val="005859F7"/>
    <w:rsid w:val="00586775"/>
    <w:rsid w:val="00592238"/>
    <w:rsid w:val="0064700F"/>
    <w:rsid w:val="00681EC0"/>
    <w:rsid w:val="00682183"/>
    <w:rsid w:val="006E3232"/>
    <w:rsid w:val="007279A3"/>
    <w:rsid w:val="007324EA"/>
    <w:rsid w:val="00747513"/>
    <w:rsid w:val="00757042"/>
    <w:rsid w:val="00760EEE"/>
    <w:rsid w:val="00784332"/>
    <w:rsid w:val="007C07CA"/>
    <w:rsid w:val="007C30AB"/>
    <w:rsid w:val="007D31D8"/>
    <w:rsid w:val="007F3FF8"/>
    <w:rsid w:val="00866BE7"/>
    <w:rsid w:val="008B036E"/>
    <w:rsid w:val="008B6A50"/>
    <w:rsid w:val="009542B9"/>
    <w:rsid w:val="009E2C0E"/>
    <w:rsid w:val="00A620AD"/>
    <w:rsid w:val="00A6754E"/>
    <w:rsid w:val="00A84223"/>
    <w:rsid w:val="00AA38BA"/>
    <w:rsid w:val="00AB0143"/>
    <w:rsid w:val="00AE3F61"/>
    <w:rsid w:val="00B226FD"/>
    <w:rsid w:val="00B265CF"/>
    <w:rsid w:val="00B52C50"/>
    <w:rsid w:val="00BF3460"/>
    <w:rsid w:val="00BF5A19"/>
    <w:rsid w:val="00CA6275"/>
    <w:rsid w:val="00CE0EC7"/>
    <w:rsid w:val="00D023CF"/>
    <w:rsid w:val="00DB3ECD"/>
    <w:rsid w:val="00DF28B3"/>
    <w:rsid w:val="00E017E5"/>
    <w:rsid w:val="00E35B5B"/>
    <w:rsid w:val="00EE2D25"/>
    <w:rsid w:val="00F87DC6"/>
    <w:rsid w:val="00FB6C18"/>
    <w:rsid w:val="00FC36C8"/>
    <w:rsid w:val="075E5340"/>
    <w:rsid w:val="0A9A2476"/>
    <w:rsid w:val="11B865B9"/>
    <w:rsid w:val="166D5B71"/>
    <w:rsid w:val="1C8212D8"/>
    <w:rsid w:val="205A6D45"/>
    <w:rsid w:val="21105CB5"/>
    <w:rsid w:val="2CAD5997"/>
    <w:rsid w:val="2EDB0DFA"/>
    <w:rsid w:val="300367FF"/>
    <w:rsid w:val="45DC6A02"/>
    <w:rsid w:val="4C2002BA"/>
    <w:rsid w:val="4E0F2FA5"/>
    <w:rsid w:val="53763786"/>
    <w:rsid w:val="5E8342E2"/>
    <w:rsid w:val="64724379"/>
    <w:rsid w:val="6A14026B"/>
    <w:rsid w:val="70036F73"/>
    <w:rsid w:val="769B4426"/>
    <w:rsid w:val="76D54CF8"/>
    <w:rsid w:val="77F00E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B6C18"/>
    <w:pPr>
      <w:widowControl w:val="0"/>
      <w:jc w:val="both"/>
    </w:pPr>
    <w:rPr>
      <w:rFonts w:ascii="Calibri" w:eastAsia="方正仿宋_GBK"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B6C18"/>
    <w:pPr>
      <w:widowControl w:val="0"/>
      <w:autoSpaceDE w:val="0"/>
      <w:autoSpaceDN w:val="0"/>
      <w:adjustRightInd w:val="0"/>
    </w:pPr>
    <w:rPr>
      <w:rFonts w:ascii="仿宋_GB2312" w:eastAsia="仿宋_GB2312" w:hAnsi="Calibri" w:cs="仿宋_GB2312"/>
      <w:color w:val="000000"/>
      <w:kern w:val="0"/>
      <w:sz w:val="24"/>
      <w:szCs w:val="24"/>
    </w:rPr>
  </w:style>
  <w:style w:type="paragraph" w:styleId="CommentText">
    <w:name w:val="annotation text"/>
    <w:basedOn w:val="Normal"/>
    <w:link w:val="CommentTextChar"/>
    <w:uiPriority w:val="99"/>
    <w:rsid w:val="00FB6C18"/>
    <w:pPr>
      <w:jc w:val="left"/>
    </w:pPr>
  </w:style>
  <w:style w:type="character" w:customStyle="1" w:styleId="CommentTextChar">
    <w:name w:val="Comment Text Char"/>
    <w:basedOn w:val="DefaultParagraphFont"/>
    <w:link w:val="CommentText"/>
    <w:uiPriority w:val="99"/>
    <w:locked/>
    <w:rsid w:val="00070EF3"/>
    <w:rPr>
      <w:rFonts w:ascii="Calibri" w:eastAsia="方正仿宋_GBK" w:hAnsi="Calibri" w:cs="Times New Roman"/>
      <w:kern w:val="2"/>
      <w:sz w:val="24"/>
      <w:szCs w:val="24"/>
    </w:rPr>
  </w:style>
  <w:style w:type="paragraph" w:styleId="Footer">
    <w:name w:val="footer"/>
    <w:basedOn w:val="Normal"/>
    <w:link w:val="FooterChar"/>
    <w:uiPriority w:val="99"/>
    <w:rsid w:val="00FB6C1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4D60E1"/>
    <w:rPr>
      <w:rFonts w:ascii="Calibri" w:eastAsia="方正仿宋_GBK" w:hAnsi="Calibri" w:cs="Times New Roman"/>
      <w:sz w:val="18"/>
      <w:szCs w:val="18"/>
    </w:rPr>
  </w:style>
  <w:style w:type="paragraph" w:styleId="Header">
    <w:name w:val="header"/>
    <w:basedOn w:val="Normal"/>
    <w:link w:val="HeaderChar"/>
    <w:uiPriority w:val="99"/>
    <w:rsid w:val="00FB6C1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4D60E1"/>
    <w:rPr>
      <w:rFonts w:ascii="Calibri" w:eastAsia="方正仿宋_GBK" w:hAnsi="Calibri" w:cs="Times New Roman"/>
      <w:sz w:val="18"/>
      <w:szCs w:val="18"/>
    </w:rPr>
  </w:style>
  <w:style w:type="paragraph" w:styleId="NormalWeb">
    <w:name w:val="Normal (Web)"/>
    <w:basedOn w:val="Normal"/>
    <w:uiPriority w:val="99"/>
    <w:rsid w:val="00FB6C18"/>
    <w:rPr>
      <w:sz w:val="24"/>
    </w:rPr>
  </w:style>
  <w:style w:type="character" w:styleId="PageNumber">
    <w:name w:val="page number"/>
    <w:basedOn w:val="DefaultParagraphFont"/>
    <w:uiPriority w:val="99"/>
    <w:rsid w:val="00FB6C18"/>
    <w:rPr>
      <w:rFonts w:cs="Times New Roman"/>
    </w:rPr>
  </w:style>
  <w:style w:type="character" w:customStyle="1" w:styleId="font21">
    <w:name w:val="font21"/>
    <w:basedOn w:val="DefaultParagraphFont"/>
    <w:uiPriority w:val="99"/>
    <w:rsid w:val="00FB6C18"/>
    <w:rPr>
      <w:rFonts w:ascii="仿宋_GB2312" w:eastAsia="仿宋_GB2312" w:cs="仿宋_GB2312"/>
      <w:b/>
      <w:color w:val="000000"/>
      <w:sz w:val="18"/>
      <w:szCs w:val="18"/>
      <w:u w:val="none"/>
    </w:rPr>
  </w:style>
  <w:style w:type="character" w:styleId="CommentReference">
    <w:name w:val="annotation reference"/>
    <w:basedOn w:val="DefaultParagraphFont"/>
    <w:uiPriority w:val="99"/>
    <w:rsid w:val="00FB6C18"/>
    <w:rPr>
      <w:rFonts w:cs="Times New Roman"/>
      <w:sz w:val="21"/>
      <w:szCs w:val="21"/>
    </w:rPr>
  </w:style>
  <w:style w:type="paragraph" w:styleId="BalloonText">
    <w:name w:val="Balloon Text"/>
    <w:basedOn w:val="Normal"/>
    <w:link w:val="BalloonTextChar"/>
    <w:uiPriority w:val="99"/>
    <w:rsid w:val="001359DD"/>
    <w:rPr>
      <w:sz w:val="18"/>
      <w:szCs w:val="18"/>
    </w:rPr>
  </w:style>
  <w:style w:type="character" w:customStyle="1" w:styleId="BalloonTextChar">
    <w:name w:val="Balloon Text Char"/>
    <w:basedOn w:val="DefaultParagraphFont"/>
    <w:link w:val="BalloonText"/>
    <w:uiPriority w:val="99"/>
    <w:locked/>
    <w:rsid w:val="001359DD"/>
    <w:rPr>
      <w:rFonts w:ascii="Calibri" w:eastAsia="方正仿宋_GBK" w:hAnsi="Calibri" w:cs="Times New Roman"/>
      <w:kern w:val="2"/>
      <w:sz w:val="18"/>
      <w:szCs w:val="18"/>
    </w:rPr>
  </w:style>
  <w:style w:type="paragraph" w:styleId="CommentSubject">
    <w:name w:val="annotation subject"/>
    <w:basedOn w:val="CommentText"/>
    <w:next w:val="CommentText"/>
    <w:link w:val="CommentSubjectChar"/>
    <w:uiPriority w:val="99"/>
    <w:rsid w:val="00070EF3"/>
    <w:rPr>
      <w:b/>
      <w:bCs/>
    </w:rPr>
  </w:style>
  <w:style w:type="character" w:customStyle="1" w:styleId="CommentSubjectChar">
    <w:name w:val="Comment Subject Char"/>
    <w:basedOn w:val="CommentTextChar"/>
    <w:link w:val="CommentSubject"/>
    <w:uiPriority w:val="99"/>
    <w:locked/>
    <w:rsid w:val="00070EF3"/>
    <w:rPr>
      <w:b/>
      <w:bCs/>
    </w:rPr>
  </w:style>
  <w:style w:type="paragraph" w:styleId="Revision">
    <w:name w:val="Revision"/>
    <w:hidden/>
    <w:uiPriority w:val="99"/>
    <w:semiHidden/>
    <w:rsid w:val="00682183"/>
    <w:rPr>
      <w:rFonts w:ascii="Calibri" w:eastAsia="方正仿宋_GBK" w:hAnsi="Calibri"/>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9</Pages>
  <Words>747</Words>
  <Characters>4258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重庆市綦江区救灾领域基层政务公开标准目录</dc:title>
  <dc:subject/>
  <dc:creator>Administrator</dc:creator>
  <cp:keywords/>
  <dc:description/>
  <cp:lastModifiedBy>高琳</cp:lastModifiedBy>
  <cp:revision>10</cp:revision>
  <cp:lastPrinted>2020-11-11T03:16:00Z</cp:lastPrinted>
  <dcterms:created xsi:type="dcterms:W3CDTF">2020-11-13T03:18:00Z</dcterms:created>
  <dcterms:modified xsi:type="dcterms:W3CDTF">2020-11-24T08:45:00Z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