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bookmarkStart w:id="0" w:name="_GoBack"/>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重庆市綦江区市场监督管理局</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关于废止文件的通知</w:t>
      </w:r>
      <w:bookmarkEnd w:id="0"/>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綦江</w:t>
      </w:r>
      <w:r>
        <w:rPr>
          <w:rFonts w:hint="eastAsia" w:ascii="Times New Roman" w:hAnsi="Times New Roman" w:eastAsia="方正仿宋_GBK" w:cs="Times New Roman"/>
          <w:i w:val="0"/>
          <w:caps w:val="0"/>
          <w:color w:val="auto"/>
          <w:spacing w:val="0"/>
          <w:sz w:val="32"/>
          <w:szCs w:val="32"/>
          <w:shd w:val="clear" w:color="auto" w:fill="FFFFFF"/>
          <w:lang w:val="en-US" w:eastAsia="zh-CN"/>
        </w:rPr>
        <w:t>市监</w:t>
      </w:r>
      <w:r>
        <w:rPr>
          <w:rFonts w:hint="default" w:ascii="Times New Roman" w:hAnsi="Times New Roman" w:eastAsia="方正仿宋_GBK" w:cs="Times New Roman"/>
          <w:i w:val="0"/>
          <w:caps w:val="0"/>
          <w:color w:val="auto"/>
          <w:spacing w:val="0"/>
          <w:sz w:val="32"/>
          <w:szCs w:val="32"/>
          <w:shd w:val="clear" w:color="auto" w:fill="FFFFFF"/>
          <w:lang w:eastAsia="zh-CN"/>
        </w:rPr>
        <w:t>〔202</w:t>
      </w:r>
      <w:r>
        <w:rPr>
          <w:rFonts w:hint="eastAsia"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eastAsia" w:ascii="Times New Roman" w:hAnsi="Times New Roman" w:eastAsia="方正仿宋_GBK" w:cs="Times New Roman"/>
          <w:i w:val="0"/>
          <w:caps w:val="0"/>
          <w:color w:val="auto"/>
          <w:spacing w:val="0"/>
          <w:sz w:val="32"/>
          <w:szCs w:val="32"/>
          <w:shd w:val="clear" w:color="auto" w:fill="FFFFFF"/>
          <w:lang w:val="en-US" w:eastAsia="zh-CN"/>
        </w:rPr>
        <w:t>29</w:t>
      </w:r>
      <w:r>
        <w:rPr>
          <w:rFonts w:hint="default" w:ascii="Times New Roman" w:hAnsi="Times New Roman" w:eastAsia="方正仿宋_GBK" w:cs="Times New Roman"/>
          <w:i w:val="0"/>
          <w:caps w:val="0"/>
          <w:color w:val="auto"/>
          <w:spacing w:val="0"/>
          <w:sz w:val="32"/>
          <w:szCs w:val="32"/>
          <w:shd w:val="clear" w:color="auto" w:fill="FFFFFF"/>
          <w:lang w:eastAsia="zh-C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各市场监管所，机关各科室、执法支队、消委会</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经区局2023年度第1次局长办公会议研究，《重庆市綦江区市场监督管理局关于印发全面落实市场主体亮照诚信经营规范管理工作实施方案的通知》（綦江市监〔2020〕50号）因法律依据失效等原因，决定予以废止。废止的行政规范性文件自本通知公布之日起不再施行</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lang w:val="en-US" w:eastAsia="zh-CN"/>
        </w:rPr>
        <w:t xml:space="preserve">   </w:t>
      </w:r>
      <w:r>
        <w:rPr>
          <w:rFonts w:hint="eastAsia" w:ascii="Times New Roman" w:hAnsi="Times New Roman" w:eastAsia="方正仿宋_GBK" w:cs="Times New Roman"/>
          <w:sz w:val="32"/>
          <w:szCs w:val="20"/>
        </w:rPr>
        <w:t>重庆市綦江区</w:t>
      </w:r>
      <w:r>
        <w:rPr>
          <w:rFonts w:hint="eastAsia" w:ascii="Times New Roman" w:hAnsi="Times New Roman" w:eastAsia="方正仿宋_GBK" w:cs="Times New Roman"/>
          <w:sz w:val="32"/>
          <w:szCs w:val="20"/>
          <w:lang w:val="en-US" w:eastAsia="zh-CN"/>
        </w:rPr>
        <w:t xml:space="preserve">市场监督管理局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　</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lang w:val="en-US" w:eastAsia="zh-CN"/>
        </w:rPr>
        <w:t xml:space="preserve"> </w:t>
      </w:r>
      <w:r>
        <w:rPr>
          <w:rFonts w:ascii="Times New Roman" w:hAnsi="Times New Roman" w:eastAsia="方正仿宋_GBK" w:cs="Times New Roman"/>
          <w:sz w:val="32"/>
          <w:szCs w:val="20"/>
        </w:rPr>
        <w:t xml:space="preserve"> 20</w:t>
      </w:r>
      <w:r>
        <w:rPr>
          <w:rFonts w:hint="eastAsia" w:ascii="Times New Roman" w:hAnsi="Times New Roman" w:eastAsia="方正仿宋_GBK" w:cs="Times New Roman"/>
          <w:sz w:val="32"/>
          <w:szCs w:val="20"/>
        </w:rPr>
        <w:t>2</w:t>
      </w:r>
      <w:r>
        <w:rPr>
          <w:rFonts w:hint="eastAsia" w:ascii="Times New Roman" w:hAnsi="Times New Roman" w:eastAsia="方正仿宋_GBK" w:cs="Times New Roman"/>
          <w:sz w:val="32"/>
          <w:szCs w:val="20"/>
          <w:lang w:val="en-US" w:eastAsia="zh-CN"/>
        </w:rPr>
        <w:t>3</w:t>
      </w:r>
      <w:r>
        <w:rPr>
          <w:rFonts w:hint="eastAsia" w:ascii="Times New Roman" w:hAnsi="Times New Roman" w:eastAsia="方正仿宋_GBK" w:cs="Times New Roman"/>
          <w:sz w:val="32"/>
          <w:szCs w:val="20"/>
        </w:rPr>
        <w:t>年</w:t>
      </w:r>
      <w:r>
        <w:rPr>
          <w:rFonts w:hint="eastAsia" w:ascii="Times New Roman" w:hAnsi="Times New Roman" w:eastAsia="方正仿宋_GBK" w:cs="Times New Roman"/>
          <w:sz w:val="32"/>
          <w:szCs w:val="20"/>
          <w:lang w:val="en-US" w:eastAsia="zh-CN"/>
        </w:rPr>
        <w:t>3</w:t>
      </w:r>
      <w:r>
        <w:rPr>
          <w:rFonts w:hint="eastAsia"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14</w:t>
      </w:r>
      <w:r>
        <w:rPr>
          <w:rFonts w:hint="eastAsia" w:ascii="Times New Roman" w:hAnsi="Times New Roman" w:eastAsia="方正仿宋_GBK" w:cs="Times New Roman"/>
          <w:sz w:val="32"/>
          <w:szCs w:val="20"/>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20"/>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綦江区市场监督管理局发布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市场监督管理局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GVjZDc5ZDYyNDRjMTE1ZjM2Mjg2MzNlYWY3YWE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8CB1B9C"/>
    <w:rsid w:val="09341458"/>
    <w:rsid w:val="098254C2"/>
    <w:rsid w:val="0A766EDE"/>
    <w:rsid w:val="0AD64BE8"/>
    <w:rsid w:val="0B0912D7"/>
    <w:rsid w:val="0B5C522B"/>
    <w:rsid w:val="0C9B1F9A"/>
    <w:rsid w:val="0E025194"/>
    <w:rsid w:val="0E73553D"/>
    <w:rsid w:val="103F4BE9"/>
    <w:rsid w:val="105476D2"/>
    <w:rsid w:val="10BA677B"/>
    <w:rsid w:val="10CE6E06"/>
    <w:rsid w:val="10E3678C"/>
    <w:rsid w:val="11520312"/>
    <w:rsid w:val="128637D7"/>
    <w:rsid w:val="12970528"/>
    <w:rsid w:val="152D2DCA"/>
    <w:rsid w:val="16FD7B4D"/>
    <w:rsid w:val="174A7F91"/>
    <w:rsid w:val="185F3E39"/>
    <w:rsid w:val="187168EA"/>
    <w:rsid w:val="18CD6697"/>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1CB35CB"/>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570</Words>
  <Characters>618</Characters>
  <Lines>1</Lines>
  <Paragraphs>1</Paragraphs>
  <TotalTime>0</TotalTime>
  <ScaleCrop>false</ScaleCrop>
  <LinksUpToDate>false</LinksUpToDate>
  <CharactersWithSpaces>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杨易</cp:lastModifiedBy>
  <cp:lastPrinted>2022-06-14T01:56:00Z</cp:lastPrinted>
  <dcterms:modified xsi:type="dcterms:W3CDTF">2023-03-23T06:44:08Z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939CB491945D416CA834081248CD85D9</vt:lpwstr>
  </property>
</Properties>
</file>