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0" w:line="576" w:lineRule="exact"/>
        <w:jc w:val="center"/>
        <w:rPr>
          <w:rFonts w:hint="default" w:eastAsia="方正小标宋_GBK"/>
          <w:color w:val="auto"/>
          <w:spacing w:val="-11"/>
          <w:sz w:val="44"/>
          <w:szCs w:val="44"/>
          <w:shd w:val="clear" w:color="auto" w:fill="FFFFFF"/>
          <w:lang w:val="en-US" w:eastAsia="zh-CN"/>
        </w:rPr>
      </w:pPr>
      <w:r>
        <w:rPr>
          <w:rFonts w:hint="eastAsia" w:eastAsia="方正小标宋_GBK"/>
          <w:color w:val="auto"/>
          <w:spacing w:val="-11"/>
          <w:sz w:val="44"/>
          <w:szCs w:val="44"/>
          <w:shd w:val="clear" w:color="auto" w:fill="FFFFFF"/>
          <w:lang w:val="en-US" w:eastAsia="zh-CN"/>
        </w:rPr>
        <w:t>重庆市綦南给排水有限公司</w:t>
      </w:r>
    </w:p>
    <w:p>
      <w:pPr>
        <w:pStyle w:val="9"/>
        <w:widowControl/>
        <w:spacing w:before="0" w:line="576" w:lineRule="exact"/>
        <w:jc w:val="center"/>
        <w:rPr>
          <w:rFonts w:eastAsia="方正小标宋_GBK"/>
          <w:color w:val="auto"/>
          <w:sz w:val="44"/>
          <w:szCs w:val="44"/>
          <w:shd w:val="clear" w:color="auto" w:fill="FFFFFF"/>
        </w:rPr>
      </w:pPr>
      <w:r>
        <w:rPr>
          <w:rFonts w:eastAsia="方正小标宋_GBK"/>
          <w:color w:val="auto"/>
          <w:sz w:val="44"/>
          <w:szCs w:val="44"/>
          <w:shd w:val="clear" w:color="auto" w:fill="FFFFFF"/>
        </w:rPr>
        <w:t>202</w:t>
      </w:r>
      <w:r>
        <w:rPr>
          <w:rFonts w:hint="eastAsia" w:eastAsia="方正小标宋_GBK"/>
          <w:color w:val="auto"/>
          <w:sz w:val="44"/>
          <w:szCs w:val="44"/>
          <w:shd w:val="clear" w:color="auto" w:fill="FFFFFF"/>
        </w:rPr>
        <w:t>3</w:t>
      </w:r>
      <w:r>
        <w:rPr>
          <w:rFonts w:eastAsia="方正小标宋_GBK"/>
          <w:color w:val="auto"/>
          <w:sz w:val="44"/>
          <w:szCs w:val="44"/>
          <w:shd w:val="clear" w:color="auto" w:fill="FFFFFF"/>
        </w:rPr>
        <w:t>年面向社会公开招聘企业员工简章</w:t>
      </w:r>
    </w:p>
    <w:p>
      <w:pPr>
        <w:widowControl/>
        <w:shd w:val="clear" w:color="auto" w:fill="FFFFFF"/>
        <w:spacing w:line="576" w:lineRule="exact"/>
        <w:ind w:firstLine="620" w:firstLineChars="200"/>
        <w:rPr>
          <w:rFonts w:eastAsia="方正仿宋_GBK"/>
          <w:color w:val="auto"/>
          <w:sz w:val="31"/>
          <w:szCs w:val="31"/>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auto"/>
          <w:sz w:val="32"/>
          <w:szCs w:val="32"/>
          <w:shd w:val="clear" w:color="auto" w:fill="FFFFFF"/>
          <w:lang w:eastAsia="zh-CN" w:bidi="ar-SA"/>
        </w:rPr>
      </w:pPr>
      <w:r>
        <w:rPr>
          <w:rFonts w:hint="eastAsia" w:eastAsia="方正仿宋_GBK"/>
          <w:color w:val="auto"/>
          <w:sz w:val="32"/>
          <w:szCs w:val="32"/>
          <w:shd w:val="clear" w:color="auto" w:fill="FFFFFF"/>
          <w:lang w:val="en-US" w:eastAsia="zh-CN" w:bidi="ar-SA"/>
        </w:rPr>
        <w:t>重庆市綦南给排水有限公司因经营发展需要，</w:t>
      </w:r>
      <w:r>
        <w:rPr>
          <w:rFonts w:eastAsia="方正仿宋_GBK"/>
          <w:color w:val="auto"/>
          <w:sz w:val="32"/>
          <w:szCs w:val="32"/>
          <w:shd w:val="clear" w:color="auto" w:fill="FFFFFF"/>
          <w:lang w:eastAsia="zh-CN" w:bidi="ar-SA"/>
        </w:rPr>
        <w:t>现面向社会公开招聘</w:t>
      </w:r>
      <w:r>
        <w:rPr>
          <w:rFonts w:hint="eastAsia" w:eastAsia="方正仿宋_GBK"/>
          <w:color w:val="auto"/>
          <w:sz w:val="32"/>
          <w:szCs w:val="32"/>
          <w:shd w:val="clear" w:color="auto" w:fill="FFFFFF"/>
          <w:lang w:eastAsia="zh-CN" w:bidi="ar-SA"/>
        </w:rPr>
        <w:t>工作人员</w:t>
      </w:r>
      <w:r>
        <w:rPr>
          <w:rFonts w:hint="eastAsia" w:eastAsia="方正仿宋_GBK"/>
          <w:color w:val="auto"/>
          <w:sz w:val="32"/>
          <w:szCs w:val="32"/>
          <w:shd w:val="clear" w:color="auto" w:fill="FFFFFF"/>
          <w:lang w:val="en-US" w:eastAsia="zh-CN" w:bidi="ar-SA"/>
        </w:rPr>
        <w:t>2</w:t>
      </w:r>
      <w:r>
        <w:rPr>
          <w:rFonts w:eastAsia="方正仿宋_GBK"/>
          <w:color w:val="auto"/>
          <w:sz w:val="32"/>
          <w:szCs w:val="32"/>
          <w:shd w:val="clear" w:color="auto" w:fill="FFFFFF"/>
          <w:lang w:eastAsia="zh-CN" w:bidi="ar-SA"/>
        </w:rPr>
        <w:t>名。</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一、招聘原则</w:t>
      </w:r>
    </w:p>
    <w:p>
      <w:pPr>
        <w:widowControl/>
        <w:shd w:val="clear" w:color="auto" w:fill="FFFFFF"/>
        <w:spacing w:line="556" w:lineRule="exact"/>
        <w:ind w:firstLine="640" w:firstLineChars="200"/>
        <w:rPr>
          <w:rFonts w:eastAsia="方正仿宋_GBK"/>
          <w:color w:val="auto"/>
          <w:sz w:val="32"/>
          <w:szCs w:val="32"/>
          <w:shd w:val="clear" w:color="auto" w:fill="FFFFFF"/>
          <w:lang w:eastAsia="zh-CN" w:bidi="ar-SA"/>
        </w:rPr>
      </w:pPr>
      <w:r>
        <w:rPr>
          <w:rFonts w:eastAsia="方正楷体_GBK"/>
          <w:color w:val="auto"/>
          <w:sz w:val="32"/>
          <w:szCs w:val="32"/>
          <w:shd w:val="clear" w:color="auto" w:fill="FFFFFF"/>
          <w:lang w:eastAsia="zh-CN" w:bidi="ar-SA"/>
        </w:rPr>
        <w:t>（一）</w:t>
      </w:r>
      <w:r>
        <w:rPr>
          <w:rFonts w:eastAsia="方正仿宋_GBK"/>
          <w:color w:val="auto"/>
          <w:sz w:val="32"/>
          <w:szCs w:val="32"/>
          <w:shd w:val="clear" w:color="auto" w:fill="FFFFFF"/>
          <w:lang w:eastAsia="zh-CN" w:bidi="ar-SA"/>
        </w:rPr>
        <w:t>坚持公开、平等、竞争、择优的原则；</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（二）</w:t>
      </w:r>
      <w:r>
        <w:rPr>
          <w:rFonts w:eastAsia="方正仿宋_GBK"/>
          <w:color w:val="auto"/>
          <w:sz w:val="32"/>
          <w:szCs w:val="32"/>
          <w:shd w:val="clear" w:color="auto" w:fill="FFFFFF"/>
          <w:lang w:eastAsia="zh-CN" w:bidi="ar-SA"/>
        </w:rPr>
        <w:t>坚持任人唯贤、德才兼备的用人原则。</w:t>
      </w:r>
    </w:p>
    <w:p>
      <w:pPr>
        <w:widowControl/>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二、岗位及要求</w:t>
      </w:r>
    </w:p>
    <w:p>
      <w:pPr>
        <w:widowControl/>
        <w:shd w:val="clear" w:color="auto" w:fill="FFFFFF"/>
        <w:spacing w:line="556" w:lineRule="exact"/>
        <w:ind w:firstLine="640" w:firstLineChars="200"/>
        <w:rPr>
          <w:rFonts w:hint="default" w:eastAsia="方正仿宋_GBK"/>
          <w:color w:val="auto"/>
          <w:sz w:val="32"/>
          <w:szCs w:val="32"/>
          <w:lang w:val="en-US" w:eastAsia="zh-CN" w:bidi="ar-SA"/>
        </w:rPr>
      </w:pPr>
      <w:r>
        <w:rPr>
          <w:rFonts w:eastAsia="方正楷体_GBK"/>
          <w:color w:val="auto"/>
          <w:sz w:val="32"/>
          <w:szCs w:val="32"/>
          <w:shd w:val="clear" w:color="auto" w:fill="FFFFFF"/>
          <w:lang w:eastAsia="zh-CN" w:bidi="ar-SA"/>
        </w:rPr>
        <w:t>（一）招聘岗位</w:t>
      </w:r>
      <w:r>
        <w:rPr>
          <w:rFonts w:hint="eastAsia" w:eastAsia="方正楷体_GBK"/>
          <w:color w:val="auto"/>
          <w:sz w:val="32"/>
          <w:szCs w:val="32"/>
          <w:shd w:val="clear" w:color="auto" w:fill="FFFFFF"/>
          <w:lang w:val="en-US" w:eastAsia="zh-CN" w:bidi="ar-SA"/>
        </w:rPr>
        <w:t>及人数</w:t>
      </w:r>
    </w:p>
    <w:p>
      <w:pPr>
        <w:widowControl/>
        <w:shd w:val="clear" w:color="auto" w:fill="FFFFFF"/>
        <w:spacing w:line="556" w:lineRule="exact"/>
        <w:ind w:firstLine="640" w:firstLineChars="200"/>
        <w:rPr>
          <w:rFonts w:hint="eastAsia" w:eastAsia="方正仿宋_GBK"/>
          <w:color w:val="auto"/>
          <w:sz w:val="32"/>
          <w:szCs w:val="32"/>
          <w:shd w:val="clear" w:color="auto" w:fill="FFFFFF"/>
          <w:lang w:val="en-US" w:eastAsia="zh-CN" w:bidi="ar-SA"/>
        </w:rPr>
      </w:pPr>
      <w:r>
        <w:rPr>
          <w:rFonts w:hint="eastAsia" w:eastAsia="方正仿宋_GBK"/>
          <w:color w:val="auto"/>
          <w:sz w:val="32"/>
          <w:szCs w:val="32"/>
          <w:shd w:val="clear" w:color="auto" w:fill="FFFFFF"/>
          <w:lang w:val="en-US" w:eastAsia="zh-CN" w:bidi="ar-SA"/>
        </w:rPr>
        <w:t>融资岗 1人；</w:t>
      </w:r>
    </w:p>
    <w:p>
      <w:pPr>
        <w:widowControl/>
        <w:shd w:val="clear" w:color="auto" w:fill="FFFFFF"/>
        <w:spacing w:line="556" w:lineRule="exact"/>
        <w:ind w:firstLine="640" w:firstLineChars="200"/>
        <w:rPr>
          <w:rFonts w:hint="default" w:eastAsia="方正仿宋_GBK"/>
          <w:color w:val="auto"/>
          <w:sz w:val="32"/>
          <w:szCs w:val="32"/>
          <w:shd w:val="clear" w:color="auto" w:fill="FFFFFF"/>
          <w:lang w:val="en-US" w:eastAsia="zh-CN" w:bidi="ar-SA"/>
        </w:rPr>
      </w:pPr>
      <w:r>
        <w:rPr>
          <w:rFonts w:hint="eastAsia" w:eastAsia="方正仿宋_GBK"/>
          <w:color w:val="auto"/>
          <w:sz w:val="32"/>
          <w:szCs w:val="32"/>
          <w:shd w:val="clear" w:color="auto" w:fill="FFFFFF"/>
          <w:lang w:val="en-US" w:eastAsia="zh-CN" w:bidi="ar-SA"/>
        </w:rPr>
        <w:t>会计岗 1人。</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（二）招聘对象</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仿宋_GBK"/>
          <w:color w:val="auto"/>
          <w:sz w:val="32"/>
          <w:szCs w:val="32"/>
          <w:shd w:val="clear" w:color="auto" w:fill="FFFFFF"/>
          <w:lang w:eastAsia="zh-CN" w:bidi="ar-SA"/>
        </w:rPr>
        <w:t>凡符合以下条件的人员均可应聘：</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shd w:val="clear" w:color="auto" w:fill="FFFFFF"/>
          <w:lang w:eastAsia="zh-CN" w:bidi="ar-SA"/>
        </w:rPr>
        <w:t>1</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color w:val="auto"/>
          <w:sz w:val="32"/>
          <w:szCs w:val="32"/>
          <w:shd w:val="clear" w:color="auto" w:fill="FFFFFF"/>
          <w:lang w:eastAsia="zh-CN" w:bidi="ar-SA"/>
        </w:rPr>
        <w:t>具有中华人民共和国国籍，</w:t>
      </w:r>
      <w:r>
        <w:rPr>
          <w:rFonts w:hint="eastAsia" w:ascii="方正仿宋_GBK" w:hAnsi="方正仿宋_GBK" w:eastAsia="方正仿宋_GBK" w:cs="方正仿宋_GBK"/>
          <w:color w:val="auto"/>
          <w:sz w:val="32"/>
          <w:szCs w:val="32"/>
          <w:shd w:val="clear" w:color="auto" w:fill="FFFFFF"/>
          <w:lang w:val="en-US" w:eastAsia="zh-CN" w:bidi="ar-SA"/>
        </w:rPr>
        <w:t>遵纪守法，</w:t>
      </w:r>
      <w:r>
        <w:rPr>
          <w:rFonts w:hint="eastAsia" w:ascii="方正仿宋_GBK" w:hAnsi="方正仿宋_GBK" w:eastAsia="方正仿宋_GBK" w:cs="方正仿宋_GBK"/>
          <w:color w:val="auto"/>
          <w:sz w:val="32"/>
          <w:szCs w:val="32"/>
          <w:shd w:val="clear" w:color="auto" w:fill="FFFFFF"/>
          <w:lang w:eastAsia="zh-CN" w:bidi="ar-SA"/>
        </w:rPr>
        <w:t>具有良好的品行和征信；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2.</w:t>
      </w:r>
      <w:r>
        <w:rPr>
          <w:rFonts w:hint="eastAsia" w:ascii="方正仿宋_GBK" w:hAnsi="方正仿宋_GBK" w:eastAsia="方正仿宋_GBK" w:cs="方正仿宋_GBK"/>
          <w:color w:val="auto"/>
          <w:sz w:val="32"/>
          <w:szCs w:val="32"/>
          <w:shd w:val="clear" w:color="auto" w:fill="FFFFFF"/>
          <w:lang w:eastAsia="zh-CN" w:bidi="ar-SA"/>
        </w:rPr>
        <w:t>年龄在35周岁（含）以下，年龄计算截止时间为2023年</w:t>
      </w:r>
      <w:r>
        <w:rPr>
          <w:rFonts w:hint="eastAsia" w:ascii="方正仿宋_GBK" w:hAnsi="方正仿宋_GBK" w:eastAsia="方正仿宋_GBK" w:cs="方正仿宋_GBK"/>
          <w:color w:val="auto"/>
          <w:sz w:val="32"/>
          <w:szCs w:val="32"/>
          <w:shd w:val="clear" w:color="auto" w:fill="FFFFFF"/>
          <w:lang w:val="en-US" w:eastAsia="zh-CN" w:bidi="ar-SA"/>
        </w:rPr>
        <w:t>4</w:t>
      </w:r>
      <w:r>
        <w:rPr>
          <w:rFonts w:hint="eastAsia" w:ascii="方正仿宋_GBK" w:hAnsi="方正仿宋_GBK" w:eastAsia="方正仿宋_GBK" w:cs="方正仿宋_GBK"/>
          <w:color w:val="auto"/>
          <w:sz w:val="32"/>
          <w:szCs w:val="32"/>
          <w:shd w:val="clear" w:color="auto" w:fill="FFFFFF"/>
          <w:lang w:eastAsia="zh-CN" w:bidi="ar-SA"/>
        </w:rPr>
        <w:t>月3</w:t>
      </w:r>
      <w:r>
        <w:rPr>
          <w:rFonts w:hint="eastAsia" w:ascii="方正仿宋_GBK" w:hAnsi="方正仿宋_GBK" w:eastAsia="方正仿宋_GBK" w:cs="方正仿宋_GBK"/>
          <w:color w:val="auto"/>
          <w:sz w:val="32"/>
          <w:szCs w:val="32"/>
          <w:shd w:val="clear" w:color="auto" w:fill="FFFFFF"/>
          <w:lang w:val="en-US" w:eastAsia="zh-CN" w:bidi="ar-SA"/>
        </w:rPr>
        <w:t>0</w:t>
      </w:r>
      <w:r>
        <w:rPr>
          <w:rFonts w:hint="eastAsia" w:ascii="方正仿宋_GBK" w:hAnsi="方正仿宋_GBK" w:eastAsia="方正仿宋_GBK" w:cs="方正仿宋_GBK"/>
          <w:color w:val="auto"/>
          <w:sz w:val="32"/>
          <w:szCs w:val="32"/>
          <w:shd w:val="clear" w:color="auto" w:fill="FFFFFF"/>
          <w:lang w:eastAsia="zh-CN" w:bidi="ar-SA"/>
        </w:rPr>
        <w:t>日，“35周岁及以下”指1988年</w:t>
      </w:r>
      <w:r>
        <w:rPr>
          <w:rFonts w:hint="eastAsia" w:ascii="方正仿宋_GBK" w:hAnsi="方正仿宋_GBK" w:eastAsia="方正仿宋_GBK" w:cs="方正仿宋_GBK"/>
          <w:color w:val="auto"/>
          <w:sz w:val="32"/>
          <w:szCs w:val="32"/>
          <w:shd w:val="clear" w:color="auto" w:fill="FFFFFF"/>
          <w:lang w:val="en-US" w:eastAsia="zh-CN" w:bidi="ar-SA"/>
        </w:rPr>
        <w:t>4</w:t>
      </w:r>
      <w:r>
        <w:rPr>
          <w:rFonts w:hint="eastAsia" w:ascii="方正仿宋_GBK" w:hAnsi="方正仿宋_GBK" w:eastAsia="方正仿宋_GBK" w:cs="方正仿宋_GBK"/>
          <w:color w:val="auto"/>
          <w:sz w:val="32"/>
          <w:szCs w:val="32"/>
          <w:shd w:val="clear" w:color="auto" w:fill="FFFFFF"/>
          <w:lang w:eastAsia="zh-CN" w:bidi="ar-SA"/>
        </w:rPr>
        <w:t>月3</w:t>
      </w:r>
      <w:r>
        <w:rPr>
          <w:rFonts w:hint="eastAsia" w:ascii="方正仿宋_GBK" w:hAnsi="方正仿宋_GBK" w:eastAsia="方正仿宋_GBK" w:cs="方正仿宋_GBK"/>
          <w:color w:val="auto"/>
          <w:sz w:val="32"/>
          <w:szCs w:val="32"/>
          <w:shd w:val="clear" w:color="auto" w:fill="FFFFFF"/>
          <w:lang w:val="en-US" w:eastAsia="zh-CN" w:bidi="ar-SA"/>
        </w:rPr>
        <w:t>0</w:t>
      </w:r>
      <w:r>
        <w:rPr>
          <w:rFonts w:hint="eastAsia" w:ascii="方正仿宋_GBK" w:hAnsi="方正仿宋_GBK" w:eastAsia="方正仿宋_GBK" w:cs="方正仿宋_GBK"/>
          <w:color w:val="auto"/>
          <w:sz w:val="32"/>
          <w:szCs w:val="32"/>
          <w:shd w:val="clear" w:color="auto" w:fill="FFFFFF"/>
          <w:lang w:eastAsia="zh-CN" w:bidi="ar-SA"/>
        </w:rPr>
        <w:t>日及以后出生；</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3.</w:t>
      </w:r>
      <w:r>
        <w:rPr>
          <w:rFonts w:hint="eastAsia" w:ascii="方正仿宋_GBK" w:hAnsi="方正仿宋_GBK" w:eastAsia="方正仿宋_GBK" w:cs="方正仿宋_GBK"/>
          <w:color w:val="auto"/>
          <w:sz w:val="32"/>
          <w:szCs w:val="32"/>
          <w:lang w:val="en-US" w:eastAsia="zh-CN"/>
        </w:rPr>
        <w:t>具有本科及以上学历及相应学位</w:t>
      </w:r>
      <w:r>
        <w:rPr>
          <w:rFonts w:hint="eastAsia" w:ascii="方正仿宋_GBK" w:hAnsi="方正仿宋_GBK" w:eastAsia="方正仿宋_GBK" w:cs="方正仿宋_GBK"/>
          <w:kern w:val="2"/>
          <w:sz w:val="32"/>
          <w:szCs w:val="32"/>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4.身体健康，具有履行岗位职责的身体条件；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5.</w:t>
      </w:r>
      <w:r>
        <w:rPr>
          <w:rFonts w:hint="eastAsia" w:ascii="方正仿宋_GBK" w:hAnsi="方正仿宋_GBK" w:eastAsia="方正仿宋_GBK" w:cs="方正仿宋_GBK"/>
          <w:color w:val="auto"/>
          <w:sz w:val="32"/>
          <w:szCs w:val="32"/>
          <w:shd w:val="clear" w:color="auto" w:fill="FFFFFF"/>
          <w:lang w:eastAsia="zh-CN" w:bidi="ar-SA"/>
        </w:rPr>
        <w:t>具体招聘岗位及条件要求详见附件1；</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6.</w:t>
      </w:r>
      <w:r>
        <w:rPr>
          <w:rFonts w:hint="eastAsia" w:ascii="方正仿宋_GBK" w:hAnsi="方正仿宋_GBK" w:eastAsia="方正仿宋_GBK" w:cs="方正仿宋_GBK"/>
          <w:color w:val="auto"/>
          <w:sz w:val="32"/>
          <w:szCs w:val="32"/>
          <w:shd w:val="clear" w:color="auto" w:fill="FFFFFF"/>
          <w:lang w:eastAsia="zh-CN" w:bidi="ar-SA"/>
        </w:rPr>
        <w:t>以下人员不属于招聘范围：</w:t>
      </w:r>
    </w:p>
    <w:p>
      <w:pPr>
        <w:widowControl/>
        <w:spacing w:line="556" w:lineRule="exact"/>
        <w:ind w:firstLine="640" w:firstLineChars="200"/>
        <w:rPr>
          <w:rFonts w:hint="eastAsia"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shd w:val="clear" w:color="auto" w:fill="FFFFFF"/>
          <w:lang w:eastAsia="zh-CN" w:bidi="ar-SA"/>
        </w:rPr>
        <w:t>曾因犯罪受过刑事处罚或曾被开除公职</w:t>
      </w:r>
      <w:r>
        <w:rPr>
          <w:rFonts w:hint="eastAsia" w:ascii="方正仿宋_GBK" w:hAnsi="方正仿宋_GBK" w:eastAsia="方正仿宋_GBK" w:cs="方正仿宋_GBK"/>
          <w:color w:val="auto"/>
          <w:sz w:val="32"/>
          <w:szCs w:val="32"/>
          <w:shd w:val="clear" w:color="auto" w:fill="FFFFFF"/>
          <w:lang w:val="en-US" w:eastAsia="zh-CN" w:bidi="ar-SA"/>
        </w:rPr>
        <w:t>的人员</w:t>
      </w:r>
      <w:r>
        <w:rPr>
          <w:rFonts w:hint="eastAsia" w:ascii="方正仿宋_GBK" w:hAnsi="方正仿宋_GBK" w:eastAsia="方正仿宋_GBK" w:cs="方正仿宋_GBK"/>
          <w:color w:val="auto"/>
          <w:sz w:val="32"/>
          <w:szCs w:val="32"/>
          <w:shd w:val="clear" w:color="auto" w:fill="FFFFFF"/>
          <w:lang w:eastAsia="zh-CN" w:bidi="ar-SA"/>
        </w:rPr>
        <w:t>；</w:t>
      </w:r>
      <w:r>
        <w:rPr>
          <w:rFonts w:hint="eastAsia" w:ascii="方正仿宋_GBK" w:hAnsi="方正仿宋_GBK" w:eastAsia="方正仿宋_GBK" w:cs="方正仿宋_GBK"/>
          <w:color w:val="auto"/>
          <w:sz w:val="32"/>
          <w:szCs w:val="32"/>
          <w:shd w:val="clear" w:color="auto" w:fill="FFFFFF"/>
          <w:lang w:val="en-US" w:eastAsia="zh-CN" w:bidi="ar-SA"/>
        </w:rPr>
        <w:t>有吸毒史的人员（包括因吸毒被拘留或其他处罚）；</w:t>
      </w:r>
      <w:r>
        <w:rPr>
          <w:rFonts w:hint="eastAsia" w:ascii="方正仿宋_GBK" w:hAnsi="方正仿宋_GBK" w:eastAsia="方正仿宋_GBK" w:cs="方正仿宋_GBK"/>
          <w:color w:val="auto"/>
          <w:sz w:val="32"/>
          <w:szCs w:val="32"/>
          <w:shd w:val="clear" w:color="auto" w:fill="FFFFFF"/>
          <w:lang w:eastAsia="zh-CN" w:bidi="ar-SA"/>
        </w:rPr>
        <w:t>刑事处罚期限未满或涉嫌违法犯罪正在接受司法调查尚未做出结论的人员；受过党纪、政纪、严重警告及以上处分的人员，尚未解除党纪、政纪处分或正在接受纪律审查的人员；现役军人。</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三、报名及资格审查</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（一）报名时间</w:t>
      </w:r>
    </w:p>
    <w:p>
      <w:pPr>
        <w:widowControl/>
        <w:shd w:val="clear" w:color="auto" w:fill="FFFFFF"/>
        <w:spacing w:line="556" w:lineRule="exact"/>
        <w:ind w:firstLine="640" w:firstLineChars="200"/>
        <w:rPr>
          <w:rFonts w:eastAsia="方正仿宋_GBK"/>
          <w:color w:val="auto"/>
          <w:sz w:val="32"/>
          <w:szCs w:val="32"/>
          <w:shd w:val="clear" w:color="auto" w:fill="FFFFFF"/>
          <w:lang w:eastAsia="zh-CN" w:bidi="ar-SA"/>
        </w:rPr>
      </w:pPr>
      <w:r>
        <w:rPr>
          <w:rFonts w:hint="eastAsia" w:eastAsia="方正仿宋_GBK"/>
          <w:color w:val="auto"/>
          <w:sz w:val="32"/>
          <w:szCs w:val="32"/>
          <w:shd w:val="clear" w:color="auto" w:fill="FFFFFF"/>
          <w:lang w:val="en-US" w:eastAsia="zh-CN" w:bidi="ar-SA"/>
        </w:rPr>
        <w:t>2023年5月9日—5月10日</w:t>
      </w:r>
      <w:r>
        <w:rPr>
          <w:rFonts w:hint="eastAsia" w:eastAsia="方正仿宋_GBK"/>
          <w:color w:val="auto"/>
          <w:sz w:val="32"/>
          <w:szCs w:val="32"/>
          <w:shd w:val="clear" w:color="auto" w:fill="FFFFFF"/>
          <w:lang w:eastAsia="zh-CN" w:bidi="ar-SA"/>
        </w:rPr>
        <w:t>，</w:t>
      </w:r>
      <w:r>
        <w:rPr>
          <w:rFonts w:hint="eastAsia" w:eastAsia="方正仿宋_GBK"/>
          <w:color w:val="auto"/>
          <w:sz w:val="32"/>
          <w:szCs w:val="32"/>
          <w:shd w:val="clear" w:color="auto" w:fill="FFFFFF"/>
          <w:lang w:val="en-US" w:eastAsia="zh-CN" w:bidi="ar-SA"/>
        </w:rPr>
        <w:t>上午9：00</w:t>
      </w:r>
      <w:r>
        <w:rPr>
          <w:rFonts w:hint="eastAsia" w:eastAsia="方正仿宋_GBK"/>
          <w:color w:val="auto"/>
          <w:sz w:val="32"/>
          <w:szCs w:val="32"/>
          <w:shd w:val="clear" w:color="auto" w:fill="FFFFFF"/>
          <w:lang w:eastAsia="zh-CN" w:bidi="ar-SA"/>
        </w:rPr>
        <w:t>—</w:t>
      </w:r>
      <w:r>
        <w:rPr>
          <w:rFonts w:hint="eastAsia" w:eastAsia="方正仿宋_GBK"/>
          <w:color w:val="auto"/>
          <w:sz w:val="32"/>
          <w:szCs w:val="32"/>
          <w:shd w:val="clear" w:color="auto" w:fill="FFFFFF"/>
          <w:lang w:val="en-US" w:eastAsia="zh-CN" w:bidi="ar-SA"/>
        </w:rPr>
        <w:t>12:00、下午14：00</w:t>
      </w:r>
      <w:r>
        <w:rPr>
          <w:rFonts w:hint="eastAsia" w:eastAsia="方正仿宋_GBK"/>
          <w:color w:val="auto"/>
          <w:sz w:val="32"/>
          <w:szCs w:val="32"/>
          <w:shd w:val="clear" w:color="auto" w:fill="FFFFFF"/>
          <w:lang w:eastAsia="zh-CN" w:bidi="ar-SA"/>
        </w:rPr>
        <w:t>—</w:t>
      </w:r>
      <w:r>
        <w:rPr>
          <w:rFonts w:hint="eastAsia" w:eastAsia="方正仿宋_GBK"/>
          <w:color w:val="auto"/>
          <w:sz w:val="32"/>
          <w:szCs w:val="32"/>
          <w:shd w:val="clear" w:color="auto" w:fill="FFFFFF"/>
          <w:lang w:val="en-US" w:eastAsia="zh-CN" w:bidi="ar-SA"/>
        </w:rPr>
        <w:t>18：00</w:t>
      </w:r>
      <w:r>
        <w:rPr>
          <w:rFonts w:eastAsia="方正仿宋_GBK"/>
          <w:color w:val="auto"/>
          <w:sz w:val="32"/>
          <w:szCs w:val="32"/>
          <w:shd w:val="clear" w:color="auto" w:fill="FFFFFF"/>
          <w:lang w:eastAsia="zh-CN" w:bidi="ar-SA"/>
        </w:rPr>
        <w:t>。</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（二）报名地点</w:t>
      </w:r>
    </w:p>
    <w:p>
      <w:pPr>
        <w:pStyle w:val="5"/>
        <w:widowControl/>
        <w:shd w:val="clear" w:color="auto" w:fill="FFFFFF"/>
        <w:spacing w:beforeAutospacing="0" w:afterAutospacing="0" w:line="576" w:lineRule="exact"/>
        <w:ind w:firstLine="640" w:firstLineChars="200"/>
        <w:rPr>
          <w:rFonts w:hint="eastAsia" w:ascii="Times New Roman" w:hAnsi="Times New Roman" w:eastAsia="方正仿宋_GBK" w:cs="Times New Roman"/>
          <w:color w:val="auto"/>
          <w:sz w:val="32"/>
          <w:szCs w:val="32"/>
          <w:shd w:val="clear" w:color="auto" w:fill="FFFFFF"/>
          <w:lang w:eastAsia="zh-CN" w:bidi="ar-SA"/>
        </w:rPr>
      </w:pPr>
      <w:r>
        <w:rPr>
          <w:rFonts w:hint="eastAsia" w:eastAsia="方正仿宋_GBK"/>
          <w:color w:val="auto"/>
          <w:sz w:val="32"/>
          <w:szCs w:val="32"/>
          <w:shd w:val="clear" w:color="auto" w:fill="FFFFFF"/>
          <w:lang w:val="en-US" w:eastAsia="zh-CN" w:bidi="ar-SA"/>
        </w:rPr>
        <w:t>重庆市綦南给排水有限公司综合管理部</w:t>
      </w:r>
      <w:r>
        <w:rPr>
          <w:rFonts w:hint="eastAsia" w:ascii="Times New Roman" w:hAnsi="Times New Roman" w:eastAsia="方正仿宋_GBK" w:cs="Times New Roman"/>
          <w:color w:val="auto"/>
          <w:sz w:val="32"/>
          <w:szCs w:val="32"/>
          <w:shd w:val="clear" w:color="auto" w:fill="FFFFFF"/>
          <w:lang w:val="en-US" w:eastAsia="zh-CN" w:bidi="ar-SA"/>
        </w:rPr>
        <w:t>，</w:t>
      </w:r>
      <w:r>
        <w:rPr>
          <w:rFonts w:hint="eastAsia" w:eastAsia="方正仿宋_GBK"/>
          <w:color w:val="auto"/>
          <w:sz w:val="32"/>
          <w:szCs w:val="32"/>
          <w:shd w:val="clear" w:color="auto" w:fill="FFFFFF"/>
          <w:lang w:eastAsia="zh-CN" w:bidi="ar-SA"/>
        </w:rPr>
        <w:t>地址</w:t>
      </w:r>
      <w:r>
        <w:rPr>
          <w:rFonts w:hint="eastAsia" w:ascii="Times New Roman" w:hAnsi="Times New Roman" w:eastAsia="方正仿宋_GBK" w:cs="Times New Roman"/>
          <w:color w:val="auto"/>
          <w:sz w:val="32"/>
          <w:szCs w:val="32"/>
          <w:shd w:val="clear" w:color="auto" w:fill="FFFFFF"/>
          <w:lang w:val="en-US" w:eastAsia="zh-CN" w:bidi="ar-SA"/>
        </w:rPr>
        <w:t>：重庆市綦江区通惠大道20号红星美凯龙广场2幢维也纳酒店10楼1007办公室。</w:t>
      </w:r>
    </w:p>
    <w:p>
      <w:pPr>
        <w:pStyle w:val="5"/>
        <w:widowControl/>
        <w:shd w:val="clear" w:color="auto" w:fill="FFFFFF"/>
        <w:spacing w:beforeAutospacing="0" w:afterAutospacing="0" w:line="576" w:lineRule="exact"/>
        <w:ind w:firstLine="640" w:firstLineChars="200"/>
        <w:rPr>
          <w:rFonts w:eastAsia="方正仿宋_GBK"/>
          <w:color w:val="auto"/>
          <w:sz w:val="32"/>
          <w:szCs w:val="32"/>
          <w:shd w:val="clear" w:color="auto" w:fill="FFFFFF"/>
          <w:lang w:eastAsia="zh-CN" w:bidi="ar-SA"/>
        </w:rPr>
      </w:pPr>
      <w:r>
        <w:rPr>
          <w:rFonts w:hint="eastAsia" w:ascii="Times New Roman" w:hAnsi="Times New Roman" w:eastAsia="方正仿宋_GBK" w:cs="Times New Roman"/>
          <w:color w:val="auto"/>
          <w:sz w:val="32"/>
          <w:szCs w:val="32"/>
          <w:shd w:val="clear" w:color="auto" w:fill="FFFFFF"/>
          <w:lang w:eastAsia="zh-CN" w:bidi="ar-SA"/>
        </w:rPr>
        <w:t>联系电话：</w:t>
      </w:r>
      <w:r>
        <w:rPr>
          <w:rFonts w:hint="eastAsia" w:ascii="Times New Roman" w:hAnsi="Times New Roman" w:eastAsia="方正仿宋_GBK" w:cs="Times New Roman"/>
          <w:color w:val="auto"/>
          <w:sz w:val="32"/>
          <w:szCs w:val="32"/>
          <w:shd w:val="clear" w:color="auto" w:fill="FFFFFF"/>
          <w:lang w:val="en-US" w:eastAsia="zh-CN" w:bidi="ar-SA"/>
        </w:rPr>
        <w:t>48600856</w:t>
      </w:r>
      <w:r>
        <w:rPr>
          <w:rFonts w:hint="eastAsia" w:ascii="Times New Roman" w:hAnsi="Times New Roman" w:eastAsia="方正仿宋_GBK" w:cs="Times New Roman"/>
          <w:color w:val="auto"/>
          <w:sz w:val="32"/>
          <w:szCs w:val="32"/>
          <w:shd w:val="clear" w:color="auto" w:fill="FFFFFF"/>
          <w:lang w:eastAsia="zh-CN" w:bidi="ar-SA"/>
        </w:rPr>
        <w:t xml:space="preserve">   </w:t>
      </w:r>
      <w:r>
        <w:rPr>
          <w:rFonts w:hint="eastAsia" w:eastAsia="方正仿宋_GBK"/>
          <w:color w:val="auto"/>
          <w:sz w:val="32"/>
          <w:szCs w:val="32"/>
          <w:shd w:val="clear" w:color="auto" w:fill="FFFFFF"/>
          <w:lang w:eastAsia="zh-CN" w:bidi="ar-SA"/>
        </w:rPr>
        <w:t>联系人：</w:t>
      </w:r>
      <w:r>
        <w:rPr>
          <w:rFonts w:hint="eastAsia" w:eastAsia="方正仿宋_GBK"/>
          <w:color w:val="auto"/>
          <w:sz w:val="32"/>
          <w:szCs w:val="32"/>
          <w:shd w:val="clear" w:color="auto" w:fill="FFFFFF"/>
          <w:lang w:val="en-US" w:eastAsia="zh-CN" w:bidi="ar-SA"/>
        </w:rPr>
        <w:t>李老师、张</w:t>
      </w:r>
      <w:r>
        <w:rPr>
          <w:rFonts w:hint="eastAsia" w:eastAsia="方正仿宋_GBK"/>
          <w:color w:val="auto"/>
          <w:sz w:val="32"/>
          <w:szCs w:val="32"/>
          <w:shd w:val="clear" w:color="auto" w:fill="FFFFFF"/>
          <w:lang w:eastAsia="zh-CN" w:bidi="ar-SA"/>
        </w:rPr>
        <w:t>老师。</w:t>
      </w:r>
    </w:p>
    <w:p>
      <w:pPr>
        <w:widowControl/>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（三）资格审查</w:t>
      </w:r>
    </w:p>
    <w:p>
      <w:pPr>
        <w:widowControl/>
        <w:spacing w:line="556" w:lineRule="exact"/>
        <w:ind w:firstLine="640" w:firstLineChars="200"/>
        <w:rPr>
          <w:rFonts w:eastAsia="方正仿宋_GBK"/>
          <w:color w:val="auto"/>
          <w:sz w:val="32"/>
          <w:szCs w:val="32"/>
          <w:shd w:val="clear" w:color="auto" w:fill="FFFFFF"/>
          <w:lang w:eastAsia="zh-CN" w:bidi="ar-SA"/>
        </w:rPr>
      </w:pPr>
      <w:r>
        <w:rPr>
          <w:rFonts w:eastAsia="方正仿宋_GBK"/>
          <w:color w:val="auto"/>
          <w:sz w:val="32"/>
          <w:szCs w:val="32"/>
          <w:shd w:val="clear" w:color="auto" w:fill="FFFFFF"/>
          <w:lang w:eastAsia="zh-CN" w:bidi="ar-SA"/>
        </w:rPr>
        <w:t>报考者本人须持身份证、毕业证、学位证、学信网学历验证证明、</w:t>
      </w:r>
      <w:r>
        <w:rPr>
          <w:rFonts w:hint="eastAsia" w:eastAsia="方正仿宋_GBK"/>
          <w:color w:val="auto"/>
          <w:sz w:val="32"/>
          <w:szCs w:val="32"/>
          <w:shd w:val="clear" w:color="auto" w:fill="FFFFFF"/>
          <w:lang w:val="en-US" w:eastAsia="zh-CN" w:bidi="ar-SA"/>
        </w:rPr>
        <w:t>工作经历证明、</w:t>
      </w:r>
      <w:r>
        <w:rPr>
          <w:rFonts w:eastAsia="方正仿宋_GBK"/>
          <w:color w:val="auto"/>
          <w:sz w:val="32"/>
          <w:szCs w:val="32"/>
          <w:shd w:val="clear" w:color="auto" w:fill="FFFFFF"/>
          <w:lang w:eastAsia="zh-CN" w:bidi="ar-SA"/>
        </w:rPr>
        <w:t>其他有关证书/证明的原件及复印件1份到现场报名，同时进行资格审查（确认其提供的报名材料和报考资格的相符性等</w:t>
      </w:r>
      <w:r>
        <w:rPr>
          <w:rFonts w:eastAsia="方正楷体_GBK"/>
          <w:color w:val="auto"/>
          <w:sz w:val="32"/>
          <w:szCs w:val="32"/>
          <w:shd w:val="clear" w:color="auto" w:fill="FFFFFF"/>
          <w:lang w:eastAsia="zh-CN" w:bidi="ar-SA"/>
        </w:rPr>
        <w:t>）</w:t>
      </w:r>
      <w:r>
        <w:rPr>
          <w:rFonts w:eastAsia="方正仿宋_GBK"/>
          <w:color w:val="auto"/>
          <w:sz w:val="32"/>
          <w:szCs w:val="32"/>
          <w:shd w:val="clear" w:color="auto" w:fill="FFFFFF"/>
          <w:lang w:eastAsia="zh-CN" w:bidi="ar-SA"/>
        </w:rPr>
        <w:t>。资格审查合格者，交近期同底1寸免冠彩色照片2张，并填写《报名登记表》、报考人员诚信承诺书。</w:t>
      </w:r>
    </w:p>
    <w:p>
      <w:pPr>
        <w:widowControl/>
        <w:spacing w:line="556" w:lineRule="exact"/>
        <w:ind w:firstLine="640" w:firstLineChars="200"/>
        <w:rPr>
          <w:rFonts w:eastAsia="方正楷体_GBK"/>
          <w:color w:val="auto"/>
          <w:sz w:val="32"/>
          <w:szCs w:val="32"/>
          <w:shd w:val="clear" w:color="auto" w:fill="FFFFFF"/>
          <w:lang w:eastAsia="zh-CN" w:bidi="ar-SA"/>
        </w:rPr>
      </w:pPr>
      <w:r>
        <w:rPr>
          <w:rFonts w:eastAsia="方正楷体_GBK"/>
          <w:color w:val="auto"/>
          <w:sz w:val="32"/>
          <w:szCs w:val="32"/>
          <w:shd w:val="clear" w:color="auto" w:fill="FFFFFF"/>
          <w:lang w:eastAsia="zh-CN" w:bidi="ar-SA"/>
        </w:rPr>
        <w:t>（四）考试时间和领取《准考证》的时间另行通知。</w:t>
      </w:r>
    </w:p>
    <w:p>
      <w:pPr>
        <w:widowControl/>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四、考试</w:t>
      </w:r>
      <w:bookmarkStart w:id="0" w:name="_GoBack"/>
      <w:bookmarkEnd w:id="0"/>
    </w:p>
    <w:p>
      <w:pPr>
        <w:widowControl/>
        <w:spacing w:line="556" w:lineRule="exact"/>
        <w:ind w:firstLine="640" w:firstLineChars="200"/>
        <w:rPr>
          <w:rFonts w:hint="default" w:eastAsia="方正仿宋_GBK"/>
          <w:color w:val="auto"/>
          <w:sz w:val="32"/>
          <w:szCs w:val="32"/>
          <w:shd w:val="clear" w:color="auto" w:fill="FFFFFF"/>
          <w:lang w:val="en-US" w:eastAsia="zh-CN" w:bidi="ar-SA"/>
        </w:rPr>
      </w:pPr>
      <w:r>
        <w:rPr>
          <w:rFonts w:eastAsia="方正仿宋_GBK"/>
          <w:color w:val="auto"/>
          <w:sz w:val="32"/>
          <w:szCs w:val="32"/>
          <w:shd w:val="clear" w:color="auto" w:fill="FFFFFF"/>
          <w:lang w:eastAsia="zh-CN" w:bidi="ar-SA"/>
        </w:rPr>
        <w:t>本次考试为面试。报名人数与招聘岗位数的开考比例原则上应达到</w:t>
      </w:r>
      <w:r>
        <w:rPr>
          <w:rFonts w:hint="eastAsia" w:eastAsia="方正仿宋_GBK"/>
          <w:color w:val="auto"/>
          <w:sz w:val="32"/>
          <w:szCs w:val="32"/>
          <w:shd w:val="clear" w:color="auto" w:fill="FFFFFF"/>
          <w:lang w:val="en-US" w:eastAsia="zh-CN" w:bidi="ar-SA"/>
        </w:rPr>
        <w:t>2</w:t>
      </w:r>
      <w:r>
        <w:rPr>
          <w:rFonts w:eastAsia="方正仿宋_GBK"/>
          <w:color w:val="auto"/>
          <w:sz w:val="32"/>
          <w:szCs w:val="32"/>
          <w:shd w:val="clear" w:color="auto" w:fill="FFFFFF"/>
          <w:lang w:eastAsia="zh-CN" w:bidi="ar-SA"/>
        </w:rPr>
        <w:t>:1</w:t>
      </w:r>
      <w:r>
        <w:rPr>
          <w:rFonts w:hint="eastAsia" w:eastAsia="方正仿宋_GBK"/>
          <w:color w:val="auto"/>
          <w:sz w:val="32"/>
          <w:szCs w:val="32"/>
          <w:shd w:val="clear" w:color="auto" w:fill="FFFFFF"/>
          <w:lang w:eastAsia="zh-CN" w:bidi="ar-SA"/>
        </w:rPr>
        <w:t>，</w:t>
      </w:r>
      <w:r>
        <w:rPr>
          <w:rFonts w:hint="eastAsia" w:eastAsia="方正仿宋_GBK"/>
          <w:color w:val="auto"/>
          <w:sz w:val="32"/>
          <w:szCs w:val="32"/>
          <w:shd w:val="clear" w:color="auto" w:fill="FFFFFF"/>
          <w:lang w:val="en-US" w:eastAsia="zh-CN" w:bidi="ar-SA"/>
        </w:rPr>
        <w:t>若报考人数未达到开考比例，则取消该岗位招聘计划。</w:t>
      </w:r>
    </w:p>
    <w:p>
      <w:pPr>
        <w:widowControl/>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（一）面试</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r>
        <w:rPr>
          <w:rFonts w:hint="default" w:ascii="Times New Roman" w:hAnsi="Times New Roman" w:eastAsia="方正仿宋_GBK" w:cs="Times New Roman"/>
          <w:color w:val="auto"/>
          <w:kern w:val="0"/>
          <w:sz w:val="32"/>
          <w:szCs w:val="32"/>
          <w:shd w:val="clear" w:color="auto" w:fill="FFFFFF"/>
          <w:lang w:val="en-US" w:eastAsia="zh-CN" w:bidi="ar-SA"/>
        </w:rPr>
        <w:t>所有应聘人员需按规定参加面试。本次面试采取结构化面试方式进行，分值为100分。内容包括但不限于岗位相关知识、组织协调能力、综合分析能力、逻辑思维能力、语言表达能力、应急应变能力等</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面试成绩当场公布。</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shd w:val="clear" w:color="auto" w:fill="FFFFFF"/>
          <w:lang w:val="en-US" w:eastAsia="zh-CN" w:bidi="ar-SA"/>
        </w:rPr>
        <w:t>未按规定领取准考证、未在规定时间内到达指定地点参加面试的，视为自动放弃，取消应聘资格。</w:t>
      </w:r>
    </w:p>
    <w:p>
      <w:pPr>
        <w:widowControl/>
        <w:shd w:val="clear" w:color="auto" w:fill="FFFFFF"/>
        <w:spacing w:line="556" w:lineRule="exact"/>
        <w:ind w:firstLine="640" w:firstLineChars="200"/>
        <w:rPr>
          <w:rFonts w:eastAsia="方正楷体_GBK"/>
          <w:color w:val="auto"/>
          <w:sz w:val="32"/>
          <w:szCs w:val="32"/>
          <w:shd w:val="clear" w:color="auto" w:fill="FFFFFF"/>
          <w:lang w:eastAsia="zh-CN" w:bidi="ar-SA"/>
        </w:rPr>
      </w:pPr>
      <w:r>
        <w:rPr>
          <w:rFonts w:eastAsia="方正楷体_GBK"/>
          <w:color w:val="auto"/>
          <w:sz w:val="32"/>
          <w:szCs w:val="32"/>
          <w:shd w:val="clear" w:color="auto" w:fill="FFFFFF"/>
          <w:lang w:eastAsia="zh-CN" w:bidi="ar-SA"/>
        </w:rPr>
        <w:t>（</w:t>
      </w:r>
      <w:r>
        <w:rPr>
          <w:rFonts w:hint="eastAsia" w:eastAsia="方正楷体_GBK"/>
          <w:color w:val="auto"/>
          <w:sz w:val="32"/>
          <w:szCs w:val="32"/>
          <w:shd w:val="clear" w:color="auto" w:fill="FFFFFF"/>
          <w:lang w:eastAsia="zh-CN" w:bidi="ar-SA"/>
        </w:rPr>
        <w:t>二</w:t>
      </w:r>
      <w:r>
        <w:rPr>
          <w:rFonts w:eastAsia="方正楷体_GBK"/>
          <w:color w:val="auto"/>
          <w:sz w:val="32"/>
          <w:szCs w:val="32"/>
          <w:shd w:val="clear" w:color="auto" w:fill="FFFFFF"/>
          <w:lang w:eastAsia="zh-CN" w:bidi="ar-SA"/>
        </w:rPr>
        <w:t>）成绩认定</w:t>
      </w:r>
    </w:p>
    <w:p>
      <w:pPr>
        <w:widowControl/>
        <w:spacing w:line="556" w:lineRule="exact"/>
        <w:ind w:firstLine="640" w:firstLineChars="200"/>
        <w:rPr>
          <w:rFonts w:eastAsia="方正仿宋_GBK"/>
          <w:color w:val="auto"/>
          <w:sz w:val="32"/>
          <w:szCs w:val="32"/>
          <w:lang w:eastAsia="zh-CN" w:bidi="ar-SA"/>
        </w:rPr>
      </w:pPr>
      <w:r>
        <w:rPr>
          <w:rFonts w:eastAsia="方正仿宋_GBK"/>
          <w:color w:val="auto"/>
          <w:sz w:val="32"/>
          <w:szCs w:val="32"/>
          <w:shd w:val="clear" w:color="auto" w:fill="FFFFFF"/>
          <w:lang w:eastAsia="zh-CN" w:bidi="ar-SA"/>
        </w:rPr>
        <w:t>应聘人员根据</w:t>
      </w:r>
      <w:r>
        <w:rPr>
          <w:rFonts w:hint="eastAsia" w:eastAsia="方正仿宋_GBK"/>
          <w:color w:val="auto"/>
          <w:sz w:val="32"/>
          <w:szCs w:val="32"/>
          <w:shd w:val="clear" w:color="auto" w:fill="FFFFFF"/>
          <w:lang w:eastAsia="zh-CN" w:bidi="ar-SA"/>
        </w:rPr>
        <w:t>总</w:t>
      </w:r>
      <w:r>
        <w:rPr>
          <w:rFonts w:eastAsia="方正仿宋_GBK"/>
          <w:color w:val="auto"/>
          <w:sz w:val="32"/>
          <w:szCs w:val="32"/>
          <w:shd w:val="clear" w:color="auto" w:fill="FFFFFF"/>
          <w:lang w:eastAsia="zh-CN" w:bidi="ar-SA"/>
        </w:rPr>
        <w:t>成绩从高分到低分按</w:t>
      </w:r>
      <w:r>
        <w:rPr>
          <w:rFonts w:hint="eastAsia" w:eastAsia="方正仿宋_GBK"/>
          <w:color w:val="auto"/>
          <w:sz w:val="32"/>
          <w:szCs w:val="32"/>
          <w:shd w:val="clear" w:color="auto" w:fill="FFFFFF"/>
          <w:lang w:val="en-US" w:eastAsia="zh-CN" w:bidi="ar-SA"/>
        </w:rPr>
        <w:t>1</w:t>
      </w:r>
      <w:r>
        <w:rPr>
          <w:rFonts w:eastAsia="方正仿宋_GBK"/>
          <w:color w:val="auto"/>
          <w:sz w:val="32"/>
          <w:szCs w:val="32"/>
          <w:shd w:val="clear" w:color="auto" w:fill="FFFFFF"/>
          <w:lang w:eastAsia="zh-CN" w:bidi="ar-SA"/>
        </w:rPr>
        <w:t>:1的比例进入体检环节，</w:t>
      </w:r>
      <w:r>
        <w:rPr>
          <w:rFonts w:hint="eastAsia" w:eastAsia="方正仿宋_GBK"/>
          <w:color w:val="auto"/>
          <w:sz w:val="32"/>
          <w:szCs w:val="32"/>
          <w:shd w:val="clear" w:color="auto" w:fill="FFFFFF"/>
          <w:lang w:val="en-US" w:eastAsia="zh-CN" w:bidi="ar-SA"/>
        </w:rPr>
        <w:t>进入体检环节的考生成绩不得低于70分，</w:t>
      </w:r>
      <w:r>
        <w:rPr>
          <w:rFonts w:eastAsia="方正仿宋_GBK"/>
          <w:color w:val="auto"/>
          <w:sz w:val="32"/>
          <w:szCs w:val="32"/>
          <w:shd w:val="clear" w:color="auto" w:fill="FFFFFF"/>
          <w:lang w:eastAsia="zh-CN" w:bidi="ar-SA"/>
        </w:rPr>
        <w:t>若成绩出现并列时，则组织加试。</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w:t>
      </w:r>
      <w:r>
        <w:rPr>
          <w:rFonts w:hint="eastAsia" w:eastAsia="方正楷体_GBK"/>
          <w:color w:val="auto"/>
          <w:sz w:val="32"/>
          <w:szCs w:val="32"/>
          <w:shd w:val="clear" w:color="auto" w:fill="FFFFFF"/>
          <w:lang w:eastAsia="zh-CN" w:bidi="ar-SA"/>
        </w:rPr>
        <w:t>三</w:t>
      </w:r>
      <w:r>
        <w:rPr>
          <w:rFonts w:eastAsia="方正楷体_GBK"/>
          <w:color w:val="auto"/>
          <w:sz w:val="32"/>
          <w:szCs w:val="32"/>
          <w:shd w:val="clear" w:color="auto" w:fill="FFFFFF"/>
          <w:lang w:eastAsia="zh-CN" w:bidi="ar-SA"/>
        </w:rPr>
        <w:t>）其他事项</w:t>
      </w:r>
    </w:p>
    <w:p>
      <w:pPr>
        <w:widowControl/>
        <w:spacing w:line="556" w:lineRule="exact"/>
        <w:ind w:firstLine="640" w:firstLineChars="200"/>
        <w:rPr>
          <w:rFonts w:eastAsia="方正仿宋_GBK"/>
          <w:color w:val="auto"/>
          <w:sz w:val="32"/>
          <w:szCs w:val="32"/>
          <w:lang w:eastAsia="zh-CN" w:bidi="ar-SA"/>
        </w:rPr>
      </w:pPr>
      <w:r>
        <w:rPr>
          <w:rFonts w:eastAsia="方正仿宋_GBK"/>
          <w:color w:val="auto"/>
          <w:sz w:val="32"/>
          <w:szCs w:val="32"/>
          <w:shd w:val="clear" w:color="auto" w:fill="FFFFFF"/>
          <w:lang w:eastAsia="zh-CN" w:bidi="ar-SA"/>
        </w:rPr>
        <w:t>1</w:t>
      </w:r>
      <w:r>
        <w:rPr>
          <w:rFonts w:hint="eastAsia" w:eastAsia="方正仿宋_GBK"/>
          <w:color w:val="auto"/>
          <w:sz w:val="32"/>
          <w:szCs w:val="32"/>
          <w:shd w:val="clear" w:color="auto" w:fill="FFFFFF"/>
          <w:lang w:val="en-US" w:eastAsia="zh-CN" w:bidi="ar-SA"/>
        </w:rPr>
        <w:t>.</w:t>
      </w:r>
      <w:r>
        <w:rPr>
          <w:rFonts w:eastAsia="方正仿宋_GBK"/>
          <w:color w:val="auto"/>
          <w:sz w:val="32"/>
          <w:szCs w:val="32"/>
          <w:shd w:val="clear" w:color="auto" w:fill="FFFFFF"/>
          <w:lang w:eastAsia="zh-CN" w:bidi="ar-SA"/>
        </w:rPr>
        <w:t>考试时间、地点和其他相关要求以《准考证》为准，考生需携带本人身份证和《准考证》方可进入考场。</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仿宋_GBK"/>
          <w:color w:val="auto"/>
          <w:sz w:val="32"/>
          <w:szCs w:val="32"/>
          <w:shd w:val="clear" w:color="auto" w:fill="FFFFFF"/>
          <w:lang w:eastAsia="zh-CN" w:bidi="ar-SA"/>
        </w:rPr>
        <w:t>2</w:t>
      </w:r>
      <w:r>
        <w:rPr>
          <w:rFonts w:hint="eastAsia" w:eastAsia="方正仿宋_GBK"/>
          <w:color w:val="auto"/>
          <w:sz w:val="32"/>
          <w:szCs w:val="32"/>
          <w:shd w:val="clear" w:color="auto" w:fill="FFFFFF"/>
          <w:lang w:val="en-US" w:eastAsia="zh-CN" w:bidi="ar-SA"/>
        </w:rPr>
        <w:t>.</w:t>
      </w:r>
      <w:r>
        <w:rPr>
          <w:rFonts w:eastAsia="方正仿宋_GBK"/>
          <w:color w:val="auto"/>
          <w:sz w:val="32"/>
          <w:szCs w:val="32"/>
          <w:shd w:val="clear" w:color="auto" w:fill="FFFFFF"/>
          <w:lang w:eastAsia="zh-CN" w:bidi="ar-SA"/>
        </w:rPr>
        <w:t>考试成绩面向社会公示3个工作日。</w:t>
      </w:r>
    </w:p>
    <w:p>
      <w:pPr>
        <w:widowControl/>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五、体检</w:t>
      </w:r>
    </w:p>
    <w:p>
      <w:pPr>
        <w:widowControl/>
        <w:spacing w:line="556" w:lineRule="exact"/>
        <w:ind w:firstLine="640" w:firstLineChars="200"/>
        <w:rPr>
          <w:rFonts w:eastAsia="方正黑体_GBK"/>
          <w:color w:val="auto"/>
          <w:sz w:val="32"/>
          <w:szCs w:val="32"/>
          <w:shd w:val="clear" w:color="auto" w:fill="FFFFFF"/>
          <w:lang w:eastAsia="zh-CN" w:bidi="ar-SA"/>
        </w:rPr>
      </w:pPr>
      <w:r>
        <w:rPr>
          <w:rFonts w:eastAsia="方正仿宋_GBK"/>
          <w:color w:val="auto"/>
          <w:sz w:val="32"/>
          <w:szCs w:val="32"/>
          <w:shd w:val="clear" w:color="auto" w:fill="FFFFFF"/>
          <w:lang w:eastAsia="zh-CN" w:bidi="ar-SA"/>
        </w:rPr>
        <w:t>体检标准参照《关于修订〈公务员录用体检通用标准（试行）及〈公务员录用体检操作手册（试行）〉有关内容的通知》（人社部发〔2016〕140号）等规定，结合本行业或岗位实际要求执行，体检费用由考生自理。除按相关规定应在当场或当天复检并确认体检结果的项目外，受检人对体检结论有异议的，可在接到体检结论通知之日起3日内书面提出复检申请，经公司同意后到指定医院进行一次性复检，结果以复检结论为准。由于体检不合格出现空缺时，可视情况在本岗位中按考试成绩从高分到低分依次递补。体检合格者进入背景调查环节。</w:t>
      </w:r>
    </w:p>
    <w:p>
      <w:pPr>
        <w:widowControl/>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六、背景调查及公示</w:t>
      </w:r>
    </w:p>
    <w:p>
      <w:pPr>
        <w:widowControl/>
        <w:spacing w:line="556" w:lineRule="exact"/>
        <w:ind w:firstLine="640" w:firstLineChars="200"/>
        <w:rPr>
          <w:rFonts w:eastAsia="方正仿宋_GBK"/>
          <w:color w:val="auto"/>
          <w:sz w:val="32"/>
          <w:szCs w:val="32"/>
          <w:lang w:eastAsia="zh-CN" w:bidi="ar-SA"/>
        </w:rPr>
      </w:pPr>
      <w:r>
        <w:rPr>
          <w:rFonts w:eastAsia="方正仿宋_GBK"/>
          <w:color w:val="auto"/>
          <w:sz w:val="32"/>
          <w:szCs w:val="32"/>
          <w:shd w:val="clear" w:color="auto" w:fill="FFFFFF"/>
          <w:lang w:eastAsia="zh-CN" w:bidi="ar-SA"/>
        </w:rPr>
        <w:t>体检合格人员，由公司对其进行资格复审和背景调查。主要是对拟聘人员进行全面调查了解，包括对其政治思想素质、道德品质修养、能力素质、遵纪守法情况、报名资格条件、日常学习工作等情况进行核实。经背景调查和复审合格者，由公司进行公示，公示时间为3个工作日。背景调查和复审不合格出现空缺时，可视情况在本岗位中按考试成绩从高分到低分依次递补。</w:t>
      </w:r>
    </w:p>
    <w:p>
      <w:pPr>
        <w:widowControl/>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七、聘用</w:t>
      </w:r>
    </w:p>
    <w:p>
      <w:pPr>
        <w:widowControl/>
        <w:spacing w:line="556" w:lineRule="exact"/>
        <w:ind w:firstLine="640" w:firstLineChars="200"/>
        <w:rPr>
          <w:rFonts w:eastAsia="方正仿宋_GBK"/>
          <w:color w:val="auto"/>
          <w:sz w:val="32"/>
          <w:szCs w:val="32"/>
          <w:lang w:eastAsia="zh-CN" w:bidi="ar-SA"/>
        </w:rPr>
      </w:pPr>
      <w:r>
        <w:rPr>
          <w:rFonts w:eastAsia="方正仿宋_GBK"/>
          <w:color w:val="auto"/>
          <w:sz w:val="32"/>
          <w:szCs w:val="32"/>
          <w:shd w:val="clear" w:color="auto" w:fill="FFFFFF"/>
          <w:lang w:eastAsia="zh-CN" w:bidi="ar-SA"/>
        </w:rPr>
        <w:t>经面试、体检、背景调查、公示，且公示期满无异议的人员，试用3个月，试用期满经考核合格者予以正式聘用，由公司按照《劳动法》和《劳动合同法》及公司有关规定办理聘用手续，试用期满考核不合格者取消聘用资格。</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八、待遇</w:t>
      </w:r>
    </w:p>
    <w:p>
      <w:pPr>
        <w:widowControl/>
        <w:shd w:val="clear" w:color="auto" w:fill="FFFFFF"/>
        <w:spacing w:line="556" w:lineRule="exact"/>
        <w:ind w:firstLine="640" w:firstLineChars="200"/>
        <w:rPr>
          <w:rFonts w:hint="eastAsia" w:eastAsia="方正仿宋_GBK"/>
          <w:color w:val="auto"/>
          <w:sz w:val="32"/>
          <w:szCs w:val="32"/>
          <w:shd w:val="clear" w:color="auto" w:fill="FFFFFF"/>
          <w:lang w:val="en-US" w:eastAsia="zh-CN" w:bidi="ar-SA"/>
        </w:rPr>
      </w:pPr>
      <w:r>
        <w:rPr>
          <w:rFonts w:eastAsia="方正仿宋_GBK"/>
          <w:color w:val="auto"/>
          <w:sz w:val="32"/>
          <w:szCs w:val="32"/>
          <w:shd w:val="clear" w:color="auto" w:fill="FFFFFF"/>
          <w:lang w:eastAsia="zh-CN" w:bidi="ar-SA"/>
        </w:rPr>
        <w:t>薪酬组成主要为</w:t>
      </w:r>
      <w:r>
        <w:rPr>
          <w:rFonts w:hint="eastAsia" w:eastAsia="方正仿宋_GBK"/>
          <w:color w:val="auto"/>
          <w:sz w:val="32"/>
          <w:szCs w:val="32"/>
          <w:shd w:val="clear" w:color="auto" w:fill="FFFFFF"/>
          <w:lang w:val="en-US" w:eastAsia="zh-CN" w:bidi="ar-SA"/>
        </w:rPr>
        <w:t>基本</w:t>
      </w:r>
      <w:r>
        <w:rPr>
          <w:rFonts w:eastAsia="方正仿宋_GBK"/>
          <w:color w:val="auto"/>
          <w:sz w:val="32"/>
          <w:szCs w:val="32"/>
          <w:shd w:val="clear" w:color="auto" w:fill="FFFFFF"/>
          <w:lang w:eastAsia="zh-CN" w:bidi="ar-SA"/>
        </w:rPr>
        <w:t>工资</w:t>
      </w:r>
      <w:r>
        <w:rPr>
          <w:rFonts w:hint="eastAsia" w:eastAsia="方正仿宋_GBK"/>
          <w:color w:val="auto"/>
          <w:sz w:val="32"/>
          <w:szCs w:val="32"/>
          <w:shd w:val="clear" w:color="auto" w:fill="FFFFFF"/>
          <w:lang w:eastAsia="zh-CN" w:bidi="ar-SA"/>
        </w:rPr>
        <w:t>、</w:t>
      </w:r>
      <w:r>
        <w:rPr>
          <w:rFonts w:hint="eastAsia" w:eastAsia="方正仿宋_GBK"/>
          <w:color w:val="auto"/>
          <w:sz w:val="32"/>
          <w:szCs w:val="32"/>
          <w:shd w:val="clear" w:color="auto" w:fill="FFFFFF"/>
          <w:lang w:val="en-US" w:eastAsia="zh-CN" w:bidi="ar-SA"/>
        </w:rPr>
        <w:t>岗位工资</w:t>
      </w:r>
      <w:r>
        <w:rPr>
          <w:rFonts w:eastAsia="方正仿宋_GBK"/>
          <w:color w:val="auto"/>
          <w:sz w:val="32"/>
          <w:szCs w:val="32"/>
          <w:shd w:val="clear" w:color="auto" w:fill="FFFFFF"/>
          <w:lang w:eastAsia="zh-CN" w:bidi="ar-SA"/>
        </w:rPr>
        <w:t>和绩效工资，并按规定缴纳保险</w:t>
      </w:r>
      <w:r>
        <w:rPr>
          <w:rFonts w:hint="eastAsia" w:eastAsia="方正仿宋_GBK"/>
          <w:color w:val="auto"/>
          <w:sz w:val="32"/>
          <w:szCs w:val="32"/>
          <w:shd w:val="clear" w:color="auto" w:fill="FFFFFF"/>
          <w:lang w:eastAsia="zh-CN" w:bidi="ar-SA"/>
        </w:rPr>
        <w:t>及住房公积金</w:t>
      </w:r>
      <w:r>
        <w:rPr>
          <w:rFonts w:eastAsia="方正仿宋_GBK"/>
          <w:color w:val="auto"/>
          <w:sz w:val="32"/>
          <w:szCs w:val="32"/>
          <w:shd w:val="clear" w:color="auto" w:fill="FFFFFF"/>
          <w:lang w:eastAsia="zh-CN" w:bidi="ar-SA"/>
        </w:rPr>
        <w:t>。具体以公司实际的人事、薪酬方案为准。</w:t>
      </w:r>
    </w:p>
    <w:p>
      <w:pPr>
        <w:widowControl/>
        <w:spacing w:line="556" w:lineRule="exact"/>
        <w:ind w:firstLine="640" w:firstLineChars="200"/>
        <w:rPr>
          <w:rFonts w:eastAsia="方正仿宋_GBK"/>
          <w:color w:val="auto"/>
          <w:sz w:val="32"/>
          <w:szCs w:val="32"/>
          <w:lang w:eastAsia="zh-CN" w:bidi="ar-SA"/>
        </w:rPr>
      </w:pPr>
      <w:r>
        <w:rPr>
          <w:rFonts w:eastAsia="方正黑体_GBK"/>
          <w:color w:val="auto"/>
          <w:sz w:val="32"/>
          <w:szCs w:val="32"/>
          <w:shd w:val="clear" w:color="auto" w:fill="FFFFFF"/>
          <w:lang w:eastAsia="zh-CN" w:bidi="ar-SA"/>
        </w:rPr>
        <w:t>九、相关要求</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（一）</w:t>
      </w:r>
      <w:r>
        <w:rPr>
          <w:rFonts w:eastAsia="方正仿宋_GBK"/>
          <w:color w:val="auto"/>
          <w:sz w:val="32"/>
          <w:szCs w:val="32"/>
          <w:shd w:val="clear" w:color="auto" w:fill="FFFFFF"/>
          <w:lang w:eastAsia="zh-CN" w:bidi="ar-SA"/>
        </w:rPr>
        <w:t>应聘人员所提供的应聘材料必须齐全且真实有效。凡不符合招聘条件和弄虚作假的，一经查实，取消应聘资格，责任由应聘人员自负。已经入职的，招聘单位可直接解聘，不给予任何赔偿。</w:t>
      </w:r>
    </w:p>
    <w:p>
      <w:pPr>
        <w:widowControl/>
        <w:shd w:val="clear" w:color="auto" w:fill="FFFFFF"/>
        <w:spacing w:line="556" w:lineRule="exact"/>
        <w:ind w:firstLine="640" w:firstLineChars="200"/>
        <w:rPr>
          <w:rFonts w:eastAsia="方正仿宋_GBK"/>
          <w:color w:val="auto"/>
          <w:sz w:val="32"/>
          <w:szCs w:val="32"/>
          <w:lang w:eastAsia="zh-CN" w:bidi="ar-SA"/>
        </w:rPr>
      </w:pPr>
      <w:r>
        <w:rPr>
          <w:rFonts w:eastAsia="方正楷体_GBK"/>
          <w:color w:val="auto"/>
          <w:sz w:val="32"/>
          <w:szCs w:val="32"/>
          <w:shd w:val="clear" w:color="auto" w:fill="FFFFFF"/>
          <w:lang w:eastAsia="zh-CN" w:bidi="ar-SA"/>
        </w:rPr>
        <w:t>（二）</w:t>
      </w:r>
      <w:r>
        <w:rPr>
          <w:rFonts w:eastAsia="方正仿宋_GBK"/>
          <w:color w:val="auto"/>
          <w:sz w:val="32"/>
          <w:szCs w:val="32"/>
          <w:shd w:val="clear" w:color="auto" w:fill="FFFFFF"/>
          <w:lang w:eastAsia="zh-CN" w:bidi="ar-SA"/>
        </w:rPr>
        <w:t>应聘人员应遵守招聘各项纪律，按时报名和参加考试，否则将取消应聘资格。</w:t>
      </w:r>
    </w:p>
    <w:p>
      <w:pPr>
        <w:widowControl/>
        <w:shd w:val="clear" w:color="auto" w:fill="FFFFFF"/>
        <w:spacing w:line="576" w:lineRule="exact"/>
        <w:ind w:left="1918" w:leftChars="266" w:hanging="1280" w:hangingChars="400"/>
        <w:rPr>
          <w:rFonts w:eastAsia="方正仿宋_GBK"/>
          <w:color w:val="auto"/>
          <w:sz w:val="32"/>
          <w:szCs w:val="32"/>
          <w:lang w:eastAsia="zh-CN" w:bidi="ar-SA"/>
        </w:rPr>
      </w:pPr>
      <w:r>
        <w:rPr>
          <w:rFonts w:eastAsia="方正仿宋_GBK"/>
          <w:color w:val="auto"/>
          <w:sz w:val="32"/>
          <w:szCs w:val="32"/>
          <w:shd w:val="clear" w:color="auto" w:fill="FFFFFF"/>
          <w:lang w:eastAsia="zh-CN" w:bidi="ar-SA"/>
        </w:rPr>
        <w:t>附件：1.</w:t>
      </w:r>
      <w:r>
        <w:rPr>
          <w:rFonts w:hint="eastAsia" w:eastAsia="方正仿宋_GBK"/>
          <w:color w:val="auto"/>
          <w:sz w:val="32"/>
          <w:szCs w:val="32"/>
          <w:shd w:val="clear" w:color="auto" w:fill="FFFFFF"/>
          <w:lang w:eastAsia="zh-CN" w:bidi="ar-SA"/>
        </w:rPr>
        <w:t>重庆市綦南给排水有限公司</w:t>
      </w:r>
      <w:r>
        <w:rPr>
          <w:rFonts w:eastAsia="方正仿宋_GBK"/>
          <w:color w:val="auto"/>
          <w:sz w:val="32"/>
          <w:szCs w:val="32"/>
          <w:shd w:val="clear" w:color="auto" w:fill="FFFFFF"/>
          <w:lang w:eastAsia="zh-CN" w:bidi="ar-SA"/>
        </w:rPr>
        <w:t>202</w:t>
      </w:r>
      <w:r>
        <w:rPr>
          <w:rFonts w:hint="eastAsia" w:eastAsia="方正仿宋_GBK"/>
          <w:color w:val="auto"/>
          <w:sz w:val="32"/>
          <w:szCs w:val="32"/>
          <w:shd w:val="clear" w:color="auto" w:fill="FFFFFF"/>
          <w:lang w:eastAsia="zh-CN" w:bidi="ar-SA"/>
        </w:rPr>
        <w:t>3</w:t>
      </w:r>
      <w:r>
        <w:rPr>
          <w:rFonts w:eastAsia="方正仿宋_GBK"/>
          <w:color w:val="auto"/>
          <w:sz w:val="32"/>
          <w:szCs w:val="32"/>
          <w:shd w:val="clear" w:color="auto" w:fill="FFFFFF"/>
          <w:lang w:eastAsia="zh-CN" w:bidi="ar-SA"/>
        </w:rPr>
        <w:t>年面向社会公开招聘企业员工岗位一览表；</w:t>
      </w:r>
    </w:p>
    <w:p>
      <w:pPr>
        <w:widowControl/>
        <w:shd w:val="clear" w:color="auto" w:fill="FFFFFF"/>
        <w:spacing w:line="576" w:lineRule="exact"/>
        <w:ind w:left="1887" w:leftChars="653" w:hanging="320" w:hangingChars="100"/>
        <w:rPr>
          <w:rFonts w:eastAsia="方正仿宋_GBK"/>
          <w:color w:val="auto"/>
          <w:sz w:val="32"/>
          <w:szCs w:val="32"/>
          <w:lang w:eastAsia="zh-CN" w:bidi="ar-SA"/>
        </w:rPr>
      </w:pPr>
      <w:r>
        <w:rPr>
          <w:rFonts w:eastAsia="方正仿宋_GBK"/>
          <w:color w:val="auto"/>
          <w:sz w:val="32"/>
          <w:szCs w:val="32"/>
          <w:shd w:val="clear" w:color="auto" w:fill="FFFFFF"/>
          <w:lang w:eastAsia="zh-CN" w:bidi="ar-SA"/>
        </w:rPr>
        <w:t>2.</w:t>
      </w:r>
      <w:r>
        <w:rPr>
          <w:rFonts w:hint="eastAsia" w:eastAsia="方正仿宋_GBK"/>
          <w:color w:val="auto"/>
          <w:sz w:val="32"/>
          <w:szCs w:val="32"/>
          <w:shd w:val="clear" w:color="auto" w:fill="FFFFFF"/>
          <w:lang w:eastAsia="zh-CN" w:bidi="ar-SA"/>
        </w:rPr>
        <w:t>重庆市綦南给排水有限公司</w:t>
      </w:r>
      <w:r>
        <w:rPr>
          <w:rFonts w:eastAsia="方正仿宋_GBK"/>
          <w:color w:val="auto"/>
          <w:sz w:val="32"/>
          <w:szCs w:val="32"/>
          <w:shd w:val="clear" w:color="auto" w:fill="FFFFFF"/>
          <w:lang w:eastAsia="zh-CN" w:bidi="ar-SA"/>
        </w:rPr>
        <w:t>202</w:t>
      </w:r>
      <w:r>
        <w:rPr>
          <w:rFonts w:hint="eastAsia" w:eastAsia="方正仿宋_GBK"/>
          <w:color w:val="auto"/>
          <w:sz w:val="32"/>
          <w:szCs w:val="32"/>
          <w:shd w:val="clear" w:color="auto" w:fill="FFFFFF"/>
          <w:lang w:eastAsia="zh-CN" w:bidi="ar-SA"/>
        </w:rPr>
        <w:t>3</w:t>
      </w:r>
      <w:r>
        <w:rPr>
          <w:rFonts w:eastAsia="方正仿宋_GBK"/>
          <w:color w:val="auto"/>
          <w:sz w:val="32"/>
          <w:szCs w:val="32"/>
          <w:shd w:val="clear" w:color="auto" w:fill="FFFFFF"/>
          <w:lang w:eastAsia="zh-CN" w:bidi="ar-SA"/>
        </w:rPr>
        <w:t>年面向社会公开招聘企业员工报名登记表；</w:t>
      </w:r>
    </w:p>
    <w:p>
      <w:pPr>
        <w:widowControl/>
        <w:shd w:val="clear" w:color="auto" w:fill="FFFFFF"/>
        <w:spacing w:line="576" w:lineRule="exact"/>
        <w:ind w:firstLine="1600" w:firstLineChars="500"/>
        <w:rPr>
          <w:rFonts w:eastAsia="方正仿宋_GBK"/>
          <w:color w:val="auto"/>
          <w:sz w:val="32"/>
          <w:szCs w:val="32"/>
          <w:lang w:eastAsia="zh-CN" w:bidi="ar-SA"/>
        </w:rPr>
      </w:pPr>
      <w:r>
        <w:rPr>
          <w:rFonts w:eastAsia="方正仿宋_GBK"/>
          <w:color w:val="auto"/>
          <w:sz w:val="32"/>
          <w:szCs w:val="32"/>
          <w:shd w:val="clear" w:color="auto" w:fill="FFFFFF"/>
          <w:lang w:eastAsia="zh-CN" w:bidi="ar-SA"/>
        </w:rPr>
        <w:t>3.报考人员诚信承诺书。</w:t>
      </w:r>
    </w:p>
    <w:p>
      <w:pPr>
        <w:spacing w:line="576" w:lineRule="exact"/>
        <w:ind w:firstLine="640" w:firstLineChars="200"/>
        <w:jc w:val="both"/>
        <w:rPr>
          <w:rFonts w:eastAsia="方正仿宋_GBK"/>
          <w:color w:val="auto"/>
          <w:kern w:val="2"/>
          <w:sz w:val="32"/>
          <w:lang w:eastAsia="zh-CN" w:bidi="ar-SA"/>
        </w:rPr>
      </w:pPr>
    </w:p>
    <w:p>
      <w:pPr>
        <w:spacing w:line="576" w:lineRule="exact"/>
        <w:rPr>
          <w:color w:val="auto"/>
          <w:lang w:eastAsia="zh-CN"/>
        </w:rPr>
      </w:pPr>
    </w:p>
    <w:p>
      <w:pPr>
        <w:pStyle w:val="2"/>
        <w:rPr>
          <w:color w:val="auto"/>
          <w:lang w:eastAsia="zh-CN"/>
        </w:rPr>
      </w:pPr>
    </w:p>
    <w:p>
      <w:pPr>
        <w:pStyle w:val="3"/>
        <w:rPr>
          <w:rFonts w:ascii="Times New Roman" w:hAnsi="Times New Roman"/>
        </w:rPr>
      </w:pPr>
    </w:p>
    <w:p>
      <w:pPr>
        <w:pStyle w:val="2"/>
        <w:rPr>
          <w:lang w:eastAsia="zh-CN"/>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pPr>
        <w:spacing w:line="576" w:lineRule="exact"/>
        <w:rPr>
          <w:rFonts w:eastAsia="方正仿宋_GBK"/>
          <w:color w:val="auto"/>
          <w:kern w:val="2"/>
          <w:sz w:val="32"/>
          <w:lang w:eastAsia="zh-CN" w:bidi="ar-SA"/>
        </w:rPr>
      </w:pPr>
      <w:r>
        <w:rPr>
          <w:rFonts w:eastAsia="方正仿宋_GBK"/>
          <w:color w:val="auto"/>
          <w:kern w:val="2"/>
          <w:sz w:val="32"/>
          <w:lang w:eastAsia="zh-CN" w:bidi="ar-SA"/>
        </w:rPr>
        <w:t>附件1</w:t>
      </w:r>
    </w:p>
    <w:tbl>
      <w:tblPr>
        <w:tblStyle w:val="7"/>
        <w:tblpPr w:leftFromText="180" w:rightFromText="180" w:vertAnchor="page" w:horzAnchor="page" w:tblpX="1471" w:tblpY="2940"/>
        <w:tblW w:w="14040" w:type="dxa"/>
        <w:tblInd w:w="0" w:type="dxa"/>
        <w:tblLayout w:type="fixed"/>
        <w:tblCellMar>
          <w:top w:w="0" w:type="dxa"/>
          <w:left w:w="108" w:type="dxa"/>
          <w:bottom w:w="0" w:type="dxa"/>
          <w:right w:w="108" w:type="dxa"/>
        </w:tblCellMar>
      </w:tblPr>
      <w:tblGrid>
        <w:gridCol w:w="654"/>
        <w:gridCol w:w="1431"/>
        <w:gridCol w:w="827"/>
        <w:gridCol w:w="2188"/>
        <w:gridCol w:w="960"/>
        <w:gridCol w:w="900"/>
        <w:gridCol w:w="1365"/>
        <w:gridCol w:w="1245"/>
        <w:gridCol w:w="3539"/>
        <w:gridCol w:w="931"/>
      </w:tblGrid>
      <w:tr>
        <w:tblPrEx>
          <w:tblCellMar>
            <w:top w:w="0" w:type="dxa"/>
            <w:left w:w="108" w:type="dxa"/>
            <w:bottom w:w="0" w:type="dxa"/>
            <w:right w:w="108" w:type="dxa"/>
          </w:tblCellMar>
        </w:tblPrEx>
        <w:trPr>
          <w:trHeight w:val="587" w:hRule="atLeast"/>
        </w:trPr>
        <w:tc>
          <w:tcPr>
            <w:tcW w:w="14040" w:type="dxa"/>
            <w:gridSpan w:val="10"/>
            <w:tcBorders>
              <w:top w:val="nil"/>
              <w:left w:val="nil"/>
              <w:bottom w:val="single" w:color="auto" w:sz="4" w:space="0"/>
              <w:right w:val="nil"/>
            </w:tcBorders>
            <w:vAlign w:val="center"/>
          </w:tcPr>
          <w:p>
            <w:pPr>
              <w:widowControl/>
              <w:spacing w:afterLines="50" w:line="576" w:lineRule="exact"/>
              <w:jc w:val="center"/>
              <w:rPr>
                <w:rFonts w:eastAsia="方正小标宋_GBK"/>
                <w:color w:val="auto"/>
                <w:kern w:val="2"/>
                <w:sz w:val="32"/>
                <w:szCs w:val="32"/>
                <w:shd w:val="clear" w:color="auto" w:fill="FFFFFF"/>
                <w:lang w:eastAsia="zh-CN" w:bidi="ar-SA"/>
              </w:rPr>
            </w:pPr>
            <w:r>
              <w:rPr>
                <w:rFonts w:hint="eastAsia" w:eastAsia="方正小标宋_GBK"/>
                <w:color w:val="auto"/>
                <w:kern w:val="2"/>
                <w:sz w:val="32"/>
                <w:szCs w:val="32"/>
                <w:shd w:val="clear" w:color="auto" w:fill="FFFFFF"/>
                <w:lang w:eastAsia="zh-CN" w:bidi="ar-SA"/>
              </w:rPr>
              <w:t>重庆市綦南给排水有限公司</w:t>
            </w:r>
            <w:r>
              <w:rPr>
                <w:rFonts w:eastAsia="方正小标宋_GBK"/>
                <w:color w:val="auto"/>
                <w:kern w:val="2"/>
                <w:sz w:val="32"/>
                <w:szCs w:val="32"/>
                <w:shd w:val="clear" w:color="auto" w:fill="FFFFFF"/>
                <w:lang w:eastAsia="zh-CN" w:bidi="ar-SA"/>
              </w:rPr>
              <w:t>202</w:t>
            </w:r>
            <w:r>
              <w:rPr>
                <w:rFonts w:hint="eastAsia" w:eastAsia="方正小标宋_GBK"/>
                <w:color w:val="auto"/>
                <w:kern w:val="2"/>
                <w:sz w:val="32"/>
                <w:szCs w:val="32"/>
                <w:shd w:val="clear" w:color="auto" w:fill="FFFFFF"/>
                <w:lang w:eastAsia="zh-CN" w:bidi="ar-SA"/>
              </w:rPr>
              <w:t>3</w:t>
            </w:r>
            <w:r>
              <w:rPr>
                <w:rFonts w:eastAsia="方正小标宋_GBK"/>
                <w:color w:val="auto"/>
                <w:kern w:val="2"/>
                <w:sz w:val="32"/>
                <w:szCs w:val="32"/>
                <w:shd w:val="clear" w:color="auto" w:fill="FFFFFF"/>
                <w:lang w:eastAsia="zh-CN" w:bidi="ar-SA"/>
              </w:rPr>
              <w:t>年面向社会公开招聘企业员工</w:t>
            </w:r>
            <w:r>
              <w:rPr>
                <w:rFonts w:eastAsia="方正小标宋_GBK"/>
                <w:color w:val="auto"/>
                <w:sz w:val="32"/>
                <w:szCs w:val="32"/>
                <w:lang w:eastAsia="zh-CN" w:bidi="ar-SA"/>
              </w:rPr>
              <w:t>岗位一览表</w:t>
            </w:r>
          </w:p>
        </w:tc>
      </w:tr>
      <w:tr>
        <w:tblPrEx>
          <w:tblCellMar>
            <w:top w:w="0" w:type="dxa"/>
            <w:left w:w="108" w:type="dxa"/>
            <w:bottom w:w="0" w:type="dxa"/>
            <w:right w:w="108" w:type="dxa"/>
          </w:tblCellMar>
        </w:tblPrEx>
        <w:trPr>
          <w:trHeight w:val="463" w:hRule="atLeast"/>
        </w:trPr>
        <w:tc>
          <w:tcPr>
            <w:tcW w:w="654"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序号</w:t>
            </w:r>
          </w:p>
        </w:tc>
        <w:tc>
          <w:tcPr>
            <w:tcW w:w="143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招聘岗位</w:t>
            </w:r>
          </w:p>
        </w:tc>
        <w:tc>
          <w:tcPr>
            <w:tcW w:w="827"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招聘人数</w:t>
            </w:r>
          </w:p>
        </w:tc>
        <w:tc>
          <w:tcPr>
            <w:tcW w:w="218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岗位职责</w:t>
            </w:r>
          </w:p>
        </w:tc>
        <w:tc>
          <w:tcPr>
            <w:tcW w:w="800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招聘岗位要求条件</w:t>
            </w:r>
          </w:p>
        </w:tc>
        <w:tc>
          <w:tcPr>
            <w:tcW w:w="931" w:type="dxa"/>
            <w:vMerge w:val="restart"/>
            <w:tcBorders>
              <w:top w:val="single" w:color="auto" w:sz="4" w:space="0"/>
              <w:left w:val="nil"/>
              <w:right w:val="single" w:color="auto" w:sz="4" w:space="0"/>
            </w:tcBorders>
            <w:vAlign w:val="center"/>
          </w:tcPr>
          <w:p>
            <w:pPr>
              <w:widowControl/>
              <w:spacing w:line="576" w:lineRule="exact"/>
              <w:jc w:val="center"/>
              <w:rPr>
                <w:rFonts w:eastAsia="方正仿宋_GBK"/>
                <w:b/>
                <w:bCs/>
                <w:color w:val="auto"/>
                <w:sz w:val="28"/>
                <w:szCs w:val="28"/>
                <w:lang w:eastAsia="zh-CN" w:bidi="ar-SA"/>
              </w:rPr>
            </w:pPr>
            <w:r>
              <w:rPr>
                <w:rFonts w:eastAsia="方正仿宋_GBK"/>
                <w:b/>
                <w:bCs/>
                <w:color w:val="auto"/>
                <w:sz w:val="28"/>
                <w:szCs w:val="28"/>
                <w:lang w:eastAsia="zh-CN" w:bidi="ar-SA"/>
              </w:rPr>
              <w:t>备注</w:t>
            </w:r>
          </w:p>
        </w:tc>
      </w:tr>
      <w:tr>
        <w:tblPrEx>
          <w:tblCellMar>
            <w:top w:w="0" w:type="dxa"/>
            <w:left w:w="108" w:type="dxa"/>
            <w:bottom w:w="0" w:type="dxa"/>
            <w:right w:w="108" w:type="dxa"/>
          </w:tblCellMar>
        </w:tblPrEx>
        <w:trPr>
          <w:trHeight w:val="318" w:hRule="atLeast"/>
        </w:trPr>
        <w:tc>
          <w:tcPr>
            <w:tcW w:w="65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18"/>
                <w:szCs w:val="18"/>
                <w:lang w:eastAsia="zh-CN" w:bidi="ar-SA"/>
              </w:rPr>
            </w:pPr>
          </w:p>
        </w:tc>
        <w:tc>
          <w:tcPr>
            <w:tcW w:w="143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18"/>
                <w:szCs w:val="18"/>
                <w:lang w:eastAsia="zh-CN" w:bidi="ar-SA"/>
              </w:rPr>
            </w:pPr>
          </w:p>
        </w:tc>
        <w:tc>
          <w:tcPr>
            <w:tcW w:w="82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18"/>
                <w:szCs w:val="18"/>
                <w:lang w:eastAsia="zh-CN" w:bidi="ar-SA"/>
              </w:rPr>
            </w:pPr>
          </w:p>
        </w:tc>
        <w:tc>
          <w:tcPr>
            <w:tcW w:w="218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18"/>
                <w:szCs w:val="18"/>
                <w:lang w:eastAsia="zh-CN" w:bidi="ar-SA"/>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年龄</w:t>
            </w:r>
          </w:p>
        </w:tc>
        <w:tc>
          <w:tcPr>
            <w:tcW w:w="9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性别</w:t>
            </w: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学历</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专业</w:t>
            </w:r>
          </w:p>
        </w:tc>
        <w:tc>
          <w:tcPr>
            <w:tcW w:w="35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16" w:lineRule="exact"/>
              <w:jc w:val="center"/>
              <w:textAlignment w:val="auto"/>
              <w:rPr>
                <w:rFonts w:eastAsia="方正仿宋_GBK"/>
                <w:b/>
                <w:bCs/>
                <w:color w:val="auto"/>
                <w:sz w:val="28"/>
                <w:szCs w:val="28"/>
                <w:lang w:eastAsia="zh-CN" w:bidi="ar-SA"/>
              </w:rPr>
            </w:pPr>
            <w:r>
              <w:rPr>
                <w:rFonts w:eastAsia="方正仿宋_GBK"/>
                <w:b/>
                <w:bCs/>
                <w:color w:val="auto"/>
                <w:sz w:val="28"/>
                <w:szCs w:val="28"/>
                <w:lang w:eastAsia="zh-CN" w:bidi="ar-SA"/>
              </w:rPr>
              <w:t>其他条件</w:t>
            </w:r>
          </w:p>
        </w:tc>
        <w:tc>
          <w:tcPr>
            <w:tcW w:w="931" w:type="dxa"/>
            <w:vMerge w:val="continue"/>
            <w:tcBorders>
              <w:left w:val="nil"/>
              <w:bottom w:val="single" w:color="auto" w:sz="4" w:space="0"/>
              <w:right w:val="single" w:color="auto" w:sz="4" w:space="0"/>
            </w:tcBorders>
            <w:vAlign w:val="center"/>
          </w:tcPr>
          <w:p>
            <w:pPr>
              <w:widowControl/>
              <w:spacing w:line="576" w:lineRule="exact"/>
              <w:jc w:val="center"/>
              <w:rPr>
                <w:rFonts w:eastAsia="方正仿宋_GBK"/>
                <w:b/>
                <w:bCs/>
                <w:color w:val="auto"/>
                <w:sz w:val="18"/>
                <w:szCs w:val="18"/>
                <w:lang w:eastAsia="zh-CN" w:bidi="ar-SA"/>
              </w:rPr>
            </w:pPr>
          </w:p>
        </w:tc>
      </w:tr>
      <w:tr>
        <w:tblPrEx>
          <w:tblCellMar>
            <w:top w:w="0" w:type="dxa"/>
            <w:left w:w="108" w:type="dxa"/>
            <w:bottom w:w="0" w:type="dxa"/>
            <w:right w:w="108" w:type="dxa"/>
          </w:tblCellMar>
        </w:tblPrEx>
        <w:trPr>
          <w:trHeight w:val="2950"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eastAsia="方正仿宋_GBK"/>
                <w:color w:val="auto"/>
                <w:lang w:val="en-US" w:eastAsia="zh-CN" w:bidi="ar-SA"/>
              </w:rPr>
              <w:t>1</w:t>
            </w:r>
          </w:p>
        </w:tc>
        <w:tc>
          <w:tcPr>
            <w:tcW w:w="1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eastAsia="方正仿宋_GBK"/>
                <w:color w:val="auto"/>
                <w:lang w:val="en-US" w:eastAsia="zh-CN" w:bidi="ar-SA"/>
              </w:rPr>
              <w:t>融资岗</w:t>
            </w:r>
          </w:p>
        </w:tc>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eastAsia="方正仿宋_GBK"/>
                <w:color w:val="auto"/>
                <w:lang w:val="en-US" w:eastAsia="zh-CN" w:bidi="ar-SA"/>
              </w:rPr>
              <w:t>1</w:t>
            </w:r>
          </w:p>
        </w:tc>
        <w:tc>
          <w:tcPr>
            <w:tcW w:w="2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方正仿宋_GBK"/>
                <w:color w:val="auto"/>
                <w:lang w:eastAsia="zh-CN" w:bidi="ar-SA"/>
              </w:rPr>
            </w:pPr>
            <w:r>
              <w:rPr>
                <w:rFonts w:hint="eastAsia" w:ascii="Times New Roman" w:hAnsi="Times New Roman" w:eastAsia="方正仿宋_GBK" w:cs="Times New Roman"/>
                <w:color w:val="auto"/>
                <w:lang w:val="en-US" w:eastAsia="zh-CN" w:bidi="ar-SA"/>
              </w:rPr>
              <w:t>负责融资方案拟定、手续报批、信息披露、评级等工作</w:t>
            </w:r>
            <w:r>
              <w:rPr>
                <w:rFonts w:hint="eastAsia" w:eastAsia="方正仿宋_GBK" w:cs="Times New Roman"/>
                <w:color w:val="auto"/>
                <w:lang w:val="en-US" w:eastAsia="zh-CN" w:bidi="ar-SA"/>
              </w:rPr>
              <w:t>。</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eastAsia="方正仿宋_GBK"/>
                <w:color w:val="auto"/>
                <w:lang w:val="en-US" w:eastAsia="zh-CN" w:bidi="ar-SA"/>
              </w:rPr>
              <w:t>35周岁以下</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eastAsia="方正仿宋_GBK"/>
                <w:color w:val="auto"/>
                <w:lang w:val="en-US" w:eastAsia="zh-CN" w:bidi="ar-SA"/>
              </w:rPr>
              <w:t>不限</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ascii="Times New Roman" w:hAnsi="Times New Roman" w:eastAsia="方正仿宋_GBK" w:cs="Times New Roman"/>
                <w:color w:val="auto"/>
                <w:lang w:val="en-US" w:eastAsia="zh-CN" w:bidi="ar-SA"/>
              </w:rPr>
              <w:t>本科及以上</w:t>
            </w:r>
            <w:r>
              <w:rPr>
                <w:rFonts w:hint="eastAsia" w:eastAsia="方正仿宋_GBK" w:cs="Times New Roman"/>
                <w:color w:val="auto"/>
                <w:lang w:val="en-US" w:eastAsia="zh-CN" w:bidi="ar-SA"/>
              </w:rPr>
              <w:t>学历及相应学位</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olor w:val="auto"/>
                <w:lang w:val="en-US" w:eastAsia="zh-CN" w:bidi="ar-SA"/>
              </w:rPr>
            </w:pPr>
            <w:r>
              <w:rPr>
                <w:rFonts w:hint="eastAsia" w:ascii="Times New Roman" w:hAnsi="Times New Roman" w:eastAsia="方正仿宋_GBK" w:cs="Times New Roman"/>
                <w:color w:val="auto"/>
                <w:lang w:val="en-US" w:eastAsia="zh-CN" w:bidi="ar-SA"/>
              </w:rPr>
              <w:t>金融学类专业</w:t>
            </w:r>
          </w:p>
        </w:tc>
        <w:tc>
          <w:tcPr>
            <w:tcW w:w="3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1.</w:t>
            </w:r>
            <w:r>
              <w:rPr>
                <w:rFonts w:hint="eastAsia" w:eastAsia="方正仿宋_GBK" w:cs="Times New Roman"/>
                <w:color w:val="auto"/>
                <w:lang w:val="en-US" w:eastAsia="zh-CN" w:bidi="ar-SA"/>
              </w:rPr>
              <w:t>3</w:t>
            </w:r>
            <w:r>
              <w:rPr>
                <w:rFonts w:hint="eastAsia" w:ascii="Times New Roman" w:hAnsi="Times New Roman" w:eastAsia="方正仿宋_GBK" w:cs="Times New Roman"/>
                <w:color w:val="auto"/>
                <w:lang w:val="en-US" w:eastAsia="zh-CN" w:bidi="ar-SA"/>
              </w:rPr>
              <w:t>年以上金融机构或融资相关的工作经验，有经济师职称者优先；</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2.掌握专业的融资、投资、金融以及财务等相关知识，熟悉国家相关法律法规政策；</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3.具有较强的谈判、沟通能力和良好的职业道德操守；</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eastAsia="方正仿宋_GBK"/>
                <w:color w:val="auto"/>
                <w:lang w:eastAsia="zh-CN" w:bidi="ar-SA"/>
              </w:rPr>
            </w:pPr>
            <w:r>
              <w:rPr>
                <w:rFonts w:hint="eastAsia" w:ascii="Times New Roman" w:hAnsi="Times New Roman" w:eastAsia="方正仿宋_GBK" w:cs="Times New Roman"/>
                <w:color w:val="auto"/>
                <w:lang w:val="en-US" w:eastAsia="zh-CN" w:bidi="ar-SA"/>
              </w:rPr>
              <w:t>4.具有敬业精神与责任感，身体健康，为人正直、可信。</w:t>
            </w:r>
          </w:p>
        </w:tc>
        <w:tc>
          <w:tcPr>
            <w:tcW w:w="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宋体"/>
                <w:color w:val="auto"/>
                <w:sz w:val="18"/>
                <w:szCs w:val="18"/>
                <w:lang w:eastAsia="zh-CN" w:bidi="ar-SA"/>
              </w:rPr>
            </w:pPr>
          </w:p>
        </w:tc>
      </w:tr>
      <w:tr>
        <w:tblPrEx>
          <w:tblCellMar>
            <w:top w:w="0" w:type="dxa"/>
            <w:left w:w="108" w:type="dxa"/>
            <w:bottom w:w="0" w:type="dxa"/>
            <w:right w:w="108" w:type="dxa"/>
          </w:tblCellMar>
        </w:tblPrEx>
        <w:trPr>
          <w:trHeight w:val="2125"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olor w:val="auto"/>
                <w:lang w:val="en-US" w:eastAsia="zh-CN" w:bidi="ar-SA"/>
              </w:rPr>
            </w:pPr>
            <w:r>
              <w:rPr>
                <w:rFonts w:hint="eastAsia" w:eastAsia="方正仿宋_GBK"/>
                <w:color w:val="auto"/>
                <w:lang w:val="en-US" w:eastAsia="zh-CN" w:bidi="ar-SA"/>
              </w:rPr>
              <w:t>2</w:t>
            </w:r>
          </w:p>
        </w:tc>
        <w:tc>
          <w:tcPr>
            <w:tcW w:w="1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会计岗</w:t>
            </w:r>
          </w:p>
        </w:tc>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1</w:t>
            </w:r>
          </w:p>
        </w:tc>
        <w:tc>
          <w:tcPr>
            <w:tcW w:w="2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负责税务各类税费纳税申报，财政、国资各类报表报送，核算收入、成本分析，财务数据分析等财务相关工作。</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35周岁以下</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不限</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本科及以上</w:t>
            </w:r>
            <w:r>
              <w:rPr>
                <w:rFonts w:hint="eastAsia" w:eastAsia="方正仿宋_GBK" w:cs="Times New Roman"/>
                <w:color w:val="auto"/>
                <w:lang w:val="en-US" w:eastAsia="zh-CN" w:bidi="ar-SA"/>
              </w:rPr>
              <w:t>学历及相应学位</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会计、财务管理等相关专业</w:t>
            </w:r>
          </w:p>
        </w:tc>
        <w:tc>
          <w:tcPr>
            <w:tcW w:w="3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1.会计初级或以上职称，</w:t>
            </w:r>
            <w:r>
              <w:rPr>
                <w:rFonts w:hint="eastAsia" w:eastAsia="方正仿宋_GBK" w:cs="Times New Roman"/>
                <w:color w:val="auto"/>
                <w:lang w:val="en-US" w:eastAsia="zh-CN" w:bidi="ar-SA"/>
              </w:rPr>
              <w:t>3</w:t>
            </w:r>
            <w:r>
              <w:rPr>
                <w:rFonts w:hint="eastAsia" w:ascii="Times New Roman" w:hAnsi="Times New Roman" w:eastAsia="方正仿宋_GBK" w:cs="Times New Roman"/>
                <w:color w:val="auto"/>
                <w:lang w:val="en-US" w:eastAsia="zh-CN" w:bidi="ar-SA"/>
              </w:rPr>
              <w:t>年及以上会计工作经验，具有中级会计师职称</w:t>
            </w:r>
            <w:r>
              <w:rPr>
                <w:rFonts w:hint="eastAsia" w:eastAsia="方正仿宋_GBK" w:cs="Times New Roman"/>
                <w:color w:val="auto"/>
                <w:lang w:val="en-US" w:eastAsia="zh-CN" w:bidi="ar-SA"/>
              </w:rPr>
              <w:t>者年龄</w:t>
            </w:r>
            <w:r>
              <w:rPr>
                <w:rFonts w:hint="eastAsia" w:ascii="Times New Roman" w:hAnsi="Times New Roman" w:eastAsia="方正仿宋_GBK" w:cs="Times New Roman"/>
                <w:color w:val="auto"/>
                <w:lang w:val="en-US" w:eastAsia="zh-CN" w:bidi="ar-SA"/>
              </w:rPr>
              <w:t>可放宽至40岁</w:t>
            </w:r>
            <w:r>
              <w:rPr>
                <w:rFonts w:hint="eastAsia" w:eastAsia="方正仿宋_GBK" w:cs="Times New Roman"/>
                <w:color w:val="auto"/>
                <w:lang w:val="en-US" w:eastAsia="zh-CN" w:bidi="ar-SA"/>
              </w:rPr>
              <w:t>；</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2.熟悉金蝶、用友等财务软件；</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方正仿宋_GBK" w:cs="Times New Roman"/>
                <w:color w:val="auto"/>
                <w:lang w:val="en-US" w:eastAsia="zh-CN" w:bidi="ar-SA"/>
              </w:rPr>
            </w:pPr>
            <w:r>
              <w:rPr>
                <w:rFonts w:hint="eastAsia" w:ascii="Times New Roman" w:hAnsi="Times New Roman" w:eastAsia="方正仿宋_GBK" w:cs="Times New Roman"/>
                <w:color w:val="auto"/>
                <w:lang w:val="en-US" w:eastAsia="zh-CN" w:bidi="ar-SA"/>
              </w:rPr>
              <w:t>3.工作认真细致，有责任心，能吃苦耐劳，良好的沟通协调能力，性格开朗、勤奋踏实。</w:t>
            </w:r>
          </w:p>
        </w:tc>
        <w:tc>
          <w:tcPr>
            <w:tcW w:w="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宋体"/>
                <w:color w:val="auto"/>
                <w:sz w:val="18"/>
                <w:szCs w:val="18"/>
                <w:lang w:eastAsia="zh-CN" w:bidi="ar-SA"/>
              </w:rPr>
            </w:pPr>
          </w:p>
        </w:tc>
      </w:tr>
    </w:tbl>
    <w:p>
      <w:pPr>
        <w:rPr>
          <w:lang w:eastAsia="zh-CN"/>
        </w:rPr>
        <w:sectPr>
          <w:pgSz w:w="16838" w:h="11906" w:orient="landscape"/>
          <w:pgMar w:top="1800" w:right="1440" w:bottom="1800" w:left="1440" w:header="851" w:footer="992" w:gutter="0"/>
          <w:pgNumType w:fmt="numberInDash"/>
          <w:cols w:space="720" w:num="1"/>
          <w:docGrid w:type="lines" w:linePitch="312" w:charSpace="0"/>
        </w:sectPr>
      </w:pPr>
      <w:r>
        <w:rPr>
          <w:rFonts w:eastAsia="方正仿宋_GBK"/>
          <w:color w:val="auto"/>
          <w:kern w:val="2"/>
          <w:sz w:val="32"/>
          <w:lang w:eastAsia="zh-CN" w:bidi="ar-SA"/>
        </w:rPr>
        <w:br w:type="page"/>
      </w:r>
    </w:p>
    <w:p>
      <w:pPr>
        <w:spacing w:line="576" w:lineRule="exact"/>
        <w:jc w:val="both"/>
        <w:rPr>
          <w:rFonts w:eastAsia="方正仿宋_GBK"/>
          <w:color w:val="auto"/>
          <w:kern w:val="2"/>
          <w:sz w:val="32"/>
          <w:lang w:eastAsia="zh-CN" w:bidi="ar-SA"/>
        </w:rPr>
      </w:pPr>
      <w:r>
        <w:rPr>
          <w:rFonts w:eastAsia="方正仿宋_GBK"/>
          <w:color w:val="auto"/>
          <w:kern w:val="2"/>
          <w:sz w:val="32"/>
          <w:lang w:eastAsia="zh-CN" w:bidi="ar-SA"/>
        </w:rPr>
        <w:t>附件2</w:t>
      </w:r>
    </w:p>
    <w:p>
      <w:pPr>
        <w:widowControl/>
        <w:spacing w:line="576" w:lineRule="exact"/>
        <w:ind w:firstLine="360" w:firstLineChars="100"/>
        <w:jc w:val="center"/>
        <w:rPr>
          <w:rFonts w:eastAsia="方正小标宋_GBK"/>
          <w:color w:val="auto"/>
          <w:kern w:val="2"/>
          <w:sz w:val="36"/>
          <w:szCs w:val="36"/>
          <w:shd w:val="clear" w:color="auto" w:fill="FFFFFF"/>
          <w:lang w:eastAsia="zh-CN" w:bidi="ar-SA"/>
        </w:rPr>
      </w:pPr>
      <w:r>
        <w:rPr>
          <w:rFonts w:hint="eastAsia" w:eastAsia="方正小标宋_GBK"/>
          <w:color w:val="auto"/>
          <w:kern w:val="2"/>
          <w:sz w:val="36"/>
          <w:szCs w:val="36"/>
          <w:shd w:val="clear" w:color="auto" w:fill="FFFFFF"/>
          <w:lang w:eastAsia="zh-CN" w:bidi="ar-SA"/>
        </w:rPr>
        <w:t>重庆市綦南给排水有限公司</w:t>
      </w:r>
    </w:p>
    <w:p>
      <w:pPr>
        <w:widowControl/>
        <w:spacing w:line="576" w:lineRule="exact"/>
        <w:ind w:firstLine="360" w:firstLineChars="100"/>
        <w:jc w:val="center"/>
        <w:rPr>
          <w:rFonts w:eastAsia="方正仿宋_GBK"/>
          <w:b/>
          <w:color w:val="auto"/>
          <w:sz w:val="36"/>
          <w:szCs w:val="36"/>
          <w:lang w:eastAsia="zh-CN" w:bidi="ar-SA"/>
        </w:rPr>
      </w:pPr>
      <w:r>
        <w:rPr>
          <w:rFonts w:eastAsia="方正小标宋_GBK"/>
          <w:color w:val="auto"/>
          <w:kern w:val="2"/>
          <w:sz w:val="36"/>
          <w:szCs w:val="36"/>
          <w:shd w:val="clear" w:color="auto" w:fill="FFFFFF"/>
          <w:lang w:eastAsia="zh-CN" w:bidi="ar-SA"/>
        </w:rPr>
        <w:t>202</w:t>
      </w:r>
      <w:r>
        <w:rPr>
          <w:rFonts w:hint="eastAsia" w:eastAsia="方正小标宋_GBK"/>
          <w:color w:val="auto"/>
          <w:kern w:val="2"/>
          <w:sz w:val="36"/>
          <w:szCs w:val="36"/>
          <w:shd w:val="clear" w:color="auto" w:fill="FFFFFF"/>
          <w:lang w:eastAsia="zh-CN" w:bidi="ar-SA"/>
        </w:rPr>
        <w:t>3</w:t>
      </w:r>
      <w:r>
        <w:rPr>
          <w:rFonts w:eastAsia="方正小标宋_GBK"/>
          <w:color w:val="auto"/>
          <w:kern w:val="2"/>
          <w:sz w:val="36"/>
          <w:szCs w:val="36"/>
          <w:shd w:val="clear" w:color="auto" w:fill="FFFFFF"/>
          <w:lang w:eastAsia="zh-CN" w:bidi="ar-SA"/>
        </w:rPr>
        <w:t>年面向社会公开招聘企业员工报名登记表</w:t>
      </w:r>
    </w:p>
    <w:p>
      <w:pPr>
        <w:widowControl/>
        <w:spacing w:line="576" w:lineRule="exact"/>
        <w:rPr>
          <w:rFonts w:eastAsia="方正仿宋_GBK"/>
          <w:b/>
          <w:color w:val="auto"/>
          <w:sz w:val="28"/>
          <w:szCs w:val="28"/>
          <w:lang w:eastAsia="zh-CN" w:bidi="ar-SA"/>
        </w:rPr>
      </w:pPr>
      <w:r>
        <w:rPr>
          <w:rFonts w:eastAsia="方正仿宋_GBK"/>
          <w:b/>
          <w:color w:val="auto"/>
          <w:sz w:val="28"/>
          <w:szCs w:val="28"/>
          <w:lang w:eastAsia="zh-CN" w:bidi="ar-SA"/>
        </w:rPr>
        <w:t xml:space="preserve">报考岗位： </w:t>
      </w:r>
    </w:p>
    <w:tbl>
      <w:tblPr>
        <w:tblStyle w:val="7"/>
        <w:tblW w:w="831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44"/>
        <w:gridCol w:w="482"/>
        <w:gridCol w:w="614"/>
        <w:gridCol w:w="885"/>
        <w:gridCol w:w="289"/>
        <w:gridCol w:w="287"/>
        <w:gridCol w:w="1212"/>
        <w:gridCol w:w="12"/>
        <w:gridCol w:w="1161"/>
        <w:gridCol w:w="299"/>
        <w:gridCol w:w="20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1044"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姓名</w:t>
            </w:r>
          </w:p>
        </w:tc>
        <w:tc>
          <w:tcPr>
            <w:tcW w:w="109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885"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性别</w:t>
            </w:r>
          </w:p>
        </w:tc>
        <w:tc>
          <w:tcPr>
            <w:tcW w:w="57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212"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出生年月</w:t>
            </w:r>
          </w:p>
          <w:p>
            <w:pPr>
              <w:widowControl/>
              <w:spacing w:line="500" w:lineRule="exact"/>
              <w:jc w:val="center"/>
              <w:rPr>
                <w:rFonts w:eastAsia="方正仿宋_GBK"/>
                <w:color w:val="auto"/>
                <w:lang w:eastAsia="zh-CN" w:bidi="ar-SA"/>
              </w:rPr>
            </w:pPr>
            <w:r>
              <w:rPr>
                <w:rFonts w:eastAsia="方正仿宋_GBK"/>
                <w:color w:val="auto"/>
                <w:lang w:eastAsia="zh-CN" w:bidi="ar-SA"/>
              </w:rPr>
              <w:t>（年龄）</w:t>
            </w:r>
          </w:p>
        </w:tc>
        <w:tc>
          <w:tcPr>
            <w:tcW w:w="1472"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2032" w:type="dxa"/>
            <w:vMerge w:val="restart"/>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照</w:t>
            </w:r>
          </w:p>
          <w:p>
            <w:pPr>
              <w:widowControl/>
              <w:spacing w:line="500" w:lineRule="exact"/>
              <w:jc w:val="center"/>
              <w:rPr>
                <w:rFonts w:eastAsia="方正仿宋_GBK"/>
                <w:color w:val="auto"/>
                <w:lang w:eastAsia="zh-CN" w:bidi="ar-SA"/>
              </w:rPr>
            </w:pPr>
            <w:r>
              <w:rPr>
                <w:rFonts w:eastAsia="方正仿宋_GBK"/>
                <w:color w:val="auto"/>
                <w:lang w:eastAsia="zh-CN" w:bidi="ar-SA"/>
              </w:rPr>
              <w:t>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18" w:hRule="atLeast"/>
          <w:tblCellSpacing w:w="0" w:type="dxa"/>
          <w:jc w:val="center"/>
        </w:trPr>
        <w:tc>
          <w:tcPr>
            <w:tcW w:w="1044"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民族</w:t>
            </w:r>
          </w:p>
        </w:tc>
        <w:tc>
          <w:tcPr>
            <w:tcW w:w="109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885"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政治</w:t>
            </w:r>
          </w:p>
          <w:p>
            <w:pPr>
              <w:widowControl/>
              <w:spacing w:line="500" w:lineRule="exact"/>
              <w:jc w:val="center"/>
              <w:rPr>
                <w:rFonts w:eastAsia="方正仿宋_GBK"/>
                <w:color w:val="auto"/>
                <w:lang w:eastAsia="zh-CN" w:bidi="ar-SA"/>
              </w:rPr>
            </w:pPr>
            <w:r>
              <w:rPr>
                <w:rFonts w:eastAsia="方正仿宋_GBK"/>
                <w:color w:val="auto"/>
                <w:lang w:eastAsia="zh-CN" w:bidi="ar-SA"/>
              </w:rPr>
              <w:t>面貌</w:t>
            </w:r>
          </w:p>
        </w:tc>
        <w:tc>
          <w:tcPr>
            <w:tcW w:w="57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212"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婚姻状况</w:t>
            </w:r>
          </w:p>
        </w:tc>
        <w:tc>
          <w:tcPr>
            <w:tcW w:w="1472"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2032"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3" w:hRule="atLeast"/>
          <w:tblCellSpacing w:w="0" w:type="dxa"/>
          <w:jc w:val="center"/>
        </w:trPr>
        <w:tc>
          <w:tcPr>
            <w:tcW w:w="1044" w:type="dxa"/>
            <w:vMerge w:val="restart"/>
            <w:tcBorders>
              <w:top w:val="outset" w:color="auto" w:sz="6" w:space="0"/>
              <w:left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学历（学位）</w:t>
            </w:r>
          </w:p>
        </w:tc>
        <w:tc>
          <w:tcPr>
            <w:tcW w:w="1981"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方正仿宋_GBK"/>
                <w:color w:val="auto"/>
                <w:lang w:eastAsia="zh-CN" w:bidi="ar-SA"/>
              </w:rPr>
            </w:pPr>
            <w:r>
              <w:rPr>
                <w:rFonts w:eastAsia="方正仿宋_GBK"/>
                <w:color w:val="auto"/>
                <w:lang w:eastAsia="zh-CN" w:bidi="ar-SA"/>
              </w:rPr>
              <w:t>学历</w:t>
            </w:r>
          </w:p>
          <w:p>
            <w:pPr>
              <w:widowControl/>
              <w:spacing w:line="400" w:lineRule="exact"/>
              <w:jc w:val="center"/>
              <w:rPr>
                <w:rFonts w:eastAsia="方正仿宋_GBK"/>
                <w:color w:val="auto"/>
                <w:lang w:eastAsia="zh-CN" w:bidi="ar-SA"/>
              </w:rPr>
            </w:pPr>
            <w:r>
              <w:rPr>
                <w:rFonts w:eastAsia="方正仿宋_GBK"/>
                <w:color w:val="auto"/>
                <w:lang w:eastAsia="zh-CN" w:bidi="ar-SA"/>
              </w:rPr>
              <w:t>（全日制）</w:t>
            </w:r>
          </w:p>
        </w:tc>
        <w:tc>
          <w:tcPr>
            <w:tcW w:w="1788"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方正仿宋_GBK"/>
                <w:color w:val="auto"/>
                <w:lang w:eastAsia="zh-CN" w:bidi="ar-SA"/>
              </w:rPr>
            </w:pPr>
          </w:p>
        </w:tc>
        <w:tc>
          <w:tcPr>
            <w:tcW w:w="1472"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方正仿宋_GBK"/>
                <w:color w:val="auto"/>
                <w:lang w:eastAsia="zh-CN" w:bidi="ar-SA"/>
              </w:rPr>
            </w:pPr>
            <w:r>
              <w:rPr>
                <w:rFonts w:eastAsia="方正仿宋_GBK"/>
                <w:color w:val="auto"/>
                <w:lang w:eastAsia="zh-CN" w:bidi="ar-SA"/>
              </w:rPr>
              <w:t>学历</w:t>
            </w:r>
          </w:p>
          <w:p>
            <w:pPr>
              <w:widowControl/>
              <w:spacing w:line="400" w:lineRule="exact"/>
              <w:jc w:val="center"/>
              <w:rPr>
                <w:rFonts w:eastAsia="方正仿宋_GBK"/>
                <w:color w:val="auto"/>
                <w:lang w:eastAsia="zh-CN" w:bidi="ar-SA"/>
              </w:rPr>
            </w:pPr>
            <w:r>
              <w:rPr>
                <w:rFonts w:eastAsia="方正仿宋_GBK"/>
                <w:color w:val="auto"/>
                <w:lang w:eastAsia="zh-CN" w:bidi="ar-SA"/>
              </w:rPr>
              <w:t>（非全日制）</w:t>
            </w:r>
          </w:p>
        </w:tc>
        <w:tc>
          <w:tcPr>
            <w:tcW w:w="2032"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044" w:type="dxa"/>
            <w:vMerge w:val="continue"/>
            <w:tcBorders>
              <w:left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981"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毕业院校</w:t>
            </w:r>
          </w:p>
        </w:tc>
        <w:tc>
          <w:tcPr>
            <w:tcW w:w="1788"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472"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毕业院校</w:t>
            </w:r>
          </w:p>
        </w:tc>
        <w:tc>
          <w:tcPr>
            <w:tcW w:w="2032"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044" w:type="dxa"/>
            <w:vMerge w:val="continue"/>
            <w:tcBorders>
              <w:left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981"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所学专业</w:t>
            </w:r>
          </w:p>
        </w:tc>
        <w:tc>
          <w:tcPr>
            <w:tcW w:w="1788"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472"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所学专业</w:t>
            </w:r>
          </w:p>
        </w:tc>
        <w:tc>
          <w:tcPr>
            <w:tcW w:w="2032"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044" w:type="dxa"/>
            <w:vMerge w:val="continue"/>
            <w:tcBorders>
              <w:left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981"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学位</w:t>
            </w:r>
          </w:p>
        </w:tc>
        <w:tc>
          <w:tcPr>
            <w:tcW w:w="1788"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472"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学位</w:t>
            </w:r>
          </w:p>
        </w:tc>
        <w:tc>
          <w:tcPr>
            <w:tcW w:w="2032"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3601" w:type="dxa"/>
            <w:gridSpan w:val="6"/>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第二学历（辅修）专业</w:t>
            </w:r>
          </w:p>
        </w:tc>
        <w:tc>
          <w:tcPr>
            <w:tcW w:w="4716" w:type="dxa"/>
            <w:gridSpan w:val="5"/>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现户籍所在地</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现居住地址</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9" w:hRule="atLeast"/>
          <w:tblCellSpacing w:w="0" w:type="dxa"/>
          <w:jc w:val="center"/>
        </w:trPr>
        <w:tc>
          <w:tcPr>
            <w:tcW w:w="4825" w:type="dxa"/>
            <w:gridSpan w:val="8"/>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是否符合岗位要求的工作经历及其他条件</w:t>
            </w:r>
          </w:p>
          <w:p>
            <w:pPr>
              <w:widowControl/>
              <w:spacing w:line="500" w:lineRule="exact"/>
              <w:jc w:val="center"/>
              <w:rPr>
                <w:rFonts w:eastAsia="方正仿宋_GBK"/>
                <w:color w:val="auto"/>
                <w:lang w:eastAsia="zh-CN" w:bidi="ar-SA"/>
              </w:rPr>
            </w:pPr>
            <w:r>
              <w:rPr>
                <w:rFonts w:eastAsia="方正仿宋_GBK"/>
                <w:color w:val="auto"/>
                <w:lang w:eastAsia="zh-CN" w:bidi="ar-SA"/>
              </w:rPr>
              <w:t>（有工作经验的提供工作经历或业绩证明）</w:t>
            </w:r>
          </w:p>
        </w:tc>
        <w:tc>
          <w:tcPr>
            <w:tcW w:w="3492"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（是 </w:t>
            </w:r>
            <w:r>
              <w:rPr>
                <w:rFonts w:eastAsia="宋体"/>
                <w:color w:val="auto"/>
                <w:lang w:eastAsia="zh-CN" w:bidi="ar-SA"/>
              </w:rPr>
              <w:t>□</w:t>
            </w:r>
            <w:r>
              <w:rPr>
                <w:rFonts w:eastAsia="方正仿宋_GBK"/>
                <w:color w:val="auto"/>
                <w:lang w:eastAsia="zh-CN" w:bidi="ar-SA"/>
              </w:rPr>
              <w:t xml:space="preserve"> ）（否 </w:t>
            </w:r>
            <w:r>
              <w:rPr>
                <w:rFonts w:eastAsia="宋体"/>
                <w:color w:val="auto"/>
                <w:lang w:eastAsia="zh-CN" w:bidi="ar-SA"/>
              </w:rPr>
              <w:t>□</w:t>
            </w:r>
            <w:r>
              <w:rPr>
                <w:rFonts w:eastAsia="方正仿宋_GBK"/>
                <w:color w:val="auto"/>
                <w:lang w:eastAsia="zh-CN" w:bidi="ar-SA"/>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9"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专业证书或</w:t>
            </w:r>
          </w:p>
          <w:p>
            <w:pPr>
              <w:widowControl/>
              <w:spacing w:line="500" w:lineRule="exact"/>
              <w:jc w:val="center"/>
              <w:rPr>
                <w:rFonts w:eastAsia="方正仿宋_GBK"/>
                <w:color w:val="auto"/>
                <w:lang w:eastAsia="zh-CN" w:bidi="ar-SA"/>
              </w:rPr>
            </w:pPr>
            <w:r>
              <w:rPr>
                <w:rFonts w:eastAsia="方正仿宋_GBK"/>
                <w:color w:val="auto"/>
                <w:lang w:eastAsia="zh-CN" w:bidi="ar-SA"/>
              </w:rPr>
              <w:t>资格证书</w:t>
            </w:r>
          </w:p>
        </w:tc>
        <w:tc>
          <w:tcPr>
            <w:tcW w:w="1788" w:type="dxa"/>
            <w:gridSpan w:val="3"/>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499"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技术职称</w:t>
            </w:r>
          </w:p>
        </w:tc>
        <w:tc>
          <w:tcPr>
            <w:tcW w:w="3504" w:type="dxa"/>
            <w:gridSpan w:val="4"/>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联系电话1</w:t>
            </w:r>
          </w:p>
        </w:tc>
        <w:tc>
          <w:tcPr>
            <w:tcW w:w="3287" w:type="dxa"/>
            <w:gridSpan w:val="5"/>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联系电话2</w:t>
            </w:r>
          </w:p>
        </w:tc>
        <w:tc>
          <w:tcPr>
            <w:tcW w:w="2331"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5"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通讯地址</w:t>
            </w:r>
          </w:p>
        </w:tc>
        <w:tc>
          <w:tcPr>
            <w:tcW w:w="3287" w:type="dxa"/>
            <w:gridSpan w:val="5"/>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邮编</w:t>
            </w:r>
          </w:p>
        </w:tc>
        <w:tc>
          <w:tcPr>
            <w:tcW w:w="2331"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9"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其他需要说明的事项</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83"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个人简历</w:t>
            </w:r>
          </w:p>
          <w:p>
            <w:pPr>
              <w:widowControl/>
              <w:spacing w:line="500" w:lineRule="exact"/>
              <w:jc w:val="center"/>
              <w:rPr>
                <w:rFonts w:eastAsia="方正仿宋_GBK"/>
                <w:color w:val="auto"/>
                <w:lang w:eastAsia="zh-CN" w:bidi="ar-SA"/>
              </w:rPr>
            </w:pPr>
            <w:r>
              <w:rPr>
                <w:rFonts w:eastAsia="方正仿宋_GBK"/>
                <w:color w:val="auto"/>
                <w:lang w:eastAsia="zh-CN" w:bidi="ar-SA"/>
              </w:rPr>
              <w:t>（从高中入学</w:t>
            </w:r>
          </w:p>
          <w:p>
            <w:pPr>
              <w:widowControl/>
              <w:spacing w:line="500" w:lineRule="exact"/>
              <w:jc w:val="center"/>
              <w:rPr>
                <w:rFonts w:eastAsia="方正仿宋_GBK"/>
                <w:color w:val="auto"/>
                <w:lang w:eastAsia="zh-CN" w:bidi="ar-SA"/>
              </w:rPr>
            </w:pPr>
            <w:r>
              <w:rPr>
                <w:rFonts w:eastAsia="方正仿宋_GBK"/>
                <w:color w:val="auto"/>
                <w:lang w:eastAsia="zh-CN" w:bidi="ar-SA"/>
              </w:rPr>
              <w:t>开始填写）</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p>
            <w:pPr>
              <w:widowControl/>
              <w:spacing w:line="500" w:lineRule="exact"/>
              <w:jc w:val="center"/>
              <w:rPr>
                <w:rFonts w:eastAsia="方正仿宋_GBK"/>
                <w:color w:val="auto"/>
                <w:lang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2"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填写信息</w:t>
            </w:r>
          </w:p>
          <w:p>
            <w:pPr>
              <w:widowControl/>
              <w:spacing w:line="500" w:lineRule="exact"/>
              <w:jc w:val="center"/>
              <w:rPr>
                <w:rFonts w:eastAsia="方正仿宋_GBK"/>
                <w:color w:val="auto"/>
                <w:lang w:eastAsia="zh-CN" w:bidi="ar-SA"/>
              </w:rPr>
            </w:pPr>
            <w:r>
              <w:rPr>
                <w:rFonts w:eastAsia="方正仿宋_GBK"/>
                <w:color w:val="auto"/>
                <w:lang w:eastAsia="zh-CN" w:bidi="ar-SA"/>
              </w:rPr>
              <w:t>属实承诺</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00" w:lineRule="exact"/>
              <w:ind w:firstLine="600" w:firstLineChars="250"/>
              <w:rPr>
                <w:rFonts w:eastAsia="方正仿宋_GBK"/>
                <w:color w:val="auto"/>
                <w:lang w:eastAsia="zh-CN" w:bidi="ar-SA"/>
              </w:rPr>
            </w:pPr>
            <w:r>
              <w:rPr>
                <w:rFonts w:eastAsia="方正仿宋_GBK"/>
                <w:color w:val="auto"/>
                <w:lang w:eastAsia="zh-CN" w:bidi="ar-SA"/>
              </w:rPr>
              <w:t>本人承诺，符合本次报考条件及岗位资格条件，本表所填写信息与本人档案材料填写一致，所填信息完全真实，否则后果自行负责。</w:t>
            </w:r>
          </w:p>
          <w:p>
            <w:pPr>
              <w:pStyle w:val="10"/>
              <w:widowControl/>
              <w:spacing w:line="500" w:lineRule="exact"/>
              <w:ind w:firstLine="3360" w:firstLineChars="1400"/>
              <w:rPr>
                <w:rFonts w:ascii="Times New Roman" w:hAnsi="Times New Roman" w:eastAsia="方正仿宋_GBK"/>
                <w:kern w:val="0"/>
                <w:sz w:val="24"/>
                <w:szCs w:val="24"/>
              </w:rPr>
            </w:pPr>
            <w:r>
              <w:rPr>
                <w:rFonts w:ascii="Times New Roman" w:hAnsi="Times New Roman" w:eastAsia="方正仿宋_GBK"/>
                <w:kern w:val="0"/>
                <w:sz w:val="24"/>
                <w:szCs w:val="24"/>
              </w:rPr>
              <w:t>填表人签名：</w:t>
            </w:r>
          </w:p>
          <w:p>
            <w:pPr>
              <w:pStyle w:val="10"/>
              <w:widowControl/>
              <w:spacing w:line="500" w:lineRule="exact"/>
              <w:ind w:firstLine="4800" w:firstLineChars="2000"/>
              <w:rPr>
                <w:rFonts w:ascii="Times New Roman" w:hAnsi="Times New Roman" w:eastAsia="方正仿宋_GBK"/>
                <w:kern w:val="0"/>
                <w:sz w:val="24"/>
                <w:szCs w:val="24"/>
              </w:rPr>
            </w:pPr>
            <w:r>
              <w:rPr>
                <w:rFonts w:ascii="Times New Roman" w:hAnsi="Times New Roman" w:eastAsia="方正仿宋_GBK"/>
                <w:kern w:val="0"/>
                <w:sz w:val="24"/>
                <w:szCs w:val="24"/>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6"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资格审查结果</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eastAsia="方正仿宋_GBK"/>
                <w:color w:val="auto"/>
                <w:lang w:eastAsia="zh-CN" w:bidi="ar-SA"/>
              </w:rPr>
            </w:pPr>
            <w:r>
              <w:rPr>
                <w:rFonts w:eastAsia="方正仿宋_GBK"/>
                <w:color w:val="auto"/>
                <w:lang w:eastAsia="zh-CN" w:bidi="ar-SA"/>
              </w:rPr>
              <w:t>是否符合报考条件：</w:t>
            </w:r>
          </w:p>
          <w:p>
            <w:pPr>
              <w:widowControl/>
              <w:spacing w:line="500" w:lineRule="exact"/>
              <w:jc w:val="center"/>
              <w:rPr>
                <w:rFonts w:eastAsia="方正仿宋_GBK"/>
                <w:color w:val="auto"/>
                <w:lang w:eastAsia="zh-CN" w:bidi="ar-SA"/>
              </w:rPr>
            </w:pPr>
            <w:r>
              <w:rPr>
                <w:rFonts w:eastAsia="方正仿宋_GBK"/>
                <w:color w:val="auto"/>
                <w:lang w:eastAsia="zh-CN" w:bidi="ar-SA"/>
              </w:rPr>
              <w:t>（是 </w:t>
            </w:r>
            <w:r>
              <w:rPr>
                <w:rFonts w:eastAsia="宋体"/>
                <w:color w:val="auto"/>
                <w:lang w:eastAsia="zh-CN" w:bidi="ar-SA"/>
              </w:rPr>
              <w:t>□</w:t>
            </w:r>
            <w:r>
              <w:rPr>
                <w:rFonts w:eastAsia="方正仿宋_GBK"/>
                <w:color w:val="auto"/>
                <w:lang w:eastAsia="zh-CN" w:bidi="ar-SA"/>
              </w:rPr>
              <w:t xml:space="preserve"> ）。</w:t>
            </w:r>
          </w:p>
          <w:p>
            <w:pPr>
              <w:widowControl/>
              <w:spacing w:line="500" w:lineRule="exact"/>
              <w:jc w:val="center"/>
              <w:rPr>
                <w:rFonts w:eastAsia="方正仿宋_GBK"/>
                <w:color w:val="auto"/>
                <w:lang w:eastAsia="zh-CN" w:bidi="ar-SA"/>
              </w:rPr>
            </w:pPr>
            <w:r>
              <w:rPr>
                <w:rFonts w:eastAsia="方正仿宋_GBK"/>
                <w:color w:val="auto"/>
                <w:lang w:eastAsia="zh-CN" w:bidi="ar-SA"/>
              </w:rPr>
              <w:t>（否 </w:t>
            </w:r>
            <w:r>
              <w:rPr>
                <w:rFonts w:eastAsia="宋体"/>
                <w:color w:val="auto"/>
                <w:lang w:eastAsia="zh-CN" w:bidi="ar-SA"/>
              </w:rPr>
              <w:t>□</w:t>
            </w:r>
            <w:r>
              <w:rPr>
                <w:rFonts w:eastAsia="方正仿宋_GBK"/>
                <w:color w:val="auto"/>
                <w:lang w:eastAsia="zh-CN" w:bidi="ar-SA"/>
              </w:rPr>
              <w:t xml:space="preserve"> ），不符合原因：</w:t>
            </w:r>
          </w:p>
          <w:p>
            <w:pPr>
              <w:widowControl/>
              <w:spacing w:line="500" w:lineRule="exact"/>
              <w:ind w:firstLine="2044" w:firstLineChars="852"/>
              <w:jc w:val="center"/>
              <w:rPr>
                <w:rFonts w:eastAsia="方正仿宋_GBK"/>
                <w:color w:val="auto"/>
                <w:lang w:eastAsia="zh-CN" w:bidi="ar-SA"/>
              </w:rPr>
            </w:pPr>
          </w:p>
          <w:p>
            <w:pPr>
              <w:widowControl/>
              <w:spacing w:line="500" w:lineRule="exact"/>
              <w:ind w:firstLine="2400" w:firstLineChars="1000"/>
              <w:jc w:val="both"/>
              <w:rPr>
                <w:rFonts w:eastAsia="方正仿宋_GBK"/>
                <w:color w:val="auto"/>
                <w:lang w:eastAsia="zh-CN" w:bidi="ar-SA"/>
              </w:rPr>
            </w:pPr>
            <w:r>
              <w:rPr>
                <w:rFonts w:eastAsia="方正仿宋_GBK"/>
                <w:color w:val="auto"/>
                <w:lang w:eastAsia="zh-CN" w:bidi="ar-SA"/>
              </w:rPr>
              <w:t>审查人签字：        复核人签字：</w:t>
            </w:r>
          </w:p>
          <w:p>
            <w:pPr>
              <w:widowControl/>
              <w:spacing w:line="500" w:lineRule="exact"/>
              <w:ind w:firstLine="4800" w:firstLineChars="2000"/>
              <w:jc w:val="both"/>
              <w:rPr>
                <w:rFonts w:eastAsia="方正仿宋_GBK"/>
                <w:color w:val="auto"/>
                <w:lang w:eastAsia="zh-CN" w:bidi="ar-SA"/>
              </w:rPr>
            </w:pPr>
            <w:r>
              <w:rPr>
                <w:rFonts w:eastAsia="方正仿宋_GBK"/>
                <w:color w:val="auto"/>
                <w:lang w:eastAsia="zh-CN" w:bidi="ar-SA"/>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8" w:hRule="atLeast"/>
          <w:tblCellSpacing w:w="0" w:type="dxa"/>
          <w:jc w:val="center"/>
        </w:trPr>
        <w:tc>
          <w:tcPr>
            <w:tcW w:w="1526" w:type="dxa"/>
            <w:gridSpan w:val="2"/>
            <w:tcBorders>
              <w:top w:val="outset" w:color="auto" w:sz="6" w:space="0"/>
              <w:left w:val="outset" w:color="auto" w:sz="6" w:space="0"/>
              <w:bottom w:val="outset" w:color="auto" w:sz="6" w:space="0"/>
              <w:right w:val="outset" w:color="auto" w:sz="6" w:space="0"/>
            </w:tcBorders>
            <w:vAlign w:val="center"/>
          </w:tcPr>
          <w:p>
            <w:pPr>
              <w:widowControl/>
              <w:spacing w:line="576" w:lineRule="exact"/>
              <w:ind w:firstLine="90" w:firstLineChars="50"/>
              <w:jc w:val="center"/>
              <w:rPr>
                <w:rFonts w:eastAsia="方正仿宋_GBK"/>
                <w:color w:val="auto"/>
                <w:sz w:val="18"/>
                <w:szCs w:val="18"/>
                <w:lang w:eastAsia="zh-CN" w:bidi="ar-SA"/>
              </w:rPr>
            </w:pPr>
            <w:r>
              <w:rPr>
                <w:rFonts w:eastAsia="方正仿宋_GBK"/>
                <w:color w:val="auto"/>
                <w:sz w:val="18"/>
                <w:szCs w:val="18"/>
                <w:lang w:eastAsia="zh-CN" w:bidi="ar-SA"/>
              </w:rPr>
              <w:t>备注</w:t>
            </w:r>
          </w:p>
        </w:tc>
        <w:tc>
          <w:tcPr>
            <w:tcW w:w="6791" w:type="dxa"/>
            <w:gridSpan w:val="9"/>
            <w:tcBorders>
              <w:top w:val="outset" w:color="auto" w:sz="6" w:space="0"/>
              <w:left w:val="outset" w:color="auto" w:sz="6" w:space="0"/>
              <w:bottom w:val="outset" w:color="auto" w:sz="6" w:space="0"/>
              <w:right w:val="outset" w:color="auto" w:sz="6" w:space="0"/>
            </w:tcBorders>
            <w:vAlign w:val="center"/>
          </w:tcPr>
          <w:p>
            <w:pPr>
              <w:widowControl/>
              <w:spacing w:line="576" w:lineRule="exact"/>
              <w:jc w:val="center"/>
              <w:rPr>
                <w:rFonts w:eastAsia="方正仿宋_GBK"/>
                <w:color w:val="auto"/>
                <w:sz w:val="18"/>
                <w:szCs w:val="18"/>
                <w:lang w:eastAsia="zh-CN" w:bidi="ar-SA"/>
              </w:rPr>
            </w:pPr>
          </w:p>
        </w:tc>
      </w:tr>
    </w:tbl>
    <w:p>
      <w:pPr>
        <w:spacing w:line="576" w:lineRule="exact"/>
        <w:jc w:val="both"/>
        <w:rPr>
          <w:rFonts w:eastAsia="方正仿宋_GBK"/>
          <w:color w:val="auto"/>
          <w:kern w:val="2"/>
          <w:sz w:val="32"/>
          <w:lang w:eastAsia="zh-CN" w:bidi="ar-SA"/>
        </w:rPr>
      </w:pPr>
      <w:r>
        <w:rPr>
          <w:rFonts w:eastAsia="方正仿宋_GBK"/>
          <w:color w:val="auto"/>
          <w:kern w:val="2"/>
          <w:sz w:val="32"/>
          <w:lang w:eastAsia="zh-CN" w:bidi="ar-SA"/>
        </w:rPr>
        <w:t>附件3</w:t>
      </w:r>
    </w:p>
    <w:p>
      <w:pPr>
        <w:widowControl/>
        <w:spacing w:line="576" w:lineRule="exact"/>
        <w:jc w:val="center"/>
        <w:rPr>
          <w:rFonts w:eastAsia="方正仿宋_GBK"/>
          <w:color w:val="auto"/>
          <w:kern w:val="2"/>
          <w:sz w:val="44"/>
          <w:szCs w:val="44"/>
          <w:lang w:eastAsia="zh-CN" w:bidi="ar-SA"/>
        </w:rPr>
      </w:pPr>
      <w:r>
        <w:rPr>
          <w:rFonts w:eastAsia="方正小标宋_GBK"/>
          <w:color w:val="auto"/>
          <w:sz w:val="44"/>
          <w:szCs w:val="44"/>
          <w:lang w:eastAsia="zh-CN" w:bidi="ar-SA"/>
        </w:rPr>
        <w:t>报考人员诚信承诺书</w:t>
      </w:r>
    </w:p>
    <w:p>
      <w:pPr>
        <w:widowControl/>
        <w:spacing w:line="576" w:lineRule="exact"/>
        <w:ind w:firstLine="560" w:firstLineChars="200"/>
        <w:rPr>
          <w:rFonts w:eastAsia="方正仿宋_GBK"/>
          <w:color w:val="auto"/>
          <w:sz w:val="28"/>
          <w:szCs w:val="28"/>
          <w:lang w:eastAsia="zh-CN" w:bidi="ar-SA"/>
        </w:rPr>
      </w:pPr>
    </w:p>
    <w:p>
      <w:pPr>
        <w:widowControl/>
        <w:spacing w:line="576" w:lineRule="exact"/>
        <w:ind w:firstLine="640" w:firstLineChars="20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我已仔细阅读《重庆市綦南给排水有限公司2023年面向社会公开招聘企业员工简章》及《重庆市綦南给排水有限公司2023年面向社会公开招聘企业员工岗位表》，清楚并理解其内容。在此我郑重承诺：</w:t>
      </w:r>
    </w:p>
    <w:p>
      <w:pPr>
        <w:widowControl/>
        <w:spacing w:line="576" w:lineRule="exact"/>
        <w:ind w:firstLine="640" w:firstLineChars="20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一、自觉遵守招聘工作的有关政策。遵守考试纪律，服从考试安排，不作弊或协助他人作弊。</w:t>
      </w:r>
    </w:p>
    <w:p>
      <w:pPr>
        <w:widowControl/>
        <w:spacing w:line="576" w:lineRule="exact"/>
        <w:ind w:firstLine="640" w:firstLineChars="20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二、真实、准确地提供本人个人信息、证明资料、证件等相关材料；同时准确填写及核对有效的手机号码、固定电话等联系方式，并保证在考试期间联系畅通。</w:t>
      </w:r>
    </w:p>
    <w:p>
      <w:pPr>
        <w:widowControl/>
        <w:spacing w:line="576" w:lineRule="exact"/>
        <w:ind w:firstLine="640" w:firstLineChars="20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三、不弄虚作假。不伪造、不使用假证明、假证书。</w:t>
      </w:r>
    </w:p>
    <w:p>
      <w:pPr>
        <w:widowControl/>
        <w:spacing w:line="576" w:lineRule="exact"/>
        <w:ind w:firstLine="640" w:firstLineChars="20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 xml:space="preserve">四、我保证符合招聘公告中要求的资格条件。对违反以上承诺所造成的后果，本人自愿承担相应责任。 </w:t>
      </w:r>
    </w:p>
    <w:p>
      <w:pPr>
        <w:widowControl/>
        <w:spacing w:line="576" w:lineRule="exact"/>
        <w:rPr>
          <w:rFonts w:ascii="方正仿宋_GBK" w:hAnsi="方正仿宋_GBK" w:eastAsia="方正仿宋_GBK" w:cs="方正仿宋_GBK"/>
          <w:color w:val="auto"/>
          <w:sz w:val="32"/>
          <w:szCs w:val="32"/>
          <w:lang w:eastAsia="zh-CN" w:bidi="ar-SA"/>
        </w:rPr>
      </w:pPr>
    </w:p>
    <w:p>
      <w:pPr>
        <w:widowControl/>
        <w:spacing w:line="576" w:lineRule="exact"/>
        <w:rPr>
          <w:rFonts w:ascii="方正仿宋_GBK" w:hAnsi="方正仿宋_GBK" w:eastAsia="方正仿宋_GBK" w:cs="方正仿宋_GBK"/>
          <w:color w:val="auto"/>
          <w:sz w:val="32"/>
          <w:szCs w:val="32"/>
          <w:lang w:eastAsia="zh-CN" w:bidi="ar-SA"/>
        </w:rPr>
      </w:pPr>
    </w:p>
    <w:p>
      <w:pPr>
        <w:widowControl/>
        <w:spacing w:line="576" w:lineRule="exact"/>
        <w:ind w:firstLine="4000" w:firstLineChars="125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报考人本人签名：</w:t>
      </w:r>
    </w:p>
    <w:p>
      <w:pPr>
        <w:widowControl/>
        <w:spacing w:line="576" w:lineRule="exact"/>
        <w:ind w:firstLine="3360" w:firstLineChars="1050"/>
        <w:rPr>
          <w:rFonts w:ascii="方正仿宋_GBK" w:hAnsi="方正仿宋_GBK" w:eastAsia="方正仿宋_GBK" w:cs="方正仿宋_GBK"/>
          <w:color w:val="auto"/>
          <w:sz w:val="32"/>
          <w:szCs w:val="32"/>
          <w:lang w:eastAsia="zh-CN" w:bidi="ar-SA"/>
        </w:rPr>
      </w:pPr>
      <w:r>
        <w:rPr>
          <w:rFonts w:hint="eastAsia" w:ascii="方正仿宋_GBK" w:hAnsi="方正仿宋_GBK" w:eastAsia="方正仿宋_GBK" w:cs="方正仿宋_GBK"/>
          <w:color w:val="auto"/>
          <w:sz w:val="32"/>
          <w:szCs w:val="32"/>
          <w:lang w:eastAsia="zh-CN" w:bidi="ar-SA"/>
        </w:rPr>
        <w:t>报考本人身份证号码：</w:t>
      </w:r>
    </w:p>
    <w:p>
      <w:pPr>
        <w:widowControl/>
        <w:spacing w:line="576" w:lineRule="exact"/>
        <w:rPr>
          <w:rFonts w:ascii="方正仿宋_GBK" w:hAnsi="方正仿宋_GBK" w:eastAsia="方正仿宋_GBK" w:cs="方正仿宋_GBK"/>
          <w:color w:val="auto"/>
          <w:sz w:val="32"/>
          <w:szCs w:val="32"/>
          <w:lang w:eastAsia="zh-CN" w:bidi="ar-SA"/>
        </w:rPr>
      </w:pPr>
    </w:p>
    <w:p>
      <w:pPr>
        <w:widowControl/>
        <w:spacing w:line="576" w:lineRule="exact"/>
        <w:rPr>
          <w:rFonts w:hint="default" w:ascii="方正仿宋_GBK" w:hAnsi="方正仿宋_GBK" w:eastAsia="方正仿宋_GBK" w:cs="方正仿宋_GBK"/>
          <w:color w:val="auto"/>
          <w:sz w:val="32"/>
          <w:szCs w:val="32"/>
          <w:lang w:val="en-US"/>
        </w:rPr>
        <w:sectPr>
          <w:footerReference r:id="rId5" w:type="default"/>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color w:val="auto"/>
          <w:sz w:val="32"/>
          <w:szCs w:val="32"/>
          <w:lang w:eastAsia="zh-CN" w:bidi="ar-SA"/>
        </w:rPr>
        <w:t xml:space="preserve">                                    年</w:t>
      </w:r>
      <w:r>
        <w:rPr>
          <w:rFonts w:hint="eastAsia" w:ascii="方正仿宋_GBK" w:hAnsi="方正仿宋_GBK" w:eastAsia="方正仿宋_GBK" w:cs="方正仿宋_GBK"/>
          <w:color w:val="auto"/>
          <w:sz w:val="32"/>
          <w:szCs w:val="32"/>
          <w:lang w:val="en-US" w:eastAsia="zh-CN" w:bidi="ar-SA"/>
        </w:rPr>
        <w:t xml:space="preserve">   </w:t>
      </w:r>
      <w:r>
        <w:rPr>
          <w:rFonts w:hint="eastAsia" w:ascii="方正仿宋_GBK" w:hAnsi="方正仿宋_GBK" w:eastAsia="方正仿宋_GBK" w:cs="方正仿宋_GBK"/>
          <w:color w:val="auto"/>
          <w:sz w:val="32"/>
          <w:szCs w:val="32"/>
          <w:lang w:eastAsia="zh-CN" w:bidi="ar-SA"/>
        </w:rPr>
        <w:t xml:space="preserve">月   </w:t>
      </w:r>
      <w:r>
        <w:rPr>
          <w:rFonts w:hint="eastAsia" w:ascii="方正仿宋_GBK" w:hAnsi="方正仿宋_GBK" w:eastAsia="方正仿宋_GBK" w:cs="方正仿宋_GBK"/>
          <w:color w:val="auto"/>
          <w:sz w:val="32"/>
          <w:szCs w:val="32"/>
          <w:lang w:val="en-US" w:eastAsia="zh-CN" w:bidi="ar-SA"/>
        </w:rPr>
        <w:t>日</w:t>
      </w:r>
    </w:p>
    <w:p>
      <w:pPr>
        <w:tabs>
          <w:tab w:val="left" w:pos="756"/>
        </w:tabs>
        <w:rPr>
          <w:rFonts w:eastAsia="宋体"/>
          <w:lang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overflowPunct w:val="0"/>
      <w:autoSpaceDE w:val="0"/>
      <w:autoSpaceDN w:val="0"/>
      <w:adjustRightInd w:val="0"/>
      <w:snapToGrid w:val="0"/>
      <w:jc w:val="center"/>
      <w:rPr>
        <w:rFonts w:ascii="Times New Roman" w:hAnsi="Times New Roman" w:eastAsia="宋体" w:cs="Times New Roman"/>
        <w:snapToGrid/>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3ODE3NTA5N2E1YzUxZDRlOTIxNDdiMmVlNDFmNWIifQ=="/>
  </w:docVars>
  <w:rsids>
    <w:rsidRoot w:val="003D5AAE"/>
    <w:rsid w:val="002F6787"/>
    <w:rsid w:val="003D5AAE"/>
    <w:rsid w:val="006C7290"/>
    <w:rsid w:val="00705D34"/>
    <w:rsid w:val="00B630EA"/>
    <w:rsid w:val="00BD50D0"/>
    <w:rsid w:val="00C810D9"/>
    <w:rsid w:val="02E5006B"/>
    <w:rsid w:val="04DC51DF"/>
    <w:rsid w:val="054A15F9"/>
    <w:rsid w:val="071428B0"/>
    <w:rsid w:val="098172CF"/>
    <w:rsid w:val="0A0E5E4B"/>
    <w:rsid w:val="0D9875EE"/>
    <w:rsid w:val="0E0A5571"/>
    <w:rsid w:val="10D66DF2"/>
    <w:rsid w:val="15156AA5"/>
    <w:rsid w:val="1C84143D"/>
    <w:rsid w:val="205C5625"/>
    <w:rsid w:val="20F6179F"/>
    <w:rsid w:val="247A5370"/>
    <w:rsid w:val="257275F7"/>
    <w:rsid w:val="25B74631"/>
    <w:rsid w:val="27505C03"/>
    <w:rsid w:val="29CF2EDC"/>
    <w:rsid w:val="31382F3C"/>
    <w:rsid w:val="32E5357E"/>
    <w:rsid w:val="36953ABA"/>
    <w:rsid w:val="3B2C087E"/>
    <w:rsid w:val="3B8C69FC"/>
    <w:rsid w:val="48275D76"/>
    <w:rsid w:val="51C57A9C"/>
    <w:rsid w:val="56565961"/>
    <w:rsid w:val="58B73A25"/>
    <w:rsid w:val="58CB045F"/>
    <w:rsid w:val="5A405C9C"/>
    <w:rsid w:val="5BC24718"/>
    <w:rsid w:val="5EB56739"/>
    <w:rsid w:val="6829057A"/>
    <w:rsid w:val="6F086931"/>
    <w:rsid w:val="6FBD18D0"/>
    <w:rsid w:val="75F06A72"/>
    <w:rsid w:val="78472FC9"/>
    <w:rsid w:val="7A0F14BB"/>
    <w:rsid w:val="7AC7657D"/>
    <w:rsid w:val="7C682074"/>
    <w:rsid w:val="7CD6006E"/>
    <w:rsid w:val="7FBE0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szCs w:val="18"/>
    </w:rPr>
  </w:style>
  <w:style w:type="paragraph" w:customStyle="1" w:styleId="3">
    <w:name w:val="索引 51"/>
    <w:next w:val="1"/>
    <w:qFormat/>
    <w:uiPriority w:val="99"/>
    <w:pPr>
      <w:widowControl w:val="0"/>
      <w:ind w:left="1680"/>
      <w:jc w:val="both"/>
    </w:pPr>
    <w:rPr>
      <w:rFonts w:ascii="Calibri" w:hAnsi="Calibri" w:eastAsia="方正仿宋_GBK" w:cs="Times New Roman"/>
      <w:kern w:val="2"/>
      <w:sz w:val="32"/>
      <w:szCs w:val="2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spacing w:beforeAutospacing="1" w:afterAutospacing="1"/>
    </w:pPr>
  </w:style>
  <w:style w:type="paragraph" w:styleId="6">
    <w:name w:val="Title"/>
    <w:qFormat/>
    <w:uiPriority w:val="10"/>
    <w:pPr>
      <w:widowControl w:val="0"/>
      <w:spacing w:before="240" w:after="60"/>
      <w:jc w:val="center"/>
      <w:outlineLvl w:val="0"/>
    </w:pPr>
    <w:rPr>
      <w:rFonts w:ascii="Arial" w:hAnsi="Arial" w:eastAsia="方正仿宋_GBK" w:cs="Times New Roman"/>
      <w:b/>
      <w:kern w:val="2"/>
      <w:sz w:val="32"/>
      <w:lang w:val="en-US" w:eastAsia="zh-CN" w:bidi="ar-SA"/>
    </w:rPr>
  </w:style>
  <w:style w:type="paragraph" w:customStyle="1" w:styleId="9">
    <w:name w:val="tit40"/>
    <w:qFormat/>
    <w:uiPriority w:val="0"/>
    <w:pPr>
      <w:widowControl w:val="0"/>
      <w:spacing w:before="390"/>
    </w:pPr>
    <w:rPr>
      <w:rFonts w:ascii="Times New Roman" w:hAnsi="Times New Roman" w:eastAsia="方正仿宋_GBK" w:cs="Times New Roman"/>
      <w:color w:val="333333"/>
      <w:sz w:val="30"/>
      <w:szCs w:val="30"/>
      <w:lang w:val="en-US" w:eastAsia="zh-CN" w:bidi="ar-SA"/>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textRotate="1"/>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2918</Words>
  <Characters>3008</Characters>
  <Lines>21</Lines>
  <Paragraphs>6</Paragraphs>
  <TotalTime>7</TotalTime>
  <ScaleCrop>false</ScaleCrop>
  <LinksUpToDate>false</LinksUpToDate>
  <CharactersWithSpaces>3081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2023-02-27T03:12:00Z</dcterms:created>
  <dc:creator>Administrator</dc:creator>
  <cp:lastModifiedBy>思思</cp:lastModifiedBy>
  <cp:lastPrinted>2023-03-09T09:45:00Z</cp:lastPrinted>
  <dcterms:modified xsi:type="dcterms:W3CDTF">2023-04-23T07:08:50Z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F226E916E58D4E1F80341860AD20A510</vt:lpwstr>
  </property>
</Properties>
</file>