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6" w:lineRule="exact"/>
        <w:jc w:val="left"/>
        <w:textAlignment w:val="auto"/>
        <w:rPr>
          <w:rFonts w:hint="default" w:ascii="Times New Roman" w:hAnsi="Times New Roman" w:eastAsia="方正黑体_GBK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000000"/>
          <w:sz w:val="32"/>
          <w:szCs w:val="32"/>
        </w:rPr>
        <w:t>附件</w:t>
      </w:r>
      <w:r>
        <w:rPr>
          <w:rFonts w:hint="default" w:ascii="Times New Roman" w:hAnsi="Times New Roman" w:eastAsia="方正黑体_GBK" w:cs="Times New Roman"/>
          <w:color w:val="000000"/>
          <w:sz w:val="32"/>
          <w:szCs w:val="32"/>
          <w:lang w:val="en-US" w:eastAsia="zh-CN"/>
        </w:rPr>
        <w:t>1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6" w:lineRule="exact"/>
        <w:ind w:firstLine="360" w:firstLineChars="200"/>
        <w:jc w:val="lef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6" w:lineRule="exact"/>
        <w:jc w:val="center"/>
        <w:textAlignment w:val="auto"/>
        <w:rPr>
          <w:rFonts w:hint="eastAsia" w:ascii="方正小标宋_GBK" w:eastAsia="方正小标宋_GBK"/>
          <w:b w:val="0"/>
          <w:bCs w:val="0"/>
          <w:sz w:val="44"/>
          <w:szCs w:val="44"/>
        </w:rPr>
      </w:pPr>
      <w:r>
        <w:rPr>
          <w:rFonts w:hint="eastAsia" w:ascii="方正小标宋_GBK" w:eastAsia="方正小标宋_GBK"/>
          <w:b w:val="0"/>
          <w:bCs w:val="0"/>
          <w:sz w:val="44"/>
          <w:szCs w:val="44"/>
        </w:rPr>
        <w:t>重庆市綦江</w:t>
      </w:r>
      <w:r>
        <w:rPr>
          <w:rFonts w:hint="eastAsia" w:ascii="方正小标宋_GBK" w:eastAsia="方正小标宋_GBK"/>
          <w:b w:val="0"/>
          <w:bCs w:val="0"/>
          <w:sz w:val="44"/>
          <w:szCs w:val="44"/>
          <w:lang w:eastAsia="zh-CN"/>
        </w:rPr>
        <w:t>区</w:t>
      </w:r>
      <w:r>
        <w:rPr>
          <w:rFonts w:hint="eastAsia" w:ascii="方正小标宋_GBK" w:eastAsia="方正小标宋_GBK"/>
          <w:b w:val="0"/>
          <w:bCs w:val="0"/>
          <w:sz w:val="44"/>
          <w:szCs w:val="44"/>
        </w:rPr>
        <w:t>公安局关于在綦江城区部分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6" w:lineRule="exact"/>
        <w:jc w:val="center"/>
        <w:textAlignment w:val="auto"/>
        <w:rPr>
          <w:rFonts w:hint="eastAsia" w:ascii="方正小标宋_GBK" w:eastAsia="方正小标宋_GBK"/>
          <w:b w:val="0"/>
          <w:bCs w:val="0"/>
          <w:sz w:val="44"/>
          <w:szCs w:val="44"/>
        </w:rPr>
      </w:pPr>
      <w:r>
        <w:rPr>
          <w:rFonts w:hint="eastAsia" w:ascii="方正小标宋_GBK" w:eastAsia="方正小标宋_GBK"/>
          <w:b w:val="0"/>
          <w:bCs w:val="0"/>
          <w:sz w:val="44"/>
          <w:szCs w:val="44"/>
        </w:rPr>
        <w:t>区域路段实施载货汽车通行管理的通告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6" w:lineRule="exact"/>
        <w:ind w:firstLine="640" w:firstLineChars="200"/>
        <w:jc w:val="center"/>
        <w:textAlignment w:val="auto"/>
        <w:rPr>
          <w:rFonts w:hint="eastAsia" w:ascii="方正楷体_GBK" w:hAnsi="方正楷体_GBK" w:eastAsia="方正楷体_GBK" w:cs="方正楷体_GBK"/>
          <w:color w:val="00000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color w:val="000000"/>
          <w:sz w:val="32"/>
          <w:szCs w:val="32"/>
        </w:rPr>
        <w:t>（</w:t>
      </w:r>
      <w:r>
        <w:rPr>
          <w:rFonts w:hint="eastAsia" w:ascii="方正楷体_GBK" w:hAnsi="方正楷体_GBK" w:eastAsia="方正楷体_GBK" w:cs="方正楷体_GBK"/>
          <w:color w:val="000000"/>
          <w:sz w:val="32"/>
          <w:szCs w:val="32"/>
          <w:lang w:val="en-US" w:eastAsia="zh-CN"/>
        </w:rPr>
        <w:t>公开征求意见稿</w:t>
      </w:r>
      <w:r>
        <w:rPr>
          <w:rFonts w:hint="eastAsia" w:ascii="方正楷体_GBK" w:hAnsi="方正楷体_GBK" w:eastAsia="方正楷体_GBK" w:cs="方正楷体_GBK"/>
          <w:color w:val="000000"/>
          <w:sz w:val="32"/>
          <w:szCs w:val="32"/>
        </w:rPr>
        <w:t>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6" w:lineRule="exact"/>
        <w:ind w:firstLine="360" w:firstLineChars="200"/>
        <w:jc w:val="lef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6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为切实缓解綦江城区城市道路交通压力，提高道路交通运行效率，减少机动车排气污染，根据《中华人民共和国道路交通安全法》《重庆市大气污染防治条例》等法律、法规规定，结合当前綦江城区道路交通运行实际，决定实施载货汽车限行、国四、国三及以下排放标准的柴油载货汽车禁止通行和通行证管理措施，现将相关管理措施通告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6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一、载货汽车管控时间及区域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6" w:lineRule="exact"/>
        <w:ind w:firstLine="640" w:firstLineChars="200"/>
        <w:jc w:val="left"/>
        <w:textAlignment w:val="auto"/>
        <w:rPr>
          <w:rFonts w:hint="default" w:ascii="Times New Roman" w:hAnsi="Times New Roman" w:eastAsia="方正楷体_GBK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每天7时至22时，禁止0.98T（含）以上载货汽车驶入綦江城市道路（除登赢大道、新康大道外）。</w:t>
      </w:r>
    </w:p>
    <w:tbl>
      <w:tblPr>
        <w:tblStyle w:val="14"/>
        <w:tblW w:w="8237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0"/>
        <w:gridCol w:w="721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eastAsia="方正仿宋_GBK"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72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eastAsia="方正仿宋_GBK"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bCs/>
                <w:sz w:val="28"/>
                <w:szCs w:val="28"/>
              </w:rPr>
              <w:t>点位名称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1</w:t>
            </w:r>
          </w:p>
        </w:tc>
        <w:tc>
          <w:tcPr>
            <w:tcW w:w="72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世纪花城3期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2</w:t>
            </w:r>
          </w:p>
        </w:tc>
        <w:tc>
          <w:tcPr>
            <w:tcW w:w="72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沙溪大桥桥面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3</w:t>
            </w:r>
          </w:p>
        </w:tc>
        <w:tc>
          <w:tcPr>
            <w:tcW w:w="72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城北大桥（新村路出口）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4</w:t>
            </w:r>
          </w:p>
        </w:tc>
        <w:tc>
          <w:tcPr>
            <w:tcW w:w="72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香江丰源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5</w:t>
            </w:r>
          </w:p>
        </w:tc>
        <w:tc>
          <w:tcPr>
            <w:tcW w:w="72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医专路口（上升街出口）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6</w:t>
            </w:r>
          </w:p>
        </w:tc>
        <w:tc>
          <w:tcPr>
            <w:tcW w:w="72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黄木湾加油站路口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7</w:t>
            </w:r>
          </w:p>
        </w:tc>
        <w:tc>
          <w:tcPr>
            <w:tcW w:w="72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綦登路（高铁站路口）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8</w:t>
            </w:r>
          </w:p>
        </w:tc>
        <w:tc>
          <w:tcPr>
            <w:tcW w:w="72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通惠派出所路口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9</w:t>
            </w:r>
          </w:p>
        </w:tc>
        <w:tc>
          <w:tcPr>
            <w:tcW w:w="72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通惠小学路口</w:t>
            </w:r>
          </w:p>
        </w:tc>
      </w:tr>
    </w:tbl>
    <w:p>
      <w:pPr>
        <w:ind w:firstLine="420" w:firstLineChars="200"/>
        <w:rPr>
          <w:rFonts w:hint="eastAsia" w:ascii="方正仿宋_GBK" w:eastAsia="方正仿宋_GBK"/>
          <w:sz w:val="32"/>
          <w:szCs w:val="32"/>
        </w:rPr>
      </w:pPr>
      <w:r>
        <w:rPr>
          <w14:ligatures w14:val="none"/>
        </w:rPr>
        <w:drawing>
          <wp:inline distT="0" distB="0" distL="0" distR="0">
            <wp:extent cx="5274310" cy="4780280"/>
            <wp:effectExtent l="0" t="0" r="2540" b="1270"/>
            <wp:docPr id="10334213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2135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二、高排放柴油载货汽车禁行时间及区域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（一）自2025年12月1日起全天禁止国三及以下排放标准柴油载货汽车驶入綦江城区道路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（二）自2026年7月1日起全天禁止国四及排放标准柴油载货汽车驶入綦江城区道路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三、载货汽车通行管理规定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（一）实施载货汽车通行证管理，根据车辆类型、运输物品种类发放相应的货车通行证，持证车辆应按照通行证规定的时间、线路通行。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（二）执行任务的军车、警车、消防车、救护车、工程救险车不受本货车限行规定限制。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（三）轻型多用途货车（皮卡车）通行綦江城区道路不受载货汽车禁限行限制，享受与小客车同等通行权。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（四）悬挂新能源号牌的轻型货车、中型厢式及中型封闭式货车，通行城区道路不受载货汽车禁限行限制。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四、对违反本规定的道路交通安全违法行为，公安机关交通管理部门将根据《中华人民共和国道路交通安全法》相关规定，依法给予处罚。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五、本通告所指载货汽车包括：微型货车、轻型货车（轻型非载货汽车除外）、中型货车、重型货车、三轮汽车、低速货车、轮式专用机械车、专项作业车等。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六、本通告自2025年12月1日起施行。本通告实施前相关规定与本通告不一致的，以本通告为准。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eastAsia="方正仿宋_GBK" w:cs="Times New Roman"/>
          <w:sz w:val="32"/>
          <w:szCs w:val="32"/>
        </w:rPr>
        <w:t>特此通告。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5120" w:firstLineChars="16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重庆市綦江区公安局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5440" w:firstLineChars="1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2025年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*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*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E8B"/>
    <w:rsid w:val="000617C9"/>
    <w:rsid w:val="00132F4B"/>
    <w:rsid w:val="0013500E"/>
    <w:rsid w:val="00140A52"/>
    <w:rsid w:val="0014144D"/>
    <w:rsid w:val="001830AA"/>
    <w:rsid w:val="001F7038"/>
    <w:rsid w:val="00205B0C"/>
    <w:rsid w:val="00220617"/>
    <w:rsid w:val="00263544"/>
    <w:rsid w:val="002701E0"/>
    <w:rsid w:val="00303CEA"/>
    <w:rsid w:val="00365638"/>
    <w:rsid w:val="00387636"/>
    <w:rsid w:val="003B423A"/>
    <w:rsid w:val="00403D82"/>
    <w:rsid w:val="00410986"/>
    <w:rsid w:val="004D5836"/>
    <w:rsid w:val="005416E8"/>
    <w:rsid w:val="0058255E"/>
    <w:rsid w:val="00627D31"/>
    <w:rsid w:val="006712DA"/>
    <w:rsid w:val="006F1B86"/>
    <w:rsid w:val="00700831"/>
    <w:rsid w:val="00701356"/>
    <w:rsid w:val="00776722"/>
    <w:rsid w:val="007C4B46"/>
    <w:rsid w:val="007D0F8F"/>
    <w:rsid w:val="007F03CF"/>
    <w:rsid w:val="00836885"/>
    <w:rsid w:val="008B2D8D"/>
    <w:rsid w:val="00927E77"/>
    <w:rsid w:val="00A100B3"/>
    <w:rsid w:val="00A37FD2"/>
    <w:rsid w:val="00A908E8"/>
    <w:rsid w:val="00B06066"/>
    <w:rsid w:val="00B9274F"/>
    <w:rsid w:val="00BF3C4D"/>
    <w:rsid w:val="00D140D5"/>
    <w:rsid w:val="00D85E8B"/>
    <w:rsid w:val="00E17B28"/>
    <w:rsid w:val="00E2275F"/>
    <w:rsid w:val="00E263D3"/>
    <w:rsid w:val="00E448C5"/>
    <w:rsid w:val="00EC2051"/>
    <w:rsid w:val="00F14738"/>
    <w:rsid w:val="00F740FD"/>
    <w:rsid w:val="00FC14AC"/>
    <w:rsid w:val="1120780B"/>
    <w:rsid w:val="11AF79CE"/>
    <w:rsid w:val="1F445D19"/>
    <w:rsid w:val="5529200B"/>
    <w:rsid w:val="5B5B58B4"/>
    <w:rsid w:val="71323B4B"/>
    <w:rsid w:val="734D0E52"/>
    <w:rsid w:val="7591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3">
    <w:name w:val="heading 1"/>
    <w:basedOn w:val="1"/>
    <w:next w:val="1"/>
    <w:link w:val="16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4">
    <w:name w:val="heading 2"/>
    <w:basedOn w:val="1"/>
    <w:next w:val="1"/>
    <w:link w:val="17"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5">
    <w:name w:val="heading 3"/>
    <w:basedOn w:val="1"/>
    <w:next w:val="1"/>
    <w:link w:val="18"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6">
    <w:name w:val="heading 4"/>
    <w:basedOn w:val="1"/>
    <w:next w:val="1"/>
    <w:link w:val="19"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7">
    <w:name w:val="heading 5"/>
    <w:basedOn w:val="1"/>
    <w:next w:val="1"/>
    <w:link w:val="20"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8">
    <w:name w:val="heading 6"/>
    <w:basedOn w:val="1"/>
    <w:next w:val="1"/>
    <w:link w:val="21"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9">
    <w:name w:val="heading 7"/>
    <w:basedOn w:val="1"/>
    <w:next w:val="1"/>
    <w:link w:val="22"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8"/>
    <w:basedOn w:val="1"/>
    <w:next w:val="1"/>
    <w:link w:val="23"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1">
    <w:name w:val="heading 9"/>
    <w:basedOn w:val="1"/>
    <w:next w:val="1"/>
    <w:link w:val="24"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Subtitle"/>
    <w:basedOn w:val="1"/>
    <w:next w:val="1"/>
    <w:link w:val="26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3">
    <w:name w:val="Title"/>
    <w:basedOn w:val="1"/>
    <w:next w:val="1"/>
    <w:link w:val="25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6">
    <w:name w:val="标题 1 字符"/>
    <w:basedOn w:val="15"/>
    <w:link w:val="3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7">
    <w:name w:val="标题 2 字符"/>
    <w:basedOn w:val="15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8">
    <w:name w:val="标题 3 字符"/>
    <w:basedOn w:val="15"/>
    <w:link w:val="5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9">
    <w:name w:val="标题 4 字符"/>
    <w:basedOn w:val="15"/>
    <w:link w:val="6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0">
    <w:name w:val="标题 5 字符"/>
    <w:basedOn w:val="15"/>
    <w:link w:val="7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1">
    <w:name w:val="标题 6 字符"/>
    <w:basedOn w:val="15"/>
    <w:link w:val="8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2">
    <w:name w:val="标题 7 字符"/>
    <w:basedOn w:val="15"/>
    <w:link w:val="9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8 字符"/>
    <w:basedOn w:val="15"/>
    <w:link w:val="10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9 字符"/>
    <w:basedOn w:val="15"/>
    <w:link w:val="11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字符"/>
    <w:basedOn w:val="15"/>
    <w:link w:val="13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6">
    <w:name w:val="副标题 字符"/>
    <w:basedOn w:val="15"/>
    <w:link w:val="12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27">
    <w:name w:val="引用1"/>
    <w:basedOn w:val="1"/>
    <w:next w:val="1"/>
    <w:link w:val="28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8">
    <w:name w:val="引用 字符"/>
    <w:basedOn w:val="15"/>
    <w:link w:val="27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29">
    <w:name w:val="列表段落1"/>
    <w:basedOn w:val="1"/>
    <w:qFormat/>
    <w:uiPriority w:val="34"/>
    <w:pPr>
      <w:ind w:left="720"/>
      <w:contextualSpacing/>
    </w:pPr>
  </w:style>
  <w:style w:type="character" w:customStyle="1" w:styleId="30">
    <w:name w:val="明显强调1"/>
    <w:basedOn w:val="15"/>
    <w:qFormat/>
    <w:uiPriority w:val="21"/>
    <w:rPr>
      <w:i/>
      <w:iCs/>
      <w:color w:val="104862" w:themeColor="accent1" w:themeShade="BF"/>
    </w:rPr>
  </w:style>
  <w:style w:type="paragraph" w:customStyle="1" w:styleId="31">
    <w:name w:val="明显引用1"/>
    <w:basedOn w:val="1"/>
    <w:next w:val="1"/>
    <w:link w:val="32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2">
    <w:name w:val="明显引用 字符"/>
    <w:basedOn w:val="15"/>
    <w:link w:val="31"/>
    <w:qFormat/>
    <w:uiPriority w:val="30"/>
    <w:rPr>
      <w:i/>
      <w:iCs/>
      <w:color w:val="104862" w:themeColor="accent1" w:themeShade="BF"/>
    </w:rPr>
  </w:style>
  <w:style w:type="character" w:customStyle="1" w:styleId="33">
    <w:name w:val="明显参考1"/>
    <w:basedOn w:val="15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474</Words>
  <Characters>480</Characters>
  <Lines>36</Lines>
  <Paragraphs>43</Paragraphs>
  <TotalTime>1</TotalTime>
  <ScaleCrop>false</ScaleCrop>
  <LinksUpToDate>false</LinksUpToDate>
  <CharactersWithSpaces>911</CharactersWithSpaces>
  <Application>WPS Office_11.8.2.12118_F1E327BC-269C-435d-A152-05C5408002CA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2025-11-04T13:09:00Z</dcterms:created>
  <dc:creator>星 陈</dc:creator>
  <cp:lastModifiedBy>Administrator</cp:lastModifiedBy>
  <dcterms:modified xsi:type="dcterms:W3CDTF">2025-11-20T11:10:56Z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2052-11.8.2.12118</vt:lpwstr>
  </property>
  <property fmtid="{D5CDD505-2E9C-101B-9397-08002B2CF9AE}" pid="3" name="ICV">
    <vt:lpwstr>2A14752934BE44B39BC99934392CFF9E_13</vt:lpwstr>
  </property>
  <property fmtid="{D5CDD505-2E9C-101B-9397-08002B2CF9AE}" pid="4" name="KSOTemplateDocerSaveRecord">
    <vt:lpwstr>eyJoZGlkIjoiZWFjYWYwY2M0ZTUzMmEzN2Y5NWNlMGZhZmIwMTA3MWEiLCJ1c2VySWQiOiIzNDAwNTI0MTAifQ==</vt:lpwstr>
  </property>
</Properties>
</file>