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FF0000"/>
          <w:sz w:val="44"/>
          <w:szCs w:val="44"/>
          <w:u w:val="single"/>
        </w:rPr>
      </w:pPr>
      <w:r>
        <w:rPr>
          <w:rFonts w:ascii="Times New Roman" w:hAnsi="Times New Roman" w:eastAsia="方正小标宋_GBK" w:cs="Times New Roman"/>
          <w:color w:val="FF0000"/>
          <w:sz w:val="44"/>
          <w:szCs w:val="44"/>
        </w:rPr>
        <w:t>采矿权出让成交确认书</w:t>
      </w:r>
    </w:p>
    <w:p>
      <w:pPr>
        <w:spacing w:beforeLines="50" w:afterLines="5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綦</w:t>
      </w:r>
      <w:r>
        <w:rPr>
          <w:rFonts w:ascii="Times New Roman" w:hAnsi="Times New Roman" w:eastAsia="方正仿宋_GBK" w:cs="Times New Roman"/>
          <w:color w:val="000000"/>
          <w:sz w:val="32"/>
          <w:szCs w:val="32"/>
        </w:rPr>
        <w:t>矿采交易出</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21</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7</w:t>
      </w:r>
      <w:r>
        <w:rPr>
          <w:rFonts w:ascii="Times New Roman" w:hAnsi="Times New Roman" w:eastAsia="方正仿宋_GBK" w:cs="Times New Roman"/>
          <w:color w:val="000000"/>
          <w:sz w:val="32"/>
          <w:szCs w:val="32"/>
        </w:rPr>
        <w:t>号</w:t>
      </w:r>
    </w:p>
    <w:p>
      <w:pPr>
        <w:spacing w:line="600" w:lineRule="exact"/>
        <w:ind w:firstLine="640" w:firstLineChars="200"/>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1</w:t>
      </w:r>
      <w:r>
        <w:rPr>
          <w:rFonts w:ascii="方正仿宋_GBK" w:hAnsi="方正仿宋_GBK" w:eastAsia="方正仿宋_GBK" w:cs="方正仿宋_GBK"/>
          <w:color w:val="000000"/>
          <w:sz w:val="32"/>
          <w:szCs w:val="32"/>
        </w:rPr>
        <w:t>年  月  日</w:t>
      </w:r>
      <w:r>
        <w:rPr>
          <w:rFonts w:hint="eastAsia" w:ascii="方正仿宋_GBK" w:hAnsi="方正仿宋_GBK" w:eastAsia="方正仿宋_GBK" w:cs="方正仿宋_GBK"/>
          <w:color w:val="000000"/>
          <w:sz w:val="32"/>
          <w:szCs w:val="32"/>
        </w:rPr>
        <w:t>重庆市綦江区公共资源服务有限公司举办的采矿权拍卖（挂牌）出让活动中，由</w:t>
      </w:r>
      <w:r>
        <w:rPr>
          <w:rFonts w:hint="eastAsia" w:ascii="方正仿宋_GBK" w:hAnsi="方正仿宋_GBK" w:eastAsia="方正仿宋_GBK" w:cs="方正仿宋_GBK"/>
          <w:color w:val="000000"/>
          <w:sz w:val="32"/>
          <w:szCs w:val="32"/>
          <w:u w:val="single"/>
        </w:rPr>
        <w:t xml:space="preserve">        </w:t>
      </w:r>
      <w:r>
        <w:rPr>
          <w:rFonts w:hint="eastAsia" w:ascii="方正仿宋_GBK" w:hAnsi="方正仿宋_GBK" w:eastAsia="方正仿宋_GBK" w:cs="方正仿宋_GBK"/>
          <w:color w:val="000000"/>
          <w:sz w:val="32"/>
          <w:szCs w:val="32"/>
        </w:rPr>
        <w:t>获得</w:t>
      </w:r>
      <w:r>
        <w:rPr>
          <w:rFonts w:hint="eastAsia" w:ascii="方正仿宋_GBK" w:hAnsi="方正仿宋_GBK" w:eastAsia="方正仿宋_GBK" w:cs="方正仿宋_GBK"/>
          <w:color w:val="000000"/>
          <w:sz w:val="32"/>
          <w:szCs w:val="32"/>
          <w:lang w:eastAsia="zh-CN"/>
        </w:rPr>
        <w:t>重庆市綦江区安稳镇大堰村建筑石料用灰岩</w:t>
      </w:r>
      <w:r>
        <w:rPr>
          <w:rFonts w:hint="eastAsia" w:ascii="方正仿宋_GBK" w:hAnsi="方正仿宋_GBK" w:eastAsia="方正仿宋_GBK" w:cs="方正仿宋_GBK"/>
          <w:color w:val="000000"/>
          <w:sz w:val="32"/>
          <w:szCs w:val="32"/>
        </w:rPr>
        <w:t>矿采矿权（公告序号：</w:t>
      </w:r>
      <w:r>
        <w:rPr>
          <w:rFonts w:hint="eastAsia" w:ascii="方正仿宋_GBK" w:hAnsi="方正仿宋_GBK" w:eastAsia="方正仿宋_GBK" w:cs="方正仿宋_GBK"/>
          <w:color w:val="000000"/>
          <w:sz w:val="32"/>
          <w:szCs w:val="32"/>
          <w:lang w:val="en-US" w:eastAsia="zh-CN"/>
        </w:rPr>
        <w:t>QJ</w:t>
      </w:r>
      <w:r>
        <w:rPr>
          <w:rFonts w:hint="eastAsia" w:ascii="方正仿宋_GBK" w:hAnsi="方正仿宋_GBK" w:eastAsia="方正仿宋_GBK" w:cs="方正仿宋_GBK"/>
          <w:color w:val="auto"/>
          <w:sz w:val="32"/>
          <w:szCs w:val="32"/>
          <w:lang w:val="en-US" w:eastAsia="zh-CN"/>
        </w:rPr>
        <w:t>GC202107</w:t>
      </w:r>
      <w:bookmarkStart w:id="0" w:name="_GoBack"/>
      <w:bookmarkEnd w:id="0"/>
      <w:r>
        <w:rPr>
          <w:rFonts w:hint="eastAsia" w:ascii="方正仿宋_GBK" w:hAnsi="方正仿宋_GBK" w:eastAsia="方正仿宋_GBK" w:cs="方正仿宋_GBK"/>
          <w:color w:val="000000"/>
          <w:sz w:val="32"/>
          <w:szCs w:val="32"/>
        </w:rPr>
        <w:t>）。现将相关事项确认如下</w:t>
      </w:r>
      <w:r>
        <w:rPr>
          <w:rFonts w:ascii="方正仿宋_GBK" w:hAnsi="方正仿宋_GBK" w:eastAsia="方正仿宋_GBK" w:cs="方正仿宋_GBK"/>
          <w:color w:val="000000"/>
          <w:sz w:val="32"/>
          <w:szCs w:val="32"/>
        </w:rPr>
        <w:t>：</w:t>
      </w:r>
    </w:p>
    <w:p>
      <w:pPr>
        <w:spacing w:line="60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一、出让采矿权基本情况：</w:t>
      </w:r>
    </w:p>
    <w:p>
      <w:pPr>
        <w:spacing w:line="600" w:lineRule="exact"/>
        <w:ind w:firstLine="640" w:firstLineChars="200"/>
        <w:rPr>
          <w:rFonts w:hint="eastAsia" w:ascii="方正仿宋_GBK" w:hAnsi="方正仿宋_GBK" w:eastAsia="方正仿宋_GBK" w:cs="方正仿宋_GBK"/>
          <w:color w:val="000000"/>
          <w:sz w:val="32"/>
          <w:szCs w:val="32"/>
        </w:rPr>
      </w:pPr>
      <w:r>
        <w:rPr>
          <w:rFonts w:ascii="Times New Roman" w:hAnsi="Times New Roman" w:eastAsia="方正仿宋_GBK" w:cs="Times New Roman"/>
          <w:color w:val="000000"/>
          <w:sz w:val="32"/>
          <w:szCs w:val="32"/>
        </w:rPr>
        <w:t>（一）采矿权名称（暂定名）：</w:t>
      </w:r>
      <w:r>
        <w:rPr>
          <w:rFonts w:hint="eastAsia" w:ascii="方正仿宋_GBK" w:hAnsi="方正仿宋_GBK" w:eastAsia="方正仿宋_GBK" w:cs="方正仿宋_GBK"/>
          <w:color w:val="000000"/>
          <w:sz w:val="32"/>
          <w:szCs w:val="32"/>
          <w:lang w:eastAsia="zh-CN"/>
        </w:rPr>
        <w:t>重庆市綦江区安稳镇大堰村建筑石料用灰岩</w:t>
      </w:r>
      <w:r>
        <w:rPr>
          <w:rFonts w:hint="eastAsia" w:ascii="方正仿宋_GBK" w:hAnsi="方正仿宋_GBK" w:eastAsia="方正仿宋_GBK" w:cs="方正仿宋_GBK"/>
          <w:color w:val="000000"/>
          <w:sz w:val="32"/>
          <w:szCs w:val="32"/>
        </w:rPr>
        <w:t>矿</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（二）矿山地址：</w:t>
      </w:r>
      <w:r>
        <w:rPr>
          <w:rFonts w:hint="eastAsia" w:ascii="Times New Roman" w:hAnsi="Times New Roman" w:eastAsia="方正仿宋_GBK" w:cs="Times New Roman"/>
          <w:color w:val="000000"/>
          <w:sz w:val="32"/>
          <w:szCs w:val="32"/>
          <w:lang w:eastAsia="zh-CN"/>
        </w:rPr>
        <w:t>重庆市</w:t>
      </w:r>
      <w:r>
        <w:rPr>
          <w:rFonts w:hint="eastAsia" w:ascii="方正仿宋_GBK" w:hAnsi="方正仿宋_GBK" w:eastAsia="方正仿宋_GBK" w:cs="方正仿宋_GBK"/>
          <w:color w:val="000000"/>
          <w:sz w:val="32"/>
          <w:szCs w:val="32"/>
          <w:lang w:eastAsia="zh-CN"/>
        </w:rPr>
        <w:t>綦江区安稳镇大堰村</w:t>
      </w:r>
    </w:p>
    <w:p>
      <w:pPr>
        <w:spacing w:line="600" w:lineRule="exact"/>
        <w:ind w:firstLine="640" w:firstLineChars="200"/>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rPr>
        <w:t>（三）开采矿种：</w:t>
      </w:r>
      <w:r>
        <w:rPr>
          <w:rFonts w:hint="eastAsia" w:eastAsia="仿宋_GB2312"/>
          <w:sz w:val="32"/>
          <w:szCs w:val="32"/>
          <w:lang w:eastAsia="zh-CN"/>
        </w:rPr>
        <w:t>建筑石料用灰岩</w:t>
      </w:r>
    </w:p>
    <w:p>
      <w:pPr>
        <w:spacing w:line="600" w:lineRule="exact"/>
        <w:ind w:firstLine="640" w:firstLineChars="200"/>
        <w:rPr>
          <w:rFonts w:hint="eastAsia" w:ascii="Times New Roman" w:hAnsi="Times New Roman" w:eastAsia="方正仿宋_GBK" w:cs="Times New Roman"/>
          <w:color w:val="000000"/>
          <w:sz w:val="32"/>
          <w:szCs w:val="32"/>
          <w:vertAlign w:val="superscript"/>
          <w:lang w:val="en-US" w:eastAsia="zh-CN"/>
        </w:rPr>
      </w:pPr>
      <w:r>
        <w:rPr>
          <w:rFonts w:hint="eastAsia" w:ascii="Times New Roman" w:hAnsi="Times New Roman" w:eastAsia="方正仿宋_GBK" w:cs="Times New Roman"/>
          <w:color w:val="000000"/>
          <w:sz w:val="32"/>
          <w:szCs w:val="32"/>
        </w:rPr>
        <w:t>（四）资源储量：</w:t>
      </w:r>
      <w:r>
        <w:rPr>
          <w:rFonts w:hint="eastAsia" w:ascii="Times New Roman" w:hAnsi="Times New Roman" w:eastAsia="方正仿宋_GBK" w:cs="Times New Roman"/>
          <w:color w:val="000000" w:themeColor="text1"/>
          <w:sz w:val="32"/>
          <w:szCs w:val="32"/>
          <w:lang w:val="en-US" w:eastAsia="zh-CN"/>
        </w:rPr>
        <w:t>2824.96</w:t>
      </w:r>
      <w:r>
        <w:rPr>
          <w:rFonts w:hint="eastAsia" w:ascii="Times New Roman" w:hAnsi="Times New Roman" w:eastAsia="方正仿宋_GBK" w:cs="Times New Roman"/>
          <w:color w:val="000000"/>
          <w:sz w:val="32"/>
          <w:szCs w:val="32"/>
        </w:rPr>
        <w:t>万</w:t>
      </w:r>
      <w:r>
        <w:rPr>
          <w:rFonts w:hint="eastAsia" w:ascii="Times New Roman" w:hAnsi="Times New Roman" w:eastAsia="方正仿宋_GBK" w:cs="Times New Roman"/>
          <w:color w:val="000000"/>
          <w:sz w:val="32"/>
          <w:szCs w:val="32"/>
          <w:lang w:val="en-US" w:eastAsia="zh-CN"/>
        </w:rPr>
        <w:t>吨</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（五）生产规模：</w:t>
      </w:r>
      <w:r>
        <w:rPr>
          <w:rFonts w:hint="eastAsia" w:ascii="Times New Roman" w:hAnsi="Times New Roman" w:eastAsia="方正仿宋_GBK" w:cs="Times New Roman"/>
          <w:color w:val="000000"/>
          <w:sz w:val="32"/>
          <w:szCs w:val="32"/>
          <w:lang w:val="en-US" w:eastAsia="zh-CN"/>
        </w:rPr>
        <w:t>100</w:t>
      </w:r>
      <w:r>
        <w:rPr>
          <w:rFonts w:hint="eastAsia" w:ascii="Times New Roman" w:hAnsi="Times New Roman" w:eastAsia="方正仿宋_GBK" w:cs="Times New Roman"/>
          <w:color w:val="000000"/>
          <w:sz w:val="32"/>
          <w:szCs w:val="32"/>
        </w:rPr>
        <w:t>万吨/年</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（六）矿区面积：</w:t>
      </w:r>
      <w:r>
        <w:rPr>
          <w:rFonts w:hint="eastAsia" w:ascii="Times New Roman" w:hAnsi="Times New Roman" w:eastAsia="方正仿宋_GBK" w:cs="Times New Roman"/>
          <w:color w:val="000000"/>
          <w:sz w:val="32"/>
          <w:szCs w:val="32"/>
          <w:lang w:val="en-US" w:eastAsia="zh-CN"/>
        </w:rPr>
        <w:t>0.3163</w:t>
      </w:r>
      <w:r>
        <w:rPr>
          <w:rFonts w:hint="eastAsia" w:ascii="Times New Roman" w:hAnsi="Times New Roman" w:eastAsia="方正仿宋_GBK" w:cs="Times New Roman"/>
          <w:color w:val="000000"/>
          <w:sz w:val="32"/>
          <w:szCs w:val="32"/>
        </w:rPr>
        <w:t>km</w:t>
      </w:r>
      <w:r>
        <w:rPr>
          <w:rFonts w:hint="eastAsia" w:ascii="Times New Roman" w:hAnsi="Times New Roman" w:eastAsia="方正仿宋_GBK" w:cs="Times New Roman"/>
          <w:color w:val="000000"/>
          <w:sz w:val="32"/>
          <w:szCs w:val="32"/>
          <w:vertAlign w:val="superscript"/>
        </w:rPr>
        <w:t>2</w:t>
      </w:r>
    </w:p>
    <w:p>
      <w:pPr>
        <w:spacing w:line="600" w:lineRule="exact"/>
        <w:ind w:firstLine="640" w:firstLineChars="200"/>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（七）开采标高：+</w:t>
      </w:r>
      <w:r>
        <w:rPr>
          <w:rFonts w:hint="eastAsia" w:ascii="Times New Roman" w:hAnsi="Times New Roman" w:eastAsia="方正仿宋_GBK" w:cs="Times New Roman"/>
          <w:color w:val="000000"/>
          <w:sz w:val="32"/>
          <w:szCs w:val="32"/>
          <w:lang w:val="en-US" w:eastAsia="zh-CN"/>
        </w:rPr>
        <w:t>805</w:t>
      </w:r>
      <w:r>
        <w:rPr>
          <w:rFonts w:hint="eastAsia" w:ascii="Times New Roman" w:hAnsi="Times New Roman" w:eastAsia="方正仿宋_GBK" w:cs="Times New Roman"/>
          <w:color w:val="000000"/>
          <w:sz w:val="32"/>
          <w:szCs w:val="32"/>
        </w:rPr>
        <w:t>m</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585</w:t>
      </w:r>
      <w:r>
        <w:rPr>
          <w:rFonts w:hint="eastAsia" w:ascii="Times New Roman" w:hAnsi="Times New Roman" w:eastAsia="方正仿宋_GBK" w:cs="Times New Roman"/>
          <w:color w:val="000000"/>
          <w:sz w:val="32"/>
          <w:szCs w:val="32"/>
        </w:rPr>
        <w:t>m</w:t>
      </w:r>
      <w:r>
        <w:rPr>
          <w:rFonts w:hint="eastAsia" w:ascii="Times New Roman" w:hAnsi="Times New Roman" w:eastAsia="方正仿宋_GBK" w:cs="Times New Roman"/>
          <w:color w:val="000000"/>
          <w:sz w:val="32"/>
          <w:szCs w:val="32"/>
          <w:lang w:val="en-US" w:eastAsia="zh-CN"/>
        </w:rPr>
        <w:t>(一采区+805m</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+640m，二采区+686m</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+585m）</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（八）采矿权出让年限：</w:t>
      </w:r>
      <w:r>
        <w:rPr>
          <w:rFonts w:hint="eastAsia" w:ascii="Times New Roman" w:hAnsi="Times New Roman" w:eastAsia="方正仿宋_GBK" w:cs="Times New Roman"/>
          <w:color w:val="000000" w:themeColor="text1"/>
          <w:sz w:val="32"/>
          <w:szCs w:val="32"/>
          <w:lang w:val="en-US" w:eastAsia="zh-CN"/>
        </w:rPr>
        <w:t>18.9</w:t>
      </w:r>
      <w:r>
        <w:rPr>
          <w:rFonts w:hint="eastAsia" w:ascii="Times New Roman" w:hAnsi="Times New Roman" w:eastAsia="方正仿宋_GBK" w:cs="Times New Roman"/>
          <w:color w:val="000000"/>
          <w:sz w:val="32"/>
          <w:szCs w:val="32"/>
        </w:rPr>
        <w:t>年</w:t>
      </w:r>
    </w:p>
    <w:p>
      <w:pPr>
        <w:spacing w:afterLines="50"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（九）开采范围</w:t>
      </w:r>
      <w:r>
        <w:rPr>
          <w:rFonts w:ascii="Times New Roman" w:hAnsi="Times New Roman" w:eastAsia="方正仿宋_GBK" w:cs="Times New Roman"/>
          <w:kern w:val="0"/>
          <w:sz w:val="32"/>
          <w:szCs w:val="32"/>
        </w:rPr>
        <w:t>（2000坐标系）</w:t>
      </w:r>
      <w:r>
        <w:rPr>
          <w:rFonts w:ascii="Times New Roman" w:hAnsi="Times New Roman" w:eastAsia="方正仿宋_GBK" w:cs="Times New Roman"/>
          <w:color w:val="000000"/>
          <w:sz w:val="32"/>
          <w:szCs w:val="32"/>
        </w:rPr>
        <w:t>：</w:t>
      </w:r>
    </w:p>
    <w:tbl>
      <w:tblPr>
        <w:tblStyle w:val="5"/>
        <w:tblW w:w="8757" w:type="dxa"/>
        <w:tblInd w:w="0" w:type="dxa"/>
        <w:tblLayout w:type="fixed"/>
        <w:tblCellMar>
          <w:top w:w="0" w:type="dxa"/>
          <w:left w:w="0" w:type="dxa"/>
          <w:bottom w:w="0" w:type="dxa"/>
          <w:right w:w="0" w:type="dxa"/>
        </w:tblCellMar>
      </w:tblPr>
      <w:tblGrid>
        <w:gridCol w:w="361"/>
        <w:gridCol w:w="1229"/>
        <w:gridCol w:w="1381"/>
        <w:gridCol w:w="450"/>
        <w:gridCol w:w="1185"/>
        <w:gridCol w:w="1245"/>
        <w:gridCol w:w="450"/>
        <w:gridCol w:w="1170"/>
        <w:gridCol w:w="1286"/>
      </w:tblGrid>
      <w:tr>
        <w:tblPrEx>
          <w:tblLayout w:type="fixed"/>
          <w:tblCellMar>
            <w:top w:w="0" w:type="dxa"/>
            <w:left w:w="0" w:type="dxa"/>
            <w:bottom w:w="0" w:type="dxa"/>
            <w:right w:w="0" w:type="dxa"/>
          </w:tblCellMar>
        </w:tblPrEx>
        <w:trPr>
          <w:trHeight w:val="76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Style w:val="8"/>
                <w:rFonts w:hAnsi="Times New Roman"/>
              </w:rPr>
              <w:t>序号</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X</w:t>
            </w:r>
            <w:r>
              <w:rPr>
                <w:rStyle w:val="8"/>
                <w:rFonts w:hAnsi="Times New Roman"/>
              </w:rPr>
              <w:t>坐标</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Y</w:t>
            </w:r>
            <w:r>
              <w:rPr>
                <w:rStyle w:val="8"/>
                <w:rFonts w:hAnsi="Times New Roman"/>
              </w:rPr>
              <w:t>坐标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Style w:val="8"/>
                <w:rFonts w:hAnsi="Times New Roman"/>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X</w:t>
            </w:r>
            <w:r>
              <w:rPr>
                <w:rStyle w:val="8"/>
                <w:rFonts w:hAnsi="Times New Roman"/>
              </w:rPr>
              <w:t>坐标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Y</w:t>
            </w:r>
            <w:r>
              <w:rPr>
                <w:rStyle w:val="8"/>
                <w:rFonts w:hAnsi="Times New Roman"/>
              </w:rPr>
              <w:t>坐标</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Style w:val="8"/>
                <w:rFonts w:hAnsi="Times New Roman"/>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X</w:t>
            </w:r>
            <w:r>
              <w:rPr>
                <w:rStyle w:val="8"/>
                <w:rFonts w:hAnsi="Times New Roman"/>
              </w:rPr>
              <w:t>坐标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Y</w:t>
            </w:r>
            <w:r>
              <w:rPr>
                <w:rStyle w:val="8"/>
                <w:rFonts w:hAnsi="Times New Roman"/>
              </w:rPr>
              <w:t>坐标</w:t>
            </w:r>
          </w:p>
        </w:tc>
      </w:tr>
      <w:tr>
        <w:tblPrEx>
          <w:tblLayout w:type="fixed"/>
          <w:tblCellMar>
            <w:top w:w="0" w:type="dxa"/>
            <w:left w:w="0" w:type="dxa"/>
            <w:bottom w:w="0" w:type="dxa"/>
            <w:right w:w="0" w:type="dxa"/>
          </w:tblCellMar>
        </w:tblPrEx>
        <w:trPr>
          <w:trHeight w:val="76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i w:val="0"/>
                <w:color w:val="000000" w:themeColor="text1"/>
                <w:sz w:val="18"/>
                <w:szCs w:val="18"/>
                <w:u w:val="none"/>
                <w:lang w:val="en-US" w:eastAsia="zh-CN"/>
              </w:rPr>
              <w:t>1</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3168873.58</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36378492.46</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3168617.01</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36378123.00</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3168288.13</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36378748.46</w:t>
            </w:r>
          </w:p>
        </w:tc>
      </w:tr>
      <w:tr>
        <w:tblPrEx>
          <w:tblLayout w:type="fixed"/>
          <w:tblCellMar>
            <w:top w:w="0" w:type="dxa"/>
            <w:left w:w="0" w:type="dxa"/>
            <w:bottom w:w="0" w:type="dxa"/>
            <w:right w:w="0" w:type="dxa"/>
          </w:tblCellMar>
        </w:tblPrEx>
        <w:trPr>
          <w:trHeight w:val="76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i w:val="0"/>
                <w:color w:val="000000" w:themeColor="text1"/>
                <w:sz w:val="18"/>
                <w:szCs w:val="18"/>
                <w:u w:val="none"/>
                <w:lang w:val="en-US" w:eastAsia="zh-CN"/>
              </w:rPr>
              <w:t>2</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3168925.99</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36378460.11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3168319.84</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36378183.01</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0000"/>
                <w:sz w:val="24"/>
                <w:szCs w:val="24"/>
                <w:lang w:val="en-US" w:eastAsia="zh-CN"/>
              </w:rPr>
            </w:pPr>
            <w:r>
              <w:rPr>
                <w:rFonts w:hint="eastAsia" w:ascii="Times New Roman" w:hAnsi="Times New Roman" w:eastAsia="宋体" w:cs="Times New Roman"/>
                <w:color w:val="000000"/>
                <w:sz w:val="24"/>
                <w:szCs w:val="24"/>
                <w:lang w:val="en-US" w:eastAsia="zh-CN"/>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3168479.20</w:t>
            </w: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36378685.13</w:t>
            </w:r>
          </w:p>
        </w:tc>
      </w:tr>
      <w:tr>
        <w:tblPrEx>
          <w:tblLayout w:type="fixed"/>
          <w:tblCellMar>
            <w:top w:w="0" w:type="dxa"/>
            <w:left w:w="0" w:type="dxa"/>
            <w:bottom w:w="0" w:type="dxa"/>
            <w:right w:w="0" w:type="dxa"/>
          </w:tblCellMar>
        </w:tblPrEx>
        <w:trPr>
          <w:trHeight w:val="765" w:hRule="atLeast"/>
        </w:trPr>
        <w:tc>
          <w:tcPr>
            <w:tcW w:w="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4"/>
                <w:szCs w:val="24"/>
              </w:rPr>
            </w:pPr>
            <w:r>
              <w:rPr>
                <w:rFonts w:hint="eastAsia" w:ascii="Times New Roman" w:hAnsi="Times New Roman" w:eastAsia="宋体" w:cs="Times New Roman"/>
                <w:i w:val="0"/>
                <w:color w:val="000000" w:themeColor="text1"/>
                <w:sz w:val="18"/>
                <w:szCs w:val="18"/>
                <w:u w:val="none"/>
                <w:lang w:val="en-US" w:eastAsia="zh-CN"/>
              </w:rPr>
              <w:t>3</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3168755.39</w:t>
            </w:r>
          </w:p>
        </w:tc>
        <w:tc>
          <w:tcPr>
            <w:tcW w:w="1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36378195.22</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3168090.36</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r>
              <w:rPr>
                <w:rFonts w:hint="eastAsia" w:ascii="Times New Roman" w:hAnsi="Times New Roman" w:eastAsia="宋体" w:cs="Times New Roman"/>
                <w:color w:val="000000"/>
                <w:sz w:val="20"/>
                <w:szCs w:val="20"/>
                <w:lang w:val="en-US" w:eastAsia="zh-CN"/>
              </w:rPr>
              <w:t>36378472.34</w:t>
            </w:r>
          </w:p>
        </w:tc>
        <w:tc>
          <w:tcPr>
            <w:tcW w:w="4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宋体" w:cs="Times New Roman"/>
                <w:color w:val="000000"/>
                <w:sz w:val="24"/>
                <w:szCs w:val="24"/>
                <w:lang w:val="en-US"/>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lang w:val="en-US" w:eastAsia="zh-CN"/>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0000"/>
                <w:sz w:val="20"/>
                <w:szCs w:val="20"/>
              </w:rPr>
            </w:pPr>
          </w:p>
        </w:tc>
      </w:tr>
    </w:tbl>
    <w:p>
      <w:pPr>
        <w:spacing w:beforeLines="50" w:line="540" w:lineRule="exact"/>
        <w:ind w:firstLine="643" w:firstLineChars="200"/>
        <w:rPr>
          <w:rFonts w:ascii="Times New Roman" w:hAnsi="Times New Roman" w:eastAsia="方正仿宋_GBK" w:cs="Times New Roman"/>
          <w:b/>
          <w:bCs/>
          <w:color w:val="000000"/>
          <w:sz w:val="32"/>
          <w:szCs w:val="32"/>
        </w:rPr>
      </w:pPr>
      <w:r>
        <w:rPr>
          <w:rFonts w:ascii="Times New Roman" w:hAnsi="Times New Roman" w:eastAsia="方正仿宋_GBK" w:cs="Times New Roman"/>
          <w:b/>
          <w:bCs/>
          <w:color w:val="000000"/>
          <w:sz w:val="32"/>
          <w:szCs w:val="32"/>
        </w:rPr>
        <w:t>二、竞得人基本情况</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（一）竞得人名称：</w:t>
      </w:r>
      <w:r>
        <w:rPr>
          <w:rFonts w:hint="eastAsia" w:ascii="Times New Roman" w:hAnsi="Times New Roman" w:eastAsia="方正仿宋_GBK" w:cs="Times New Roman"/>
          <w:color w:val="000000"/>
          <w:sz w:val="32"/>
          <w:szCs w:val="32"/>
        </w:rPr>
        <w:t xml:space="preserve"> </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（二）地址：</w:t>
      </w:r>
      <w:r>
        <w:rPr>
          <w:rFonts w:hint="eastAsia" w:ascii="Times New Roman" w:hAnsi="Times New Roman" w:eastAsia="方正仿宋_GBK" w:cs="Times New Roman"/>
          <w:color w:val="000000"/>
          <w:sz w:val="32"/>
          <w:szCs w:val="32"/>
        </w:rPr>
        <w:t xml:space="preserve"> </w:t>
      </w:r>
    </w:p>
    <w:p>
      <w:pPr>
        <w:spacing w:line="54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（三）法定代表人：</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 xml:space="preserve">  身份证号</w:t>
      </w:r>
      <w:r>
        <w:rPr>
          <w:rFonts w:hint="eastAsia" w:ascii="Times New Roman" w:hAnsi="Times New Roman" w:eastAsia="方正仿宋_GBK" w:cs="Times New Roman"/>
          <w:color w:val="000000"/>
          <w:sz w:val="32"/>
          <w:szCs w:val="32"/>
        </w:rPr>
        <w:t>码</w:t>
      </w:r>
      <w:r>
        <w:rPr>
          <w:rFonts w:ascii="Times New Roman" w:hAnsi="Times New Roman" w:eastAsia="方正仿宋_GBK" w:cs="Times New Roman"/>
          <w:color w:val="000000"/>
          <w:sz w:val="32"/>
          <w:szCs w:val="32"/>
        </w:rPr>
        <w:t xml:space="preserve">： </w:t>
      </w:r>
    </w:p>
    <w:p>
      <w:pPr>
        <w:spacing w:line="48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color w:val="000000"/>
          <w:sz w:val="32"/>
          <w:szCs w:val="32"/>
        </w:rPr>
        <w:t>三、</w:t>
      </w:r>
      <w:r>
        <w:rPr>
          <w:rFonts w:ascii="Times New Roman" w:hAnsi="Times New Roman" w:eastAsia="方正仿宋_GBK" w:cs="Times New Roman"/>
          <w:sz w:val="32"/>
          <w:szCs w:val="32"/>
        </w:rPr>
        <w:t>该宗采矿权出让收益为人民币大写</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元（小写：￥</w:t>
      </w:r>
      <w:r>
        <w:rPr>
          <w:rFonts w:ascii="Times New Roman" w:hAnsi="Times New Roman" w:eastAsia="方正仿宋_GBK" w:cs="Times New Roman"/>
          <w:sz w:val="32"/>
          <w:szCs w:val="32"/>
          <w:u w:val="single"/>
        </w:rPr>
        <w:t xml:space="preserve">     </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采矿权出让缴纳的20%保证金，采矿权成交后转为采矿权出让收益，剩余80%采矿权出让收益平均分</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期，</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年内完清</w:t>
      </w:r>
      <w:r>
        <w:rPr>
          <w:rFonts w:ascii="Times New Roman" w:hAnsi="Times New Roman" w:eastAsia="方正仿宋_GBK" w:cs="Times New Roman"/>
          <w:sz w:val="32"/>
          <w:szCs w:val="32"/>
        </w:rPr>
        <w:t>。</w:t>
      </w:r>
    </w:p>
    <w:p>
      <w:pPr>
        <w:spacing w:line="54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000000"/>
          <w:sz w:val="32"/>
          <w:szCs w:val="32"/>
        </w:rPr>
        <w:t>四、竞得人需按照出让公告、须知要求在签订采矿权成交确认书后十个工作日内一次性另行支付原采矿权人固定资产投入等其他</w:t>
      </w:r>
      <w:r>
        <w:rPr>
          <w:rFonts w:hint="eastAsia" w:ascii="Times New Roman" w:hAnsi="Times New Roman" w:eastAsia="方正仿宋_GBK" w:cs="Times New Roman"/>
          <w:color w:val="auto"/>
          <w:sz w:val="32"/>
          <w:szCs w:val="32"/>
        </w:rPr>
        <w:t>费用</w:t>
      </w:r>
      <w:r>
        <w:rPr>
          <w:rFonts w:hint="eastAsia" w:ascii="Times New Roman" w:hAnsi="Times New Roman" w:eastAsia="方正仿宋_GBK" w:cs="Times New Roman"/>
          <w:color w:val="auto"/>
          <w:sz w:val="32"/>
          <w:szCs w:val="32"/>
          <w:lang w:val="en-US" w:eastAsia="zh-CN"/>
        </w:rPr>
        <w:t>5028.42</w:t>
      </w:r>
      <w:r>
        <w:rPr>
          <w:rFonts w:hint="eastAsia" w:ascii="Times New Roman" w:hAnsi="Times New Roman" w:eastAsia="方正仿宋_GBK" w:cs="Times New Roman"/>
          <w:color w:val="auto"/>
          <w:sz w:val="32"/>
          <w:szCs w:val="32"/>
        </w:rPr>
        <w:t>万元</w:t>
      </w:r>
      <w:r>
        <w:rPr>
          <w:rFonts w:hint="eastAsia" w:ascii="Times New Roman" w:hAnsi="Times New Roman" w:eastAsia="方正仿宋_GBK" w:cs="Times New Roman"/>
          <w:color w:val="auto"/>
          <w:sz w:val="32"/>
          <w:szCs w:val="32"/>
          <w:lang w:eastAsia="zh-CN"/>
        </w:rPr>
        <w:t>(固定资产价值评估</w:t>
      </w:r>
      <w:r>
        <w:rPr>
          <w:rFonts w:hint="eastAsia" w:ascii="Times New Roman" w:hAnsi="Times New Roman" w:eastAsia="方正仿宋_GBK" w:cs="Times New Roman"/>
          <w:color w:val="auto"/>
          <w:sz w:val="32"/>
          <w:szCs w:val="32"/>
          <w:lang w:val="en-US" w:eastAsia="zh-CN"/>
        </w:rPr>
        <w:t>5022.42</w:t>
      </w:r>
      <w:r>
        <w:rPr>
          <w:rFonts w:hint="eastAsia" w:ascii="Times New Roman" w:hAnsi="Times New Roman" w:eastAsia="方正仿宋_GBK" w:cs="Times New Roman"/>
          <w:color w:val="auto"/>
          <w:sz w:val="32"/>
          <w:szCs w:val="32"/>
          <w:lang w:eastAsia="zh-CN"/>
        </w:rPr>
        <w:t>万元，《固定资产价值评估报告》编制费用</w:t>
      </w: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eastAsia="zh-CN"/>
        </w:rPr>
        <w:t>万元）</w:t>
      </w:r>
      <w:r>
        <w:rPr>
          <w:rFonts w:hint="eastAsia" w:ascii="Times New Roman" w:hAnsi="Times New Roman" w:eastAsia="方正仿宋_GBK" w:cs="Times New Roman"/>
          <w:color w:val="auto"/>
          <w:sz w:val="32"/>
          <w:szCs w:val="32"/>
        </w:rPr>
        <w:t>至出让方指定账户。</w:t>
      </w:r>
    </w:p>
    <w:p>
      <w:pPr>
        <w:spacing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五</w:t>
      </w:r>
      <w:r>
        <w:rPr>
          <w:rFonts w:ascii="Times New Roman" w:hAnsi="Times New Roman" w:eastAsia="方正仿宋_GBK" w:cs="Times New Roman"/>
          <w:color w:val="000000"/>
          <w:sz w:val="32"/>
          <w:szCs w:val="32"/>
        </w:rPr>
        <w:t>、竞得人须按照出让公告、须知要求在取得成交确认书后的15个工作日内，持成交确认书及相关资料向</w:t>
      </w:r>
      <w:r>
        <w:rPr>
          <w:rFonts w:hint="eastAsia" w:ascii="Times New Roman" w:hAnsi="Times New Roman" w:eastAsia="方正仿宋_GBK" w:cs="Times New Roman"/>
          <w:color w:val="000000"/>
          <w:sz w:val="32"/>
          <w:szCs w:val="32"/>
        </w:rPr>
        <w:t>重庆市綦江区</w:t>
      </w:r>
      <w:r>
        <w:rPr>
          <w:rFonts w:ascii="Times New Roman" w:hAnsi="Times New Roman" w:eastAsia="方正仿宋_GBK" w:cs="Times New Roman"/>
          <w:color w:val="000000"/>
          <w:sz w:val="32"/>
          <w:szCs w:val="32"/>
        </w:rPr>
        <w:t>规划和自然资源局申请签订《采矿权出让合同》。若逾期未提交签订合同申请的，则视为竞得人自愿放弃竞得资格，出让方不予退还保证金并有权另行出让该宗采矿权。</w:t>
      </w:r>
    </w:p>
    <w:p>
      <w:pPr>
        <w:spacing w:line="54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六</w:t>
      </w:r>
      <w:r>
        <w:rPr>
          <w:rFonts w:ascii="Times New Roman" w:hAnsi="Times New Roman" w:eastAsia="方正仿宋_GBK" w:cs="Times New Roman"/>
          <w:color w:val="000000"/>
          <w:sz w:val="32"/>
          <w:szCs w:val="32"/>
        </w:rPr>
        <w:t>、本成交确认书一式四份，双方各持两份，签字盖章后生效。</w:t>
      </w:r>
    </w:p>
    <w:p>
      <w:pPr>
        <w:spacing w:line="540" w:lineRule="exact"/>
        <w:ind w:firstLine="640" w:firstLineChars="200"/>
        <w:rPr>
          <w:rFonts w:ascii="Times New Roman" w:hAnsi="Times New Roman" w:eastAsia="方正仿宋_GBK" w:cs="Times New Roman"/>
          <w:color w:val="000000"/>
          <w:sz w:val="32"/>
          <w:szCs w:val="32"/>
        </w:rPr>
      </w:pPr>
    </w:p>
    <w:p>
      <w:pPr>
        <w:spacing w:line="540" w:lineRule="exact"/>
        <w:rPr>
          <w:rFonts w:ascii="Times New Roman" w:hAnsi="Times New Roman" w:eastAsia="方正仿宋_GBK" w:cs="Times New Roman"/>
          <w:color w:val="000000"/>
          <w:sz w:val="32"/>
          <w:szCs w:val="32"/>
        </w:rPr>
      </w:pPr>
      <w:r>
        <w:rPr>
          <w:rFonts w:eastAsia="方正仿宋_GBK"/>
          <w:sz w:val="32"/>
          <w:szCs w:val="32"/>
        </w:rPr>
        <w:t>拍卖（挂牌）人</w:t>
      </w:r>
      <w:r>
        <w:rPr>
          <w:rFonts w:ascii="Times New Roman" w:hAnsi="Times New Roman" w:eastAsia="仿宋_GB2312" w:cs="Times New Roman"/>
          <w:sz w:val="32"/>
          <w:szCs w:val="32"/>
        </w:rPr>
        <w:t>：</w:t>
      </w:r>
      <w:r>
        <w:rPr>
          <w:rFonts w:ascii="Times New Roman" w:hAnsi="Times New Roman" w:eastAsia="仿宋_GB2312" w:cs="Times New Roman"/>
          <w:color w:val="000000"/>
          <w:sz w:val="32"/>
          <w:szCs w:val="32"/>
        </w:rPr>
        <w:t xml:space="preserve">                 </w:t>
      </w:r>
      <w:r>
        <w:rPr>
          <w:rFonts w:ascii="Times New Roman" w:hAnsi="Times New Roman" w:eastAsia="方正仿宋_GBK" w:cs="Times New Roman"/>
          <w:color w:val="000000"/>
          <w:sz w:val="32"/>
          <w:szCs w:val="32"/>
        </w:rPr>
        <w:t xml:space="preserve">   竞得人：</w:t>
      </w:r>
    </w:p>
    <w:p>
      <w:pPr>
        <w:spacing w:line="540" w:lineRule="exact"/>
        <w:ind w:right="630" w:rightChars="300" w:firstLine="1593" w:firstLineChars="498"/>
        <w:jc w:val="righ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法定代表人（受托人）：</w:t>
      </w:r>
    </w:p>
    <w:p>
      <w:pPr>
        <w:spacing w:line="540" w:lineRule="exact"/>
        <w:ind w:right="945" w:rightChars="450"/>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月  日</w:t>
      </w:r>
    </w:p>
    <w:sectPr>
      <w:pgSz w:w="11906" w:h="16838"/>
      <w:pgMar w:top="1361" w:right="1587" w:bottom="1361"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00C48"/>
    <w:rsid w:val="00004258"/>
    <w:rsid w:val="00016398"/>
    <w:rsid w:val="000331A5"/>
    <w:rsid w:val="00035981"/>
    <w:rsid w:val="00063EA1"/>
    <w:rsid w:val="00065D1F"/>
    <w:rsid w:val="00076E08"/>
    <w:rsid w:val="000C77BC"/>
    <w:rsid w:val="000E5C05"/>
    <w:rsid w:val="000E60AD"/>
    <w:rsid w:val="00111846"/>
    <w:rsid w:val="00144AA1"/>
    <w:rsid w:val="00152350"/>
    <w:rsid w:val="00166523"/>
    <w:rsid w:val="001C10D7"/>
    <w:rsid w:val="001D1623"/>
    <w:rsid w:val="00207E1C"/>
    <w:rsid w:val="00237D1B"/>
    <w:rsid w:val="002430E5"/>
    <w:rsid w:val="00272C6C"/>
    <w:rsid w:val="00296003"/>
    <w:rsid w:val="0029641E"/>
    <w:rsid w:val="00300C48"/>
    <w:rsid w:val="00304EC4"/>
    <w:rsid w:val="00305D97"/>
    <w:rsid w:val="00310FBA"/>
    <w:rsid w:val="00347DE0"/>
    <w:rsid w:val="00362139"/>
    <w:rsid w:val="00374A1A"/>
    <w:rsid w:val="003A5532"/>
    <w:rsid w:val="003C3278"/>
    <w:rsid w:val="003C7146"/>
    <w:rsid w:val="003E6538"/>
    <w:rsid w:val="003F5CB6"/>
    <w:rsid w:val="004217D2"/>
    <w:rsid w:val="004230C1"/>
    <w:rsid w:val="00426430"/>
    <w:rsid w:val="00432DAB"/>
    <w:rsid w:val="00452D31"/>
    <w:rsid w:val="00470BC8"/>
    <w:rsid w:val="00496138"/>
    <w:rsid w:val="00496D73"/>
    <w:rsid w:val="004A391A"/>
    <w:rsid w:val="004B4EA7"/>
    <w:rsid w:val="004D24C4"/>
    <w:rsid w:val="004F09BE"/>
    <w:rsid w:val="0050223A"/>
    <w:rsid w:val="00505831"/>
    <w:rsid w:val="00535530"/>
    <w:rsid w:val="00553337"/>
    <w:rsid w:val="0056397F"/>
    <w:rsid w:val="005A0227"/>
    <w:rsid w:val="005A1A0D"/>
    <w:rsid w:val="005D37A1"/>
    <w:rsid w:val="005E1816"/>
    <w:rsid w:val="005E1AD4"/>
    <w:rsid w:val="005F16DC"/>
    <w:rsid w:val="00610994"/>
    <w:rsid w:val="00612562"/>
    <w:rsid w:val="006200F5"/>
    <w:rsid w:val="00627C88"/>
    <w:rsid w:val="00651538"/>
    <w:rsid w:val="006805F2"/>
    <w:rsid w:val="006A75BA"/>
    <w:rsid w:val="006B3ABA"/>
    <w:rsid w:val="006B3F20"/>
    <w:rsid w:val="006B7003"/>
    <w:rsid w:val="006C5C2F"/>
    <w:rsid w:val="006D1149"/>
    <w:rsid w:val="006D687B"/>
    <w:rsid w:val="006E6332"/>
    <w:rsid w:val="00713003"/>
    <w:rsid w:val="00716086"/>
    <w:rsid w:val="00726EF5"/>
    <w:rsid w:val="00731799"/>
    <w:rsid w:val="007368D0"/>
    <w:rsid w:val="00755AC0"/>
    <w:rsid w:val="00755D89"/>
    <w:rsid w:val="007A28D9"/>
    <w:rsid w:val="007E2667"/>
    <w:rsid w:val="007E5A2B"/>
    <w:rsid w:val="00807CC3"/>
    <w:rsid w:val="0083365E"/>
    <w:rsid w:val="00846DB6"/>
    <w:rsid w:val="00850205"/>
    <w:rsid w:val="00883B0F"/>
    <w:rsid w:val="00894987"/>
    <w:rsid w:val="008A47C9"/>
    <w:rsid w:val="008E2468"/>
    <w:rsid w:val="0092259B"/>
    <w:rsid w:val="00927F55"/>
    <w:rsid w:val="00953BA6"/>
    <w:rsid w:val="009760E0"/>
    <w:rsid w:val="009A1C1C"/>
    <w:rsid w:val="009A2393"/>
    <w:rsid w:val="009E43A5"/>
    <w:rsid w:val="009E6784"/>
    <w:rsid w:val="009F218F"/>
    <w:rsid w:val="009F7794"/>
    <w:rsid w:val="00A013A9"/>
    <w:rsid w:val="00A16D59"/>
    <w:rsid w:val="00A21607"/>
    <w:rsid w:val="00A4175E"/>
    <w:rsid w:val="00A47513"/>
    <w:rsid w:val="00A47B54"/>
    <w:rsid w:val="00A62E72"/>
    <w:rsid w:val="00A70FA0"/>
    <w:rsid w:val="00A77367"/>
    <w:rsid w:val="00AC21AD"/>
    <w:rsid w:val="00AD1C77"/>
    <w:rsid w:val="00AD544B"/>
    <w:rsid w:val="00AE2F5B"/>
    <w:rsid w:val="00B11CB7"/>
    <w:rsid w:val="00B176C7"/>
    <w:rsid w:val="00B2478D"/>
    <w:rsid w:val="00B30C2A"/>
    <w:rsid w:val="00B3163F"/>
    <w:rsid w:val="00B44580"/>
    <w:rsid w:val="00B6371D"/>
    <w:rsid w:val="00B73F08"/>
    <w:rsid w:val="00B74E2D"/>
    <w:rsid w:val="00B77151"/>
    <w:rsid w:val="00B9538F"/>
    <w:rsid w:val="00BB5B35"/>
    <w:rsid w:val="00BB68E9"/>
    <w:rsid w:val="00BD0815"/>
    <w:rsid w:val="00BD6840"/>
    <w:rsid w:val="00BF4F53"/>
    <w:rsid w:val="00C204B8"/>
    <w:rsid w:val="00C245E1"/>
    <w:rsid w:val="00CC131F"/>
    <w:rsid w:val="00CC3F36"/>
    <w:rsid w:val="00CE18E5"/>
    <w:rsid w:val="00D26427"/>
    <w:rsid w:val="00D376A0"/>
    <w:rsid w:val="00D734B5"/>
    <w:rsid w:val="00D80BE6"/>
    <w:rsid w:val="00DA0D81"/>
    <w:rsid w:val="00DA31AE"/>
    <w:rsid w:val="00DE7543"/>
    <w:rsid w:val="00DF64B7"/>
    <w:rsid w:val="00DF7989"/>
    <w:rsid w:val="00E065E0"/>
    <w:rsid w:val="00E26413"/>
    <w:rsid w:val="00E4551B"/>
    <w:rsid w:val="00E65223"/>
    <w:rsid w:val="00E659BE"/>
    <w:rsid w:val="00E754FD"/>
    <w:rsid w:val="00EB2AFA"/>
    <w:rsid w:val="00EC0920"/>
    <w:rsid w:val="00EC553A"/>
    <w:rsid w:val="00EE2C44"/>
    <w:rsid w:val="00EE30E5"/>
    <w:rsid w:val="00EE763A"/>
    <w:rsid w:val="00F2552F"/>
    <w:rsid w:val="00F4074C"/>
    <w:rsid w:val="00F42321"/>
    <w:rsid w:val="00F56B4A"/>
    <w:rsid w:val="00F80826"/>
    <w:rsid w:val="00FA24F3"/>
    <w:rsid w:val="00FA5517"/>
    <w:rsid w:val="00FD2118"/>
    <w:rsid w:val="00FE0609"/>
    <w:rsid w:val="00FE06B9"/>
    <w:rsid w:val="00FE2C55"/>
    <w:rsid w:val="015F697B"/>
    <w:rsid w:val="01A175FF"/>
    <w:rsid w:val="0506474E"/>
    <w:rsid w:val="07BC4D61"/>
    <w:rsid w:val="0E261A0C"/>
    <w:rsid w:val="0EDE637E"/>
    <w:rsid w:val="17A900CD"/>
    <w:rsid w:val="1A3942E2"/>
    <w:rsid w:val="1AA465BC"/>
    <w:rsid w:val="1B8D37A4"/>
    <w:rsid w:val="1C636AE9"/>
    <w:rsid w:val="1ECD2C48"/>
    <w:rsid w:val="1FF571C1"/>
    <w:rsid w:val="21AC667C"/>
    <w:rsid w:val="263B25E5"/>
    <w:rsid w:val="28075616"/>
    <w:rsid w:val="28FA2233"/>
    <w:rsid w:val="2DA307C9"/>
    <w:rsid w:val="2DF01581"/>
    <w:rsid w:val="31124C8A"/>
    <w:rsid w:val="319F39B9"/>
    <w:rsid w:val="347217C1"/>
    <w:rsid w:val="34CD747C"/>
    <w:rsid w:val="34E741BB"/>
    <w:rsid w:val="36F71102"/>
    <w:rsid w:val="3BAC011C"/>
    <w:rsid w:val="3D647EF4"/>
    <w:rsid w:val="3DDD7EEF"/>
    <w:rsid w:val="3EB86782"/>
    <w:rsid w:val="47BD1354"/>
    <w:rsid w:val="49F12CBB"/>
    <w:rsid w:val="4FEE7DEC"/>
    <w:rsid w:val="522228AB"/>
    <w:rsid w:val="52C22BC9"/>
    <w:rsid w:val="585911CD"/>
    <w:rsid w:val="586D1A8B"/>
    <w:rsid w:val="5A005276"/>
    <w:rsid w:val="5CB83506"/>
    <w:rsid w:val="5F607653"/>
    <w:rsid w:val="60C06769"/>
    <w:rsid w:val="61AF40A6"/>
    <w:rsid w:val="629943E8"/>
    <w:rsid w:val="636358F8"/>
    <w:rsid w:val="64EB1570"/>
    <w:rsid w:val="659F3D01"/>
    <w:rsid w:val="66254762"/>
    <w:rsid w:val="66A14F76"/>
    <w:rsid w:val="6C49386D"/>
    <w:rsid w:val="72F33319"/>
    <w:rsid w:val="74E961F9"/>
    <w:rsid w:val="7BB71809"/>
    <w:rsid w:val="7C0A27CE"/>
    <w:rsid w:val="7C0A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character" w:customStyle="1" w:styleId="8">
    <w:name w:val="font01"/>
    <w:basedOn w:val="4"/>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208</Words>
  <Characters>1191</Characters>
  <Lines>9</Lines>
  <Paragraphs>2</Paragraphs>
  <TotalTime>25</TotalTime>
  <ScaleCrop>false</ScaleCrop>
  <LinksUpToDate>false</LinksUpToDate>
  <CharactersWithSpaces>1397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2019-08-21T02:37:00Z</dcterms:created>
  <dc:creator>Microsoft</dc:creator>
  <cp:lastModifiedBy>王雷雨</cp:lastModifiedBy>
  <cp:lastPrinted>2020-07-27T06:14:00Z</cp:lastPrinted>
  <dcterms:modified xsi:type="dcterms:W3CDTF">2021-09-06T00:58:41Z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