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7D01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重庆市綦江区林业局</w:t>
      </w:r>
    </w:p>
    <w:p w14:paraId="3413FD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关于公开引进松材线虫病疫木</w:t>
      </w:r>
    </w:p>
    <w:p w14:paraId="03C1DF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处置利用</w:t>
      </w:r>
      <w:r>
        <w:rPr>
          <w:rFonts w:hint="eastAsia" w:ascii="方正小标宋_GBK" w:hAnsi="方正小标宋_GBK" w:eastAsia="方正小标宋_GBK" w:cs="方正小标宋_GBK"/>
          <w:sz w:val="44"/>
          <w:szCs w:val="44"/>
        </w:rPr>
        <w:t>企业的公告</w:t>
      </w:r>
    </w:p>
    <w:p w14:paraId="1A967B5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14:paraId="5DECDD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根据《松材线虫病</w:t>
      </w:r>
      <w:r>
        <w:rPr>
          <w:rFonts w:hint="default" w:ascii="Times New Roman" w:hAnsi="Times New Roman" w:eastAsia="方正仿宋_GBK" w:cs="Times New Roman"/>
          <w:sz w:val="32"/>
          <w:szCs w:val="32"/>
          <w:lang w:eastAsia="zh-CN"/>
        </w:rPr>
        <w:t>防治技术方案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2024年版）</w:t>
      </w:r>
      <w:r>
        <w:rPr>
          <w:rFonts w:hint="default" w:ascii="Times New Roman" w:hAnsi="Times New Roman" w:eastAsia="方正仿宋_GBK" w:cs="Times New Roman"/>
          <w:sz w:val="32"/>
          <w:szCs w:val="32"/>
        </w:rPr>
        <w:t>《重庆市松材线虫病疫木处置利用管理细则（试行）》（渝林检〔2024〕3 号）</w:t>
      </w:r>
      <w:r>
        <w:rPr>
          <w:rFonts w:hint="default" w:ascii="Times New Roman" w:hAnsi="Times New Roman" w:eastAsia="方正仿宋_GBK" w:cs="Times New Roman"/>
          <w:sz w:val="32"/>
          <w:szCs w:val="32"/>
          <w:lang w:eastAsia="zh-CN"/>
        </w:rPr>
        <w:t>文件</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eastAsia="zh-CN"/>
        </w:rPr>
        <w:t>切实加强松材线虫病疫木处置利用管理，</w:t>
      </w:r>
      <w:r>
        <w:rPr>
          <w:rFonts w:hint="default" w:ascii="Times New Roman" w:hAnsi="Times New Roman" w:eastAsia="方正仿宋_GBK" w:cs="Times New Roman"/>
          <w:sz w:val="32"/>
          <w:szCs w:val="32"/>
          <w:lang w:val="en-US" w:eastAsia="zh-CN"/>
        </w:rPr>
        <w:t>压紧压实</w:t>
      </w:r>
      <w:r>
        <w:rPr>
          <w:rFonts w:hint="default" w:ascii="Times New Roman" w:hAnsi="Times New Roman" w:eastAsia="方正仿宋_GBK" w:cs="Times New Roman"/>
          <w:sz w:val="32"/>
          <w:szCs w:val="32"/>
        </w:rPr>
        <w:t>疫木集中除治期间森林防火</w:t>
      </w:r>
      <w:r>
        <w:rPr>
          <w:rFonts w:hint="default" w:ascii="Times New Roman" w:hAnsi="Times New Roman" w:eastAsia="方正仿宋_GBK" w:cs="Times New Roman"/>
          <w:sz w:val="32"/>
          <w:szCs w:val="32"/>
          <w:lang w:val="en-US" w:eastAsia="zh-CN"/>
        </w:rPr>
        <w:t>防线</w:t>
      </w:r>
      <w:r>
        <w:rPr>
          <w:rFonts w:hint="default" w:ascii="Times New Roman" w:hAnsi="Times New Roman" w:eastAsia="方正仿宋_GBK" w:cs="Times New Roman"/>
          <w:sz w:val="32"/>
          <w:szCs w:val="32"/>
        </w:rPr>
        <w:t>，有效降低疫木焚烧过程中空气污染，</w:t>
      </w:r>
      <w:r>
        <w:rPr>
          <w:rFonts w:hint="default" w:ascii="Times New Roman" w:hAnsi="Times New Roman" w:eastAsia="方正仿宋_GBK" w:cs="Times New Roman"/>
          <w:sz w:val="32"/>
          <w:szCs w:val="32"/>
          <w:lang w:eastAsia="zh-CN"/>
        </w:rPr>
        <w:t>现结合</w:t>
      </w:r>
      <w:r>
        <w:rPr>
          <w:rFonts w:hint="default" w:ascii="Times New Roman" w:hAnsi="Times New Roman" w:eastAsia="方正仿宋_GBK" w:cs="Times New Roman"/>
          <w:sz w:val="32"/>
          <w:szCs w:val="32"/>
          <w:lang w:val="en-US" w:eastAsia="zh-CN"/>
        </w:rPr>
        <w:t>区域</w:t>
      </w:r>
      <w:r>
        <w:rPr>
          <w:rFonts w:hint="default" w:ascii="Times New Roman" w:hAnsi="Times New Roman" w:eastAsia="方正仿宋_GBK" w:cs="Times New Roman"/>
          <w:sz w:val="32"/>
          <w:szCs w:val="32"/>
          <w:lang w:eastAsia="zh-CN"/>
        </w:rPr>
        <w:t>实际</w:t>
      </w:r>
      <w:r>
        <w:rPr>
          <w:rFonts w:hint="default" w:ascii="Times New Roman" w:hAnsi="Times New Roman" w:eastAsia="方正仿宋_GBK" w:cs="Times New Roman"/>
          <w:sz w:val="32"/>
          <w:szCs w:val="32"/>
        </w:rPr>
        <w:t>，进一步规范疫木</w:t>
      </w:r>
      <w:r>
        <w:rPr>
          <w:rFonts w:hint="default" w:ascii="Times New Roman" w:hAnsi="Times New Roman" w:eastAsia="方正仿宋_GBK" w:cs="Times New Roman"/>
          <w:sz w:val="32"/>
          <w:szCs w:val="32"/>
          <w:lang w:eastAsia="zh-CN"/>
        </w:rPr>
        <w:t>处置利用</w:t>
      </w:r>
      <w:r>
        <w:rPr>
          <w:rFonts w:hint="default" w:ascii="Times New Roman" w:hAnsi="Times New Roman" w:eastAsia="方正仿宋_GBK" w:cs="Times New Roman"/>
          <w:sz w:val="32"/>
          <w:szCs w:val="32"/>
        </w:rPr>
        <w:t>企业管理及运行，通过公开发布、</w:t>
      </w:r>
      <w:r>
        <w:rPr>
          <w:rFonts w:hint="default" w:ascii="Times New Roman" w:hAnsi="Times New Roman" w:eastAsia="方正仿宋_GBK" w:cs="Times New Roman"/>
          <w:sz w:val="32"/>
          <w:szCs w:val="32"/>
          <w:lang w:val="en-US" w:eastAsia="zh-CN"/>
        </w:rPr>
        <w:t>公正执行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公平考核</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方式引进具备相关处置</w:t>
      </w:r>
      <w:r>
        <w:rPr>
          <w:rFonts w:hint="default" w:ascii="Times New Roman" w:hAnsi="Times New Roman" w:eastAsia="方正仿宋_GBK" w:cs="Times New Roman"/>
          <w:sz w:val="32"/>
          <w:szCs w:val="32"/>
          <w:lang w:eastAsia="zh-CN"/>
        </w:rPr>
        <w:t>利用</w:t>
      </w:r>
      <w:r>
        <w:rPr>
          <w:rFonts w:hint="default" w:ascii="Times New Roman" w:hAnsi="Times New Roman" w:eastAsia="方正仿宋_GBK" w:cs="Times New Roman"/>
          <w:sz w:val="32"/>
          <w:szCs w:val="32"/>
        </w:rPr>
        <w:t>要求的企业，现公告如下：</w:t>
      </w:r>
    </w:p>
    <w:p w14:paraId="2A01D0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19A3BC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坚持习近平新时代中国特色社会主义思想</w:t>
      </w:r>
      <w:r>
        <w:rPr>
          <w:rFonts w:hint="eastAsia" w:eastAsia="方正仿宋_GBK" w:cs="Times New Roman"/>
          <w:sz w:val="32"/>
          <w:szCs w:val="32"/>
          <w:lang w:eastAsia="zh-CN"/>
        </w:rPr>
        <w:t>，</w:t>
      </w:r>
      <w:r>
        <w:rPr>
          <w:rFonts w:hint="eastAsia" w:eastAsia="方正仿宋_GBK" w:cs="Times New Roman"/>
          <w:sz w:val="32"/>
          <w:szCs w:val="32"/>
          <w:lang w:val="en-US" w:eastAsia="zh-CN"/>
        </w:rPr>
        <w:t>特别是习近平</w:t>
      </w:r>
      <w:r>
        <w:rPr>
          <w:rFonts w:hint="default" w:ascii="Times New Roman" w:hAnsi="Times New Roman" w:eastAsia="方正仿宋_GBK" w:cs="Times New Roman"/>
          <w:sz w:val="32"/>
          <w:szCs w:val="32"/>
        </w:rPr>
        <w:t>生态文明思想</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严格遵照《重庆市松材线虫病疫木处置利用管理细则（试行）》《松材线虫病疫区和疫木管理办法》《松材线虫病防治技术方案（202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年版）》等相关规定，鼓励社会化开展松材线虫病疫木无害化安全处置，有序引导属地政府、除治队伍、涉木企业参与松材线虫病防控。綦江区松材线虫病疫木</w:t>
      </w:r>
      <w:r>
        <w:rPr>
          <w:rFonts w:hint="default" w:ascii="Times New Roman" w:hAnsi="Times New Roman" w:eastAsia="方正仿宋_GBK" w:cs="Times New Roman"/>
          <w:sz w:val="32"/>
          <w:szCs w:val="32"/>
          <w:lang w:eastAsia="zh-CN"/>
        </w:rPr>
        <w:t>处置利用</w:t>
      </w:r>
      <w:r>
        <w:rPr>
          <w:rFonts w:hint="default" w:ascii="Times New Roman" w:hAnsi="Times New Roman" w:eastAsia="方正仿宋_GBK" w:cs="Times New Roman"/>
          <w:sz w:val="32"/>
          <w:szCs w:val="32"/>
        </w:rPr>
        <w:t>企业目录库（以下简称 “企业库”）采取 “网上公告、自愿报名、资格审查、实地考察、择优录取” 形式确定，条件合格纳入企业库管理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建立企业年度考核机制，考核不合格且整改无效的企业，取消资格并移出企业库。</w:t>
      </w:r>
    </w:p>
    <w:p w14:paraId="0D5CA3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二、入库企业基本条件</w:t>
      </w:r>
    </w:p>
    <w:p w14:paraId="7A1E84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（一）企业性质</w:t>
      </w:r>
    </w:p>
    <w:p w14:paraId="7E4AF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具</w:t>
      </w:r>
      <w:r>
        <w:rPr>
          <w:rFonts w:hint="default" w:ascii="Times New Roman" w:hAnsi="Times New Roman" w:eastAsia="方正仿宋_GBK" w:cs="Times New Roman"/>
          <w:sz w:val="32"/>
          <w:szCs w:val="32"/>
        </w:rPr>
        <w:t>有工商营业执照的企业，经营</w:t>
      </w:r>
      <w:r>
        <w:rPr>
          <w:rFonts w:hint="eastAsia" w:eastAsia="方正仿宋_GBK" w:cs="Times New Roman"/>
          <w:sz w:val="32"/>
          <w:szCs w:val="32"/>
          <w:lang w:val="en-US" w:eastAsia="zh-CN"/>
        </w:rPr>
        <w:t>范围</w:t>
      </w:r>
      <w:r>
        <w:rPr>
          <w:rFonts w:hint="default" w:ascii="Times New Roman" w:hAnsi="Times New Roman" w:eastAsia="方正仿宋_GBK" w:cs="Times New Roman"/>
          <w:sz w:val="32"/>
          <w:szCs w:val="32"/>
        </w:rPr>
        <w:t>綦江</w:t>
      </w:r>
      <w:r>
        <w:rPr>
          <w:rFonts w:hint="eastAsia" w:eastAsia="方正仿宋_GBK" w:cs="Times New Roman"/>
          <w:sz w:val="32"/>
          <w:szCs w:val="32"/>
          <w:lang w:val="en-US" w:eastAsia="zh-CN"/>
        </w:rPr>
        <w:t>境内</w:t>
      </w:r>
      <w:r>
        <w:rPr>
          <w:rFonts w:hint="default" w:ascii="Times New Roman" w:hAnsi="Times New Roman" w:eastAsia="方正仿宋_GBK" w:cs="Times New Roman"/>
          <w:sz w:val="32"/>
          <w:szCs w:val="32"/>
        </w:rPr>
        <w:t>，经营范围包含林业有害生物防治及木制品加工相关内容。</w:t>
      </w:r>
    </w:p>
    <w:p w14:paraId="602406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（二）合法经营</w:t>
      </w:r>
    </w:p>
    <w:p w14:paraId="7A4C6F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具有独立承担民事责任能力（提供法人营业执照和有效自然人身份证明复印件并加盖公章）</w:t>
      </w:r>
      <w:r>
        <w:rPr>
          <w:rFonts w:hint="eastAsia" w:eastAsia="方正仿宋_GBK" w:cs="Times New Roman"/>
          <w:sz w:val="32"/>
          <w:szCs w:val="32"/>
          <w:lang w:eastAsia="zh-CN"/>
        </w:rPr>
        <w:t>；具</w:t>
      </w:r>
      <w:r>
        <w:rPr>
          <w:rFonts w:hint="default" w:ascii="Times New Roman" w:hAnsi="Times New Roman" w:eastAsia="方正仿宋_GBK" w:cs="Times New Roman"/>
          <w:sz w:val="32"/>
          <w:szCs w:val="32"/>
        </w:rPr>
        <w:t>有依法缴纳税收和社会保障金良好记录（提供近6个月社保缴纳证明并加盖公章）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近三年内，在经营活动中没有重大违法记录（重大违法记录是指供应商因违法经营受到刑事处罚或者责令停产停业、吊销许可证或者执照、较大数额罚款等行政处罚）；</w:t>
      </w:r>
      <w:r>
        <w:rPr>
          <w:rFonts w:hint="eastAsia" w:eastAsia="方正仿宋_GBK" w:cs="Times New Roman"/>
          <w:sz w:val="32"/>
          <w:szCs w:val="32"/>
          <w:lang w:eastAsia="zh-CN"/>
        </w:rPr>
        <w:t>新成立企业不足以上规定所需提供时间的证明，仅提供成立以来的相应证明。</w:t>
      </w:r>
    </w:p>
    <w:p w14:paraId="16F956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（三）其他条件</w:t>
      </w:r>
    </w:p>
    <w:p w14:paraId="2321BA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办理有植物检疫登记证，依法开展植物检疫，近三年未发生因擅自采伐、收购、加工、经营松木及违反植物检疫法律法规等行为被主管部门行政或刑事处罚；已入库企业</w:t>
      </w:r>
      <w:r>
        <w:rPr>
          <w:rFonts w:hint="default" w:ascii="Times New Roman" w:hAnsi="Times New Roman" w:eastAsia="方正仿宋_GBK" w:cs="Times New Roman"/>
          <w:sz w:val="32"/>
          <w:szCs w:val="32"/>
          <w:lang w:eastAsia="zh-CN"/>
        </w:rPr>
        <w:t>营业</w:t>
      </w:r>
      <w:r>
        <w:rPr>
          <w:rFonts w:hint="default" w:ascii="Times New Roman" w:hAnsi="Times New Roman" w:eastAsia="方正仿宋_GBK" w:cs="Times New Roman"/>
          <w:sz w:val="32"/>
          <w:szCs w:val="32"/>
        </w:rPr>
        <w:t>期间无相关违法违规行为，且</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要求规范企业内部管理（包括场地规范、制度上墙、运输管理规范、进出台账清楚、经营合法合规</w:t>
      </w:r>
      <w:r>
        <w:rPr>
          <w:rFonts w:hint="default" w:ascii="Times New Roman" w:hAnsi="Times New Roman" w:eastAsia="方正仿宋_GBK" w:cs="Times New Roman"/>
          <w:sz w:val="32"/>
          <w:szCs w:val="32"/>
          <w:lang w:eastAsia="zh-CN"/>
        </w:rPr>
        <w:t>、三见一诺闭环管理</w:t>
      </w:r>
      <w:r>
        <w:rPr>
          <w:rFonts w:hint="default" w:ascii="Times New Roman" w:hAnsi="Times New Roman" w:eastAsia="方正仿宋_GBK" w:cs="Times New Roman"/>
          <w:sz w:val="32"/>
          <w:szCs w:val="32"/>
        </w:rPr>
        <w:t>等）；</w:t>
      </w:r>
    </w:p>
    <w:p w14:paraId="328CAB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三、技术与设备要求</w:t>
      </w:r>
    </w:p>
    <w:p w14:paraId="68DD54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从事綦江区松材线虫病疫木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的企业，可对松疫木进行粉碎（削片）、旋切两种</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方式，参与申报的企业必须具有符合以下要求的</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设施设备：</w:t>
      </w:r>
    </w:p>
    <w:p w14:paraId="203933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（一）粉碎（削片）处理</w:t>
      </w:r>
    </w:p>
    <w:p w14:paraId="659034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必须具备粉碎（削片）机器设备，对疫木及直径超过 1 厘米的</w:t>
      </w:r>
      <w:r>
        <w:rPr>
          <w:rFonts w:hint="eastAsia" w:ascii="方正仿宋_GBK" w:hAnsi="方正仿宋_GBK" w:eastAsia="方正仿宋_GBK" w:cs="方正仿宋_GBK"/>
          <w:sz w:val="32"/>
          <w:szCs w:val="32"/>
          <w:lang w:eastAsia="zh-CN"/>
        </w:rPr>
        <w:t>枝丫</w:t>
      </w:r>
      <w:r>
        <w:rPr>
          <w:rFonts w:hint="eastAsia" w:ascii="方正仿宋_GBK" w:hAnsi="方正仿宋_GBK" w:eastAsia="方正仿宋_GBK" w:cs="方正仿宋_GBK"/>
          <w:sz w:val="32"/>
          <w:szCs w:val="32"/>
        </w:rPr>
        <w:t>进行粉碎（削片），粉碎物短粒径不超过1厘米（削片厚度不超过 0.6厘米）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疫木粉碎（削片）处理</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全过程监管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对集中除治和皆伐清理的疫木采取粉碎（削片）</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措施的，仅限在媒介昆虫非羽化期内（当年10月至翌年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月）进行，确保搬运过程疫木不流失、不遗漏。</w:t>
      </w:r>
    </w:p>
    <w:p w14:paraId="4C61BE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（二）旋切处理</w:t>
      </w:r>
    </w:p>
    <w:p w14:paraId="34EF7F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必须</w:t>
      </w:r>
      <w:r>
        <w:rPr>
          <w:rFonts w:hint="eastAsia" w:ascii="方正仿宋_GBK" w:hAnsi="方正仿宋_GBK" w:eastAsia="方正仿宋_GBK" w:cs="方正仿宋_GBK"/>
          <w:sz w:val="32"/>
          <w:szCs w:val="32"/>
          <w:lang w:eastAsia="zh-CN"/>
        </w:rPr>
        <w:t>具备</w:t>
      </w:r>
      <w:r>
        <w:rPr>
          <w:rFonts w:hint="eastAsia" w:ascii="方正仿宋_GBK" w:hAnsi="方正仿宋_GBK" w:eastAsia="方正仿宋_GBK" w:cs="方正仿宋_GBK"/>
          <w:sz w:val="32"/>
          <w:szCs w:val="32"/>
        </w:rPr>
        <w:t>旋切机器设备，旋切松疫木产生的板材厚度小于 0.3厘米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木心和边角料等剩余物必须及时粉碎或烧毁、碳化处理，不得留存或擅自转移</w:t>
      </w:r>
      <w:r>
        <w:rPr>
          <w:rFonts w:hint="eastAsia" w:ascii="方正仿宋_GBK" w:hAnsi="方正仿宋_GBK" w:eastAsia="方正仿宋_GBK" w:cs="方正仿宋_GBK"/>
          <w:sz w:val="32"/>
          <w:szCs w:val="32"/>
          <w:lang w:eastAsia="zh-CN"/>
        </w:rPr>
        <w:t>，全过程视频监控。</w:t>
      </w:r>
      <w:r>
        <w:rPr>
          <w:rFonts w:hint="eastAsia" w:ascii="方正仿宋_GBK" w:hAnsi="方正仿宋_GBK" w:eastAsia="方正仿宋_GBK" w:cs="方正仿宋_GBK"/>
          <w:sz w:val="32"/>
          <w:szCs w:val="32"/>
        </w:rPr>
        <w:t>旋切处理仅限在媒介昆虫非羽化期内进行，确保搬运过程疫木不流失、不遗漏。</w:t>
      </w:r>
    </w:p>
    <w:p w14:paraId="1973F6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（三）设备</w:t>
      </w:r>
      <w:r>
        <w:rPr>
          <w:rFonts w:hint="eastAsia" w:ascii="方正楷体_GBK" w:hAnsi="方正楷体_GBK" w:eastAsia="方正楷体_GBK" w:cs="方正楷体_GBK"/>
          <w:sz w:val="32"/>
          <w:szCs w:val="32"/>
          <w:lang w:eastAsia="zh-CN"/>
        </w:rPr>
        <w:t>处理</w:t>
      </w:r>
      <w:r>
        <w:rPr>
          <w:rFonts w:hint="eastAsia" w:ascii="方正楷体_GBK" w:hAnsi="方正楷体_GBK" w:eastAsia="方正楷体_GBK" w:cs="方正楷体_GBK"/>
          <w:sz w:val="32"/>
          <w:szCs w:val="32"/>
        </w:rPr>
        <w:t>要求</w:t>
      </w:r>
    </w:p>
    <w:p w14:paraId="5A8A52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展采伐松疫木的旋切、粉碎（削片）处理，不得将松疫木加工成板材、木条、包装箱、房屋建筑材料等一切疫木成品进行销售或使用；企业处理能力需与辖区疫木除治量匹配，确保“每日除治量与粉碎能力相匹配，当天除治的疫木当天处置完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不得出现疫木积压情况。</w:t>
      </w:r>
    </w:p>
    <w:p w14:paraId="00B79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四、运输车辆与监管设备要求</w:t>
      </w:r>
    </w:p>
    <w:p w14:paraId="5803A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申报企业需提供达到本公告技术标准的佐证材料（包括场地租赁合同、设施设备采购合同等），且所有材料需在评审前满足</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技术要求；未达到报名资格、技术要求、运输车辆和监管设备要求或超出报名时限的，不得进入企业库</w:t>
      </w:r>
      <w:r>
        <w:rPr>
          <w:rFonts w:hint="eastAsia" w:ascii="方正仿宋_GBK" w:hAnsi="方正仿宋_GBK" w:eastAsia="方正仿宋_GBK" w:cs="方正仿宋_GBK"/>
          <w:sz w:val="32"/>
          <w:szCs w:val="32"/>
          <w:lang w:eastAsia="zh-CN"/>
        </w:rPr>
        <w:t>。</w:t>
      </w:r>
    </w:p>
    <w:p w14:paraId="7E06AE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疫木运输车辆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需向区林业局森防站备案登记，</w:t>
      </w:r>
      <w:r>
        <w:rPr>
          <w:rFonts w:hint="eastAsia" w:ascii="方正仿宋_GBK" w:hAnsi="方正仿宋_GBK" w:eastAsia="方正仿宋_GBK" w:cs="方正仿宋_GBK"/>
          <w:color w:val="000000" w:themeColor="text1"/>
          <w:sz w:val="32"/>
          <w:szCs w:val="32"/>
          <w14:textFill>
            <w14:solidFill>
              <w14:schemeClr w14:val="tx1"/>
            </w14:solidFill>
          </w14:textFill>
        </w:rPr>
        <w:t>挂设由区林业局统一制作并盖章的“疫木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处置</w:t>
      </w:r>
      <w:r>
        <w:rPr>
          <w:rFonts w:hint="eastAsia" w:ascii="方正仿宋_GBK" w:hAnsi="方正仿宋_GBK" w:eastAsia="方正仿宋_GBK" w:cs="方正仿宋_GBK"/>
          <w:color w:val="000000" w:themeColor="text1"/>
          <w:sz w:val="32"/>
          <w:szCs w:val="32"/>
          <w14:textFill>
            <w14:solidFill>
              <w14:schemeClr w14:val="tx1"/>
            </w14:solidFill>
          </w14:textFill>
        </w:rPr>
        <w:t>专用车辆”标识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无标识的车辆不得运输疫木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7559BE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厂区需安装生产监控摄像头（覆盖厂区入口、</w:t>
      </w:r>
      <w:r>
        <w:rPr>
          <w:rFonts w:hint="eastAsia" w:ascii="方正仿宋_GBK" w:hAnsi="方正仿宋_GBK" w:eastAsia="方正仿宋_GBK" w:cs="方正仿宋_GBK"/>
          <w:sz w:val="32"/>
          <w:szCs w:val="32"/>
          <w:lang w:eastAsia="zh-CN"/>
        </w:rPr>
        <w:t>无害化</w:t>
      </w:r>
      <w:r>
        <w:rPr>
          <w:rFonts w:hint="eastAsia" w:ascii="方正仿宋_GBK" w:hAnsi="方正仿宋_GBK" w:eastAsia="方正仿宋_GBK" w:cs="方正仿宋_GBK"/>
          <w:sz w:val="32"/>
          <w:szCs w:val="32"/>
        </w:rPr>
        <w:t>处理车间、疫木堆放区</w:t>
      </w:r>
      <w:r>
        <w:rPr>
          <w:rFonts w:hint="eastAsia" w:ascii="方正仿宋_GBK" w:hAnsi="方正仿宋_GBK" w:eastAsia="方正仿宋_GBK" w:cs="方正仿宋_GBK"/>
          <w:sz w:val="32"/>
          <w:szCs w:val="32"/>
          <w:lang w:eastAsia="zh-CN"/>
        </w:rPr>
        <w:t>、疫木过磅区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监控数据需至少保留</w:t>
      </w:r>
      <w:r>
        <w:rPr>
          <w:rFonts w:hint="eastAsia" w:ascii="方正仿宋_GBK" w:hAnsi="方正仿宋_GBK" w:eastAsia="方正仿宋_GBK" w:cs="方正仿宋_GBK"/>
          <w:sz w:val="32"/>
          <w:szCs w:val="32"/>
          <w:lang w:eastAsia="zh-CN"/>
        </w:rPr>
        <w:t>半</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影像资料</w:t>
      </w:r>
      <w:r>
        <w:rPr>
          <w:rFonts w:hint="eastAsia" w:ascii="方正仿宋_GBK" w:hAnsi="方正仿宋_GBK" w:eastAsia="方正仿宋_GBK" w:cs="方正仿宋_GBK"/>
          <w:sz w:val="32"/>
          <w:szCs w:val="32"/>
        </w:rPr>
        <w:t>备查，不得擅自删除或篡改。</w:t>
      </w:r>
    </w:p>
    <w:p w14:paraId="14D06B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五、监管过程要求</w:t>
      </w:r>
    </w:p>
    <w:p w14:paraId="0CC00B1D">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为强化过程监管，实现全流程源头可溯，从事我区松材线虫病疫木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的企业，</w:t>
      </w:r>
      <w:r>
        <w:rPr>
          <w:rFonts w:eastAsia="方正仿宋_GBK"/>
          <w:color w:val="000000"/>
          <w:sz w:val="32"/>
          <w:szCs w:val="32"/>
        </w:rPr>
        <w:t>必须自觉接受监管并遵守相关规定。</w:t>
      </w:r>
      <w:r>
        <w:rPr>
          <w:rFonts w:hint="eastAsia" w:ascii="方正仿宋_GBK" w:hAnsi="方正仿宋_GBK" w:eastAsia="方正仿宋_GBK" w:cs="方正仿宋_GBK"/>
          <w:sz w:val="32"/>
          <w:szCs w:val="32"/>
        </w:rPr>
        <w:t>具体规定如下：</w:t>
      </w:r>
    </w:p>
    <w:p w14:paraId="230DF6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申报企业必须签订《松材线虫病疫木</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承诺书》，领取《綦江区松材线虫病疫木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企业管理台账》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企业每日收集</w:t>
      </w:r>
      <w:r>
        <w:rPr>
          <w:rFonts w:hint="eastAsia" w:ascii="方正仿宋_GBK" w:hAnsi="方正仿宋_GBK" w:eastAsia="方正仿宋_GBK" w:cs="方正仿宋_GBK"/>
          <w:sz w:val="32"/>
          <w:szCs w:val="32"/>
          <w:lang w:eastAsia="zh-CN"/>
        </w:rPr>
        <w:t>的松</w:t>
      </w:r>
      <w:r>
        <w:rPr>
          <w:rFonts w:hint="eastAsia" w:ascii="方正仿宋_GBK" w:hAnsi="方正仿宋_GBK" w:eastAsia="方正仿宋_GBK" w:cs="方正仿宋_GBK"/>
          <w:sz w:val="32"/>
          <w:szCs w:val="32"/>
        </w:rPr>
        <w:t>疫木，按要求做好进出货台账，如实填写《管理台账》，确保“见台账、见轨迹、见影像”</w:t>
      </w:r>
      <w:r>
        <w:rPr>
          <w:rFonts w:hint="eastAsia" w:ascii="方正仿宋_GBK" w:hAnsi="方正仿宋_GBK" w:eastAsia="方正仿宋_GBK" w:cs="方正仿宋_GBK"/>
          <w:sz w:val="32"/>
          <w:szCs w:val="32"/>
          <w:lang w:eastAsia="zh-CN"/>
        </w:rPr>
        <w:t>。</w:t>
      </w:r>
    </w:p>
    <w:p w14:paraId="27AD29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现场收集松疫木时，企业需凭</w:t>
      </w:r>
      <w:r>
        <w:rPr>
          <w:rFonts w:hint="eastAsia" w:ascii="方正仿宋_GBK" w:hAnsi="方正仿宋_GBK" w:eastAsia="方正仿宋_GBK" w:cs="方正仿宋_GBK"/>
          <w:sz w:val="32"/>
          <w:szCs w:val="32"/>
          <w:lang w:eastAsia="zh-CN"/>
        </w:rPr>
        <w:t>有标识</w:t>
      </w:r>
      <w:r>
        <w:rPr>
          <w:rFonts w:hint="eastAsia" w:ascii="方正仿宋_GBK" w:hAnsi="方正仿宋_GBK" w:eastAsia="方正仿宋_GBK" w:cs="方正仿宋_GBK"/>
          <w:sz w:val="32"/>
          <w:szCs w:val="32"/>
        </w:rPr>
        <w:t>车辆、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綦江</w:t>
      </w:r>
      <w:r>
        <w:rPr>
          <w:rFonts w:hint="eastAsia" w:ascii="方正仿宋_GBK" w:hAnsi="方正仿宋_GBK" w:eastAsia="方正仿宋_GBK" w:cs="方正仿宋_GBK"/>
          <w:sz w:val="32"/>
          <w:szCs w:val="32"/>
        </w:rPr>
        <w:t>区疫木无害化集中处置专用运证</w:t>
      </w:r>
      <w:r>
        <w:rPr>
          <w:rFonts w:hint="eastAsia" w:ascii="方正仿宋_GBK" w:hAnsi="方正仿宋_GBK" w:eastAsia="方正仿宋_GBK" w:cs="方正仿宋_GBK"/>
          <w:sz w:val="32"/>
          <w:szCs w:val="32"/>
          <w:lang w:eastAsia="zh-CN"/>
        </w:rPr>
        <w:t>》（交接单）</w:t>
      </w:r>
      <w:r>
        <w:rPr>
          <w:rFonts w:hint="eastAsia" w:ascii="方正仿宋_GBK" w:hAnsi="方正仿宋_GBK" w:eastAsia="方正仿宋_GBK" w:cs="方正仿宋_GBK"/>
          <w:sz w:val="32"/>
          <w:szCs w:val="32"/>
        </w:rPr>
        <w:t>向除治队伍收集，双方共同填写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綦江</w:t>
      </w:r>
      <w:r>
        <w:rPr>
          <w:rFonts w:hint="eastAsia" w:ascii="方正仿宋_GBK" w:hAnsi="方正仿宋_GBK" w:eastAsia="方正仿宋_GBK" w:cs="方正仿宋_GBK"/>
          <w:sz w:val="32"/>
          <w:szCs w:val="32"/>
        </w:rPr>
        <w:t>区疫木无害化集中处置专用运证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；装车完成后需加盖篷布</w:t>
      </w:r>
      <w:r>
        <w:rPr>
          <w:rFonts w:hint="eastAsia" w:ascii="方正仿宋_GBK" w:hAnsi="方正仿宋_GBK" w:eastAsia="方正仿宋_GBK" w:cs="方正仿宋_GBK"/>
          <w:sz w:val="32"/>
          <w:szCs w:val="32"/>
          <w:lang w:eastAsia="zh-CN"/>
        </w:rPr>
        <w:t>，专人全程跟车</w:t>
      </w:r>
      <w:r>
        <w:rPr>
          <w:rFonts w:hint="eastAsia" w:ascii="方正仿宋_GBK" w:hAnsi="方正仿宋_GBK" w:eastAsia="方正仿宋_GBK" w:cs="方正仿宋_GBK"/>
          <w:sz w:val="32"/>
          <w:szCs w:val="32"/>
        </w:rPr>
        <w:t>并当天返回厂区，厂区负责人完成疫木交接后，需拍摄过磅照片存档，并在1天内组织疫木处置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疫木处置产生的边角料必须在每年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月底前全部处置完毕，不得遗留</w:t>
      </w:r>
      <w:r>
        <w:rPr>
          <w:rFonts w:hint="eastAsia" w:ascii="方正仿宋_GBK" w:hAnsi="方正仿宋_GBK" w:eastAsia="方正仿宋_GBK" w:cs="方正仿宋_GBK"/>
          <w:sz w:val="32"/>
          <w:szCs w:val="32"/>
          <w:lang w:eastAsia="zh-CN"/>
        </w:rPr>
        <w:t>。</w:t>
      </w:r>
    </w:p>
    <w:p w14:paraId="4CCE33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区林业局、各镇街对辖区内企业开展常态化监督检查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并建立《监督台账》</w:t>
      </w:r>
      <w:r>
        <w:rPr>
          <w:rFonts w:hint="eastAsia" w:ascii="方正仿宋_GBK" w:hAnsi="方正仿宋_GBK" w:eastAsia="方正仿宋_GBK" w:cs="方正仿宋_GBK"/>
          <w:sz w:val="32"/>
          <w:szCs w:val="32"/>
        </w:rPr>
        <w:t>；企业调入的松木，未经</w:t>
      </w:r>
      <w:r>
        <w:rPr>
          <w:rFonts w:hint="eastAsia" w:ascii="方正仿宋_GBK" w:hAnsi="方正仿宋_GBK" w:eastAsia="方正仿宋_GBK" w:cs="方正仿宋_GBK"/>
          <w:sz w:val="32"/>
          <w:szCs w:val="32"/>
          <w:lang w:eastAsia="zh-CN"/>
        </w:rPr>
        <w:t>无害化处理</w:t>
      </w:r>
      <w:r>
        <w:rPr>
          <w:rFonts w:hint="eastAsia" w:ascii="方正仿宋_GBK" w:hAnsi="方正仿宋_GBK" w:eastAsia="方正仿宋_GBK" w:cs="方正仿宋_GBK"/>
          <w:sz w:val="32"/>
          <w:szCs w:val="32"/>
        </w:rPr>
        <w:t>的，严禁转卖、异地加工或转作他用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非入库企业不得擅自加工、经营、使用松疫木</w:t>
      </w:r>
      <w:r>
        <w:rPr>
          <w:rFonts w:hint="eastAsia" w:ascii="方正仿宋_GBK" w:hAnsi="方正仿宋_GBK" w:eastAsia="方正仿宋_GBK" w:cs="方正仿宋_GBK"/>
          <w:sz w:val="32"/>
          <w:szCs w:val="32"/>
          <w:lang w:eastAsia="zh-CN"/>
        </w:rPr>
        <w:t>。</w:t>
      </w:r>
    </w:p>
    <w:p w14:paraId="210ABF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企业需指定专人接收疫木，</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建立《管理台账》，详细记录疫木来源、数量、处置时间、操作人员等信息；区林业局、各街镇需加强对疫木运输、处置环节的监管，及时开展检疫执法检查，严防疫木流失</w:t>
      </w:r>
      <w:r>
        <w:rPr>
          <w:rFonts w:hint="eastAsia" w:ascii="方正仿宋_GBK" w:hAnsi="方正仿宋_GBK" w:eastAsia="方正仿宋_GBK" w:cs="方正仿宋_GBK"/>
          <w:sz w:val="32"/>
          <w:szCs w:val="32"/>
          <w:lang w:eastAsia="zh-CN"/>
        </w:rPr>
        <w:t>。</w:t>
      </w:r>
    </w:p>
    <w:p w14:paraId="1E60E5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企业及除治队伍需自觉接受监督，严格执行本公告各项规定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对不服从管理、不按流程交接或处置疫木的企业，区林业局有权取消其</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资格并移出企业库。</w:t>
      </w:r>
    </w:p>
    <w:p w14:paraId="6640CF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六、入库程序</w:t>
      </w:r>
    </w:p>
    <w:p w14:paraId="742E96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（一）自愿申报与资格审查</w:t>
      </w:r>
    </w:p>
    <w:p w14:paraId="65061A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申报时间：202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日（共5个工作日）；</w:t>
      </w:r>
    </w:p>
    <w:p w14:paraId="424F93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公告发布：区林业局通过官方渠道公开发布本公告，明确评审方式、细则、资格条件、技术要求等，确保信息公开透明；</w:t>
      </w:r>
    </w:p>
    <w:p w14:paraId="2025EA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报名材料：符合条件的企业需提交营业执照、社保纳税证明、植物检疫登记证、设备采购合同、《承诺书》、监控系统</w:t>
      </w:r>
      <w:r>
        <w:rPr>
          <w:rFonts w:hint="eastAsia" w:ascii="方正仿宋_GBK" w:hAnsi="方正仿宋_GBK" w:eastAsia="方正仿宋_GBK" w:cs="方正仿宋_GBK"/>
          <w:sz w:val="32"/>
          <w:szCs w:val="32"/>
          <w:lang w:eastAsia="zh-CN"/>
        </w:rPr>
        <w:t>运行</w:t>
      </w:r>
      <w:r>
        <w:rPr>
          <w:rFonts w:hint="eastAsia" w:ascii="方正仿宋_GBK" w:hAnsi="方正仿宋_GBK" w:eastAsia="方正仿宋_GBK" w:cs="方正仿宋_GBK"/>
          <w:sz w:val="32"/>
          <w:szCs w:val="32"/>
        </w:rPr>
        <w:t>证明等材料（复印件加盖公章）；</w:t>
      </w:r>
    </w:p>
    <w:p w14:paraId="6D6C3A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资格审查：区林业局对照本公告要求，对报名企业进行资格审查（使用《綦江区松材线虫病疫木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企业报名资格审核表》），审查结果通过电话告知企业。</w:t>
      </w:r>
    </w:p>
    <w:p w14:paraId="2F26FE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（二）现场核查与评审</w:t>
      </w:r>
    </w:p>
    <w:p w14:paraId="696A0D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核查时间：202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 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 xml:space="preserve">日（共 </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 个工作日）</w:t>
      </w:r>
      <w:r>
        <w:rPr>
          <w:rFonts w:hint="eastAsia" w:ascii="方正仿宋_GBK" w:hAnsi="方正仿宋_GBK" w:eastAsia="方正仿宋_GBK" w:cs="方正仿宋_GBK"/>
          <w:sz w:val="32"/>
          <w:szCs w:val="32"/>
          <w:lang w:eastAsia="zh-CN"/>
        </w:rPr>
        <w:t>。</w:t>
      </w:r>
    </w:p>
    <w:p w14:paraId="1EF772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核查内容：</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技术要求，实地核查企业场地、设备、监控系统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“三见一诺”机制建立情况；</w:t>
      </w:r>
    </w:p>
    <w:p w14:paraId="34960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综合评定：根据核查结果进行综合评分（使用《綦江区松材线虫病疫木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eastAsia="zh-CN"/>
        </w:rPr>
        <w:t>入库</w:t>
      </w:r>
      <w:r>
        <w:rPr>
          <w:rFonts w:hint="eastAsia" w:ascii="方正仿宋_GBK" w:hAnsi="方正仿宋_GBK" w:eastAsia="方正仿宋_GBK" w:cs="方正仿宋_GBK"/>
          <w:sz w:val="32"/>
          <w:szCs w:val="32"/>
        </w:rPr>
        <w:t>评分细则表》），</w:t>
      </w:r>
      <w:r>
        <w:rPr>
          <w:rFonts w:hint="eastAsia" w:ascii="方正仿宋_GBK" w:hAnsi="方正仿宋_GBK" w:eastAsia="方正仿宋_GBK" w:cs="方正仿宋_GBK"/>
          <w:sz w:val="32"/>
          <w:szCs w:val="32"/>
          <w:lang w:val="en-US" w:eastAsia="zh-CN"/>
        </w:rPr>
        <w:t>80分以上</w:t>
      </w:r>
      <w:r>
        <w:rPr>
          <w:rFonts w:hint="eastAsia" w:ascii="方正仿宋_GBK" w:hAnsi="方正仿宋_GBK" w:eastAsia="方正仿宋_GBK" w:cs="方正仿宋_GBK"/>
          <w:sz w:val="32"/>
          <w:szCs w:val="32"/>
        </w:rPr>
        <w:t>确定拟入库企业名单，不符合要求的企业一律取缔。</w:t>
      </w:r>
    </w:p>
    <w:p w14:paraId="03BFBD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（三）结果公示与入库</w:t>
      </w:r>
    </w:p>
    <w:p w14:paraId="4A2E34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公示时间：拟入库企业名单在</w:t>
      </w:r>
      <w:r>
        <w:rPr>
          <w:rFonts w:hint="eastAsia" w:ascii="方正仿宋_GBK" w:hAnsi="方正仿宋_GBK" w:eastAsia="方正仿宋_GBK" w:cs="方正仿宋_GBK"/>
          <w:sz w:val="32"/>
          <w:szCs w:val="32"/>
          <w:lang w:eastAsia="zh-CN"/>
        </w:rPr>
        <w:t>重庆市綦江</w:t>
      </w:r>
      <w:r>
        <w:rPr>
          <w:rFonts w:hint="eastAsia" w:ascii="方正仿宋_GBK" w:hAnsi="方正仿宋_GBK" w:eastAsia="方正仿宋_GBK" w:cs="方正仿宋_GBK"/>
          <w:sz w:val="32"/>
          <w:szCs w:val="32"/>
        </w:rPr>
        <w:t>区林业局官网</w:t>
      </w:r>
      <w:r>
        <w:rPr>
          <w:rFonts w:hint="eastAsia" w:ascii="方正仿宋_GBK" w:hAnsi="方正仿宋_GBK" w:eastAsia="方正仿宋_GBK" w:cs="方正仿宋_GBK"/>
          <w:sz w:val="32"/>
          <w:szCs w:val="32"/>
          <w:lang w:eastAsia="zh-CN"/>
        </w:rPr>
        <w:t>（www.cqqj.gov.cn）</w:t>
      </w:r>
      <w:r>
        <w:rPr>
          <w:rFonts w:hint="eastAsia" w:ascii="方正仿宋_GBK" w:hAnsi="方正仿宋_GBK" w:eastAsia="方正仿宋_GBK" w:cs="方正仿宋_GBK"/>
          <w:sz w:val="32"/>
          <w:szCs w:val="32"/>
        </w:rPr>
        <w:t>公示5个工作日，接受社会监督</w:t>
      </w:r>
      <w:r>
        <w:rPr>
          <w:rFonts w:hint="eastAsia" w:ascii="方正仿宋_GBK" w:hAnsi="方正仿宋_GBK" w:eastAsia="方正仿宋_GBK" w:cs="方正仿宋_GBK"/>
          <w:sz w:val="32"/>
          <w:szCs w:val="32"/>
          <w:lang w:eastAsia="zh-CN"/>
        </w:rPr>
        <w:t>。</w:t>
      </w:r>
    </w:p>
    <w:p w14:paraId="0FB7B2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异议处理：对公示结果有异议的，可在公示期内书面向区林业局提出，区林业局需在5个工作日内复核并回复，根据复核结果调整名单</w:t>
      </w:r>
      <w:r>
        <w:rPr>
          <w:rFonts w:hint="eastAsia" w:ascii="方正仿宋_GBK" w:hAnsi="方正仿宋_GBK" w:eastAsia="方正仿宋_GBK" w:cs="方正仿宋_GBK"/>
          <w:sz w:val="32"/>
          <w:szCs w:val="32"/>
          <w:lang w:eastAsia="zh-CN"/>
        </w:rPr>
        <w:t>。</w:t>
      </w:r>
    </w:p>
    <w:p w14:paraId="120E27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正式入库：公示无异议后，企业正式纳入我区</w:t>
      </w:r>
      <w:r>
        <w:rPr>
          <w:rFonts w:hint="eastAsia" w:ascii="方正仿宋_GBK" w:hAnsi="方正仿宋_GBK" w:eastAsia="方正仿宋_GBK" w:cs="方正仿宋_GBK"/>
          <w:sz w:val="32"/>
          <w:szCs w:val="32"/>
          <w:lang w:eastAsia="zh-CN"/>
        </w:rPr>
        <w:t>松材线虫病</w:t>
      </w:r>
      <w:r>
        <w:rPr>
          <w:rFonts w:hint="eastAsia" w:ascii="方正仿宋_GBK" w:hAnsi="方正仿宋_GBK" w:eastAsia="方正仿宋_GBK" w:cs="方正仿宋_GBK"/>
          <w:sz w:val="32"/>
          <w:szCs w:val="32"/>
        </w:rPr>
        <w:t>疫木</w:t>
      </w:r>
      <w:r>
        <w:rPr>
          <w:rFonts w:hint="eastAsia" w:ascii="方正仿宋_GBK" w:hAnsi="方正仿宋_GBK" w:eastAsia="方正仿宋_GBK" w:cs="方正仿宋_GBK"/>
          <w:sz w:val="32"/>
          <w:szCs w:val="32"/>
          <w:lang w:eastAsia="zh-CN"/>
        </w:rPr>
        <w:t>处置利用</w:t>
      </w:r>
      <w:r>
        <w:rPr>
          <w:rFonts w:hint="eastAsia" w:ascii="方正仿宋_GBK" w:hAnsi="方正仿宋_GBK" w:eastAsia="方正仿宋_GBK" w:cs="方正仿宋_GBK"/>
          <w:sz w:val="32"/>
          <w:szCs w:val="32"/>
        </w:rPr>
        <w:t>企业库，准予在綦江区范围内开展疫木</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工作。</w:t>
      </w:r>
    </w:p>
    <w:p w14:paraId="2617112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企业考核制度</w:t>
      </w:r>
    </w:p>
    <w:p w14:paraId="2E7E31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为确保企业持续符合</w:t>
      </w:r>
      <w:r>
        <w:rPr>
          <w:rFonts w:hint="eastAsia" w:ascii="方正仿宋_GBK" w:hAnsi="方正仿宋_GBK" w:eastAsia="方正仿宋_GBK" w:cs="方正仿宋_GBK"/>
          <w:sz w:val="32"/>
          <w:szCs w:val="32"/>
          <w:lang w:eastAsia="zh-CN"/>
        </w:rPr>
        <w:t>相关要求</w:t>
      </w:r>
      <w:r>
        <w:rPr>
          <w:rFonts w:hint="eastAsia" w:ascii="方正仿宋_GBK" w:hAnsi="方正仿宋_GBK" w:eastAsia="方正仿宋_GBK" w:cs="方正仿宋_GBK"/>
          <w:sz w:val="32"/>
          <w:szCs w:val="32"/>
        </w:rPr>
        <w:t>，建立“准入—考核—退出” 动态管理机制，考核工作按以下规定执行：</w:t>
      </w:r>
    </w:p>
    <w:p w14:paraId="33DCFA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（一）考核主体与时间</w:t>
      </w:r>
    </w:p>
    <w:p w14:paraId="27C0D6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考核主体：由区林业局组织，接受市林业局（市森防站）督</w:t>
      </w:r>
      <w:r>
        <w:rPr>
          <w:rFonts w:hint="eastAsia" w:ascii="方正仿宋_GBK" w:hAnsi="方正仿宋_GBK" w:eastAsia="方正仿宋_GBK" w:cs="方正仿宋_GBK"/>
          <w:sz w:val="32"/>
          <w:szCs w:val="32"/>
          <w:lang w:eastAsia="zh-CN"/>
        </w:rPr>
        <w:t>查</w:t>
      </w:r>
      <w:r>
        <w:rPr>
          <w:rFonts w:hint="eastAsia" w:ascii="方正仿宋_GBK" w:hAnsi="方正仿宋_GBK" w:eastAsia="方正仿宋_GBK" w:cs="方正仿宋_GBK"/>
          <w:sz w:val="32"/>
          <w:szCs w:val="32"/>
        </w:rPr>
        <w:t>；</w:t>
      </w:r>
    </w:p>
    <w:p w14:paraId="2D0FC8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考核时间：每年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月开展年度考核，</w:t>
      </w:r>
      <w:r>
        <w:rPr>
          <w:rFonts w:hint="eastAsia" w:ascii="方正仿宋_GBK" w:hAnsi="方正仿宋_GBK" w:eastAsia="方正仿宋_GBK" w:cs="方正仿宋_GBK"/>
          <w:sz w:val="32"/>
          <w:szCs w:val="32"/>
          <w:lang w:val="en-US" w:eastAsia="zh-CN"/>
        </w:rPr>
        <w:t>9月底</w:t>
      </w:r>
      <w:r>
        <w:rPr>
          <w:rFonts w:hint="eastAsia" w:ascii="方正仿宋_GBK" w:hAnsi="方正仿宋_GBK" w:eastAsia="方正仿宋_GBK" w:cs="方正仿宋_GBK"/>
          <w:sz w:val="32"/>
          <w:szCs w:val="32"/>
        </w:rPr>
        <w:t>前完成考核结果公示；新入库企业试用期1年，试用期内同步参与年度考核。</w:t>
      </w:r>
    </w:p>
    <w:p w14:paraId="490CB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（二）考核内容</w:t>
      </w:r>
    </w:p>
    <w:p w14:paraId="5B19D2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“三见一诺”落实情况：核查《管理台账》完整性、运输轨迹可追溯性、影像记录规范性及《承诺书》履行情况</w:t>
      </w:r>
      <w:r>
        <w:rPr>
          <w:rFonts w:hint="eastAsia" w:ascii="方正仿宋_GBK" w:hAnsi="方正仿宋_GBK" w:eastAsia="方正仿宋_GBK" w:cs="方正仿宋_GBK"/>
          <w:sz w:val="32"/>
          <w:szCs w:val="32"/>
          <w:lang w:eastAsia="zh-CN"/>
        </w:rPr>
        <w:t>。</w:t>
      </w:r>
    </w:p>
    <w:p w14:paraId="79F10D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处置时效性：检查是否按“当天除治疫木当天处置”、边角料是否在</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月底前清理完毕，存在积压或逾期的</w:t>
      </w:r>
      <w:r>
        <w:rPr>
          <w:rFonts w:hint="eastAsia" w:ascii="方正仿宋_GBK" w:hAnsi="方正仿宋_GBK" w:eastAsia="方正仿宋_GBK" w:cs="方正仿宋_GBK"/>
          <w:sz w:val="32"/>
          <w:szCs w:val="32"/>
          <w:lang w:eastAsia="zh-CN"/>
        </w:rPr>
        <w:t>。</w:t>
      </w:r>
    </w:p>
    <w:p w14:paraId="1246D1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日常监管配合度：检查是否如实提供台账、影像等资料，是否配合林业部门检查、培训，对发现问题是否及时整改</w:t>
      </w:r>
      <w:r>
        <w:rPr>
          <w:rFonts w:hint="eastAsia" w:ascii="方正仿宋_GBK" w:hAnsi="方正仿宋_GBK" w:eastAsia="方正仿宋_GBK" w:cs="方正仿宋_GBK"/>
          <w:sz w:val="32"/>
          <w:szCs w:val="32"/>
          <w:lang w:eastAsia="zh-CN"/>
        </w:rPr>
        <w:t>。</w:t>
      </w:r>
    </w:p>
    <w:p w14:paraId="6FBEE5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安全生产：检查安全生产设施是否齐全、是否发生安全事故</w:t>
      </w:r>
      <w:r>
        <w:rPr>
          <w:rFonts w:hint="eastAsia" w:ascii="方正仿宋_GBK" w:hAnsi="方正仿宋_GBK" w:eastAsia="方正仿宋_GBK" w:cs="方正仿宋_GBK"/>
          <w:sz w:val="32"/>
          <w:szCs w:val="32"/>
          <w:lang w:eastAsia="zh-CN"/>
        </w:rPr>
        <w:t>。</w:t>
      </w:r>
    </w:p>
    <w:p w14:paraId="2D0BAC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合规经营情况：核查是否存在擅自收购健康松树、来源不明松木，是否存在疫木流失或违规加工行为</w:t>
      </w:r>
      <w:r>
        <w:rPr>
          <w:rFonts w:hint="eastAsia" w:ascii="方正仿宋_GBK" w:hAnsi="方正仿宋_GBK" w:eastAsia="方正仿宋_GBK" w:cs="方正仿宋_GBK"/>
          <w:sz w:val="32"/>
          <w:szCs w:val="32"/>
          <w:lang w:eastAsia="zh-CN"/>
        </w:rPr>
        <w:t>。</w:t>
      </w:r>
    </w:p>
    <w:p w14:paraId="7889D2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（三）考核结果与应用</w:t>
      </w:r>
    </w:p>
    <w:p w14:paraId="06ACED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考核等次：考核结果分为“合格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“不合格”两个等次（总分100分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90</w:t>
      </w:r>
      <w:r>
        <w:rPr>
          <w:rFonts w:hint="eastAsia" w:ascii="方正仿宋_GBK" w:hAnsi="方正仿宋_GBK" w:eastAsia="方正仿宋_GBK" w:cs="方正仿宋_GBK"/>
          <w:sz w:val="32"/>
          <w:szCs w:val="32"/>
        </w:rPr>
        <w:t>分及以上为合格，</w:t>
      </w:r>
      <w:r>
        <w:rPr>
          <w:rFonts w:hint="eastAsia" w:ascii="方正仿宋_GBK" w:hAnsi="方正仿宋_GBK" w:eastAsia="方正仿宋_GBK" w:cs="方正仿宋_GBK"/>
          <w:sz w:val="32"/>
          <w:szCs w:val="32"/>
          <w:lang w:val="en-US" w:eastAsia="zh-CN"/>
        </w:rPr>
        <w:t>90</w:t>
      </w:r>
      <w:r>
        <w:rPr>
          <w:rFonts w:hint="eastAsia" w:ascii="方正仿宋_GBK" w:hAnsi="方正仿宋_GBK" w:eastAsia="方正仿宋_GBK" w:cs="方正仿宋_GBK"/>
          <w:sz w:val="32"/>
          <w:szCs w:val="32"/>
        </w:rPr>
        <w:t>分以下为不合格）；</w:t>
      </w:r>
    </w:p>
    <w:p w14:paraId="6311E5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结果应用：考核合格的企业，保留其入库资格，纳入下一年度企业库管理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考核不合格的企业，由区林业局下达《整改通知书》，限期</w:t>
      </w:r>
      <w:r>
        <w:rPr>
          <w:rFonts w:hint="eastAsia" w:ascii="方正仿宋_GBK" w:hAnsi="方正仿宋_GBK" w:eastAsia="方正仿宋_GBK" w:cs="方正仿宋_GBK"/>
          <w:sz w:val="32"/>
          <w:szCs w:val="32"/>
          <w:lang w:val="en-US" w:eastAsia="zh-CN"/>
        </w:rPr>
        <w:t>15天</w:t>
      </w:r>
      <w:r>
        <w:rPr>
          <w:rFonts w:hint="eastAsia" w:ascii="方正仿宋_GBK" w:hAnsi="方正仿宋_GBK" w:eastAsia="方正仿宋_GBK" w:cs="方正仿宋_GBK"/>
          <w:sz w:val="32"/>
          <w:szCs w:val="32"/>
        </w:rPr>
        <w:t>内完成整改；整改后复查仍不合格的，取消其</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资格，从企业库中除名，且2年内不得重新申请入库</w:t>
      </w:r>
      <w:r>
        <w:rPr>
          <w:rFonts w:hint="eastAsia" w:ascii="方正仿宋_GBK" w:hAnsi="方正仿宋_GBK" w:eastAsia="方正仿宋_GBK" w:cs="方正仿宋_GBK"/>
          <w:sz w:val="32"/>
          <w:szCs w:val="32"/>
          <w:lang w:eastAsia="zh-CN"/>
        </w:rPr>
        <w:t>。在日常检查中，如发现存在重大问题（评分细则表中列举的自动丧失资格的条款）的企业将立即除名，不再参与年度考核评分。</w:t>
      </w:r>
    </w:p>
    <w:p w14:paraId="0EBC56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结果公示与备案：考核结果及除名企业名单需在区林业局官网公示，接受社会监督。</w:t>
      </w:r>
    </w:p>
    <w:p w14:paraId="47C9E7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八、责任划分</w:t>
      </w:r>
    </w:p>
    <w:p w14:paraId="6FE0C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企业对疫木</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过程中的人身安全、车辆安全、疫木安全负全部责任，因自身原因导致的人身伤亡、车辆损毁事故，由企业自行承担</w:t>
      </w:r>
      <w:r>
        <w:rPr>
          <w:rFonts w:hint="eastAsia" w:ascii="方正仿宋_GBK" w:hAnsi="方正仿宋_GBK" w:eastAsia="方正仿宋_GBK" w:cs="方正仿宋_GBK"/>
          <w:sz w:val="32"/>
          <w:szCs w:val="32"/>
          <w:lang w:eastAsia="zh-CN"/>
        </w:rPr>
        <w:t>。</w:t>
      </w:r>
    </w:p>
    <w:p w14:paraId="4CC8AE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因企业主观故意、管理不善造成疫木流失或疫情扩散的，除取消资格外，区林业局将按</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规定，依法追究企业及相关人员法律责任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构成犯罪的，移交公安机关处理。</w:t>
      </w:r>
    </w:p>
    <w:p w14:paraId="4F543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九、法律责任</w:t>
      </w:r>
    </w:p>
    <w:p w14:paraId="55CD99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企业须严格按照本公告要求，使用专用车辆、在指定范围内开展疫木</w:t>
      </w:r>
      <w:r>
        <w:rPr>
          <w:rFonts w:hint="eastAsia" w:ascii="方正仿宋_GBK" w:hAnsi="方正仿宋_GBK" w:eastAsia="方正仿宋_GBK" w:cs="方正仿宋_GBK"/>
          <w:sz w:val="32"/>
          <w:szCs w:val="32"/>
          <w:lang w:eastAsia="zh-CN"/>
        </w:rPr>
        <w:t>无害化</w:t>
      </w:r>
      <w:r>
        <w:rPr>
          <w:rFonts w:hint="eastAsia" w:ascii="方正仿宋_GBK" w:hAnsi="方正仿宋_GBK" w:eastAsia="方正仿宋_GBK" w:cs="方正仿宋_GBK"/>
          <w:sz w:val="32"/>
          <w:szCs w:val="32"/>
        </w:rPr>
        <w:t>处理，全程开启监控接受监管，轨迹</w:t>
      </w:r>
      <w:r>
        <w:rPr>
          <w:rFonts w:hint="eastAsia" w:ascii="方正仿宋_GBK" w:hAnsi="方正仿宋_GBK" w:eastAsia="方正仿宋_GBK" w:cs="方正仿宋_GBK"/>
          <w:sz w:val="32"/>
          <w:szCs w:val="32"/>
          <w:lang w:eastAsia="zh-CN"/>
        </w:rPr>
        <w:t>资料</w:t>
      </w:r>
      <w:r>
        <w:rPr>
          <w:rFonts w:hint="eastAsia" w:ascii="方正仿宋_GBK" w:hAnsi="方正仿宋_GBK" w:eastAsia="方正仿宋_GBK" w:cs="方正仿宋_GBK"/>
          <w:sz w:val="32"/>
          <w:szCs w:val="32"/>
        </w:rPr>
        <w:t>、监控视频按要求保存备查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需按时向区</w:t>
      </w:r>
      <w:r>
        <w:rPr>
          <w:rFonts w:hint="eastAsia" w:ascii="方正仿宋_GBK" w:hAnsi="方正仿宋_GBK" w:eastAsia="方正仿宋_GBK" w:cs="方正仿宋_GBK"/>
          <w:sz w:val="32"/>
          <w:szCs w:val="32"/>
          <w:lang w:eastAsia="zh-CN"/>
        </w:rPr>
        <w:t>林业局</w:t>
      </w:r>
      <w:r>
        <w:rPr>
          <w:rFonts w:hint="eastAsia" w:ascii="方正仿宋_GBK" w:hAnsi="方正仿宋_GBK" w:eastAsia="方正仿宋_GBK" w:cs="方正仿宋_GBK"/>
          <w:sz w:val="32"/>
          <w:szCs w:val="32"/>
        </w:rPr>
        <w:t>森防站报备相关信息，做好《管理台账》，</w:t>
      </w:r>
      <w:r>
        <w:rPr>
          <w:rFonts w:hint="eastAsia" w:ascii="方正仿宋_GBK" w:hAnsi="方正仿宋_GBK" w:eastAsia="方正仿宋_GBK" w:cs="方正仿宋_GBK"/>
          <w:sz w:val="32"/>
          <w:szCs w:val="32"/>
          <w:lang w:eastAsia="zh-CN"/>
        </w:rPr>
        <w:t>不得接收</w:t>
      </w:r>
      <w:r>
        <w:rPr>
          <w:rFonts w:hint="eastAsia" w:ascii="方正仿宋_GBK" w:hAnsi="方正仿宋_GBK" w:eastAsia="方正仿宋_GBK" w:cs="方正仿宋_GBK"/>
          <w:sz w:val="32"/>
          <w:szCs w:val="32"/>
        </w:rPr>
        <w:t>非疫木专用运输车辆</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松疫木；</w:t>
      </w:r>
      <w:r>
        <w:rPr>
          <w:rFonts w:hint="eastAsia" w:ascii="方正仿宋_GBK" w:hAnsi="方正仿宋_GBK" w:eastAsia="方正仿宋_GBK" w:cs="方正仿宋_GBK"/>
          <w:sz w:val="32"/>
          <w:szCs w:val="32"/>
          <w:lang w:eastAsia="zh-CN"/>
        </w:rPr>
        <w:t>不得</w:t>
      </w:r>
      <w:r>
        <w:rPr>
          <w:rFonts w:hint="eastAsia" w:ascii="方正仿宋_GBK" w:hAnsi="方正仿宋_GBK" w:eastAsia="方正仿宋_GBK" w:cs="方正仿宋_GBK"/>
          <w:sz w:val="32"/>
          <w:szCs w:val="32"/>
        </w:rPr>
        <w:t>私自拆除、调整监控摄像头；</w:t>
      </w:r>
      <w:r>
        <w:rPr>
          <w:rFonts w:hint="eastAsia" w:ascii="方正仿宋_GBK" w:hAnsi="方正仿宋_GBK" w:eastAsia="方正仿宋_GBK" w:cs="方正仿宋_GBK"/>
          <w:sz w:val="32"/>
          <w:szCs w:val="32"/>
          <w:lang w:eastAsia="zh-CN"/>
        </w:rPr>
        <w:t>不得</w:t>
      </w:r>
      <w:r>
        <w:rPr>
          <w:rFonts w:hint="eastAsia" w:ascii="方正仿宋_GBK" w:hAnsi="方正仿宋_GBK" w:eastAsia="方正仿宋_GBK" w:cs="方正仿宋_GBK"/>
          <w:sz w:val="32"/>
          <w:szCs w:val="32"/>
        </w:rPr>
        <w:t>私自收购来源不明的松疫木或其他木材；运输车辆超出指定路线（需遵循“最近最优”原则），擅自出区、跨省；</w:t>
      </w:r>
      <w:r>
        <w:rPr>
          <w:rFonts w:hint="eastAsia" w:ascii="方正仿宋_GBK" w:hAnsi="方正仿宋_GBK" w:eastAsia="方正仿宋_GBK" w:cs="方正仿宋_GBK"/>
          <w:sz w:val="32"/>
          <w:szCs w:val="32"/>
          <w:lang w:eastAsia="zh-CN"/>
        </w:rPr>
        <w:t>不得</w:t>
      </w:r>
      <w:r>
        <w:rPr>
          <w:rFonts w:hint="eastAsia" w:ascii="方正仿宋_GBK" w:hAnsi="方正仿宋_GBK" w:eastAsia="方正仿宋_GBK" w:cs="方正仿宋_GBK"/>
          <w:sz w:val="32"/>
          <w:szCs w:val="32"/>
        </w:rPr>
        <w:t>擅自采伐健康松树或违规加工疫木。</w:t>
      </w:r>
    </w:p>
    <w:p w14:paraId="5FEF2E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上述情形之一的，依照《中华人民共和国森林法》《中华人民共和国森林法实施条例》《国务院植物检疫条例》《重庆市植物检疫条例》《重庆市林业局关于修正重庆市林业行政处罚裁量基准的通知》，依法追究相关人员法律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构成犯罪的，移交公安部门处理。</w:t>
      </w:r>
    </w:p>
    <w:p w14:paraId="703717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十、报名信息</w:t>
      </w:r>
    </w:p>
    <w:p w14:paraId="6F38C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报名地址：重庆市綦江区林业局</w:t>
      </w:r>
      <w:r>
        <w:rPr>
          <w:rFonts w:hint="eastAsia" w:ascii="方正仿宋_GBK" w:hAnsi="方正仿宋_GBK" w:eastAsia="方正仿宋_GBK" w:cs="方正仿宋_GBK"/>
          <w:sz w:val="32"/>
          <w:szCs w:val="32"/>
          <w:lang w:val="en-US" w:eastAsia="zh-CN"/>
        </w:rPr>
        <w:t>1802</w:t>
      </w:r>
      <w:r>
        <w:rPr>
          <w:rFonts w:hint="eastAsia" w:ascii="方正仿宋_GBK" w:hAnsi="方正仿宋_GBK" w:eastAsia="方正仿宋_GBK" w:cs="方正仿宋_GBK"/>
          <w:sz w:val="32"/>
          <w:szCs w:val="32"/>
        </w:rPr>
        <w:t>室；</w:t>
      </w:r>
    </w:p>
    <w:p w14:paraId="3E87B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陈玲</w:t>
      </w:r>
      <w:r>
        <w:rPr>
          <w:rFonts w:hint="eastAsia" w:ascii="方正仿宋_GBK" w:hAnsi="方正仿宋_GBK" w:eastAsia="方正仿宋_GBK" w:cs="方正仿宋_GBK"/>
          <w:sz w:val="32"/>
          <w:szCs w:val="32"/>
          <w:lang w:eastAsia="zh-CN"/>
        </w:rPr>
        <w:t>；</w:t>
      </w:r>
    </w:p>
    <w:p w14:paraId="6F6BFD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联系电话：023-</w:t>
      </w:r>
      <w:bookmarkStart w:id="0" w:name="_GoBack"/>
      <w:r>
        <w:rPr>
          <w:rFonts w:hint="eastAsia" w:ascii="方正仿宋_GBK" w:hAnsi="方正仿宋_GBK" w:eastAsia="方正仿宋_GBK" w:cs="方正仿宋_GBK"/>
          <w:sz w:val="32"/>
          <w:szCs w:val="32"/>
        </w:rPr>
        <w:t>48670213</w:t>
      </w:r>
      <w:bookmarkEnd w:id="0"/>
      <w:r>
        <w:rPr>
          <w:rFonts w:hint="eastAsia" w:ascii="方正仿宋_GBK" w:hAnsi="方正仿宋_GBK" w:eastAsia="方正仿宋_GBK" w:cs="方正仿宋_GBK"/>
          <w:sz w:val="32"/>
          <w:szCs w:val="32"/>
        </w:rPr>
        <w:t>；</w:t>
      </w:r>
    </w:p>
    <w:p w14:paraId="2BEFD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材料提交要求：所有报名材料需装订成册，一式</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 份（其中1份为原件，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 份为复印件加盖公章），逾期提交的不予受理。</w:t>
      </w:r>
    </w:p>
    <w:p w14:paraId="35D20B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14:paraId="1B6E8E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松材线虫病疫木</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承诺书；</w:t>
      </w:r>
    </w:p>
    <w:p w14:paraId="532138B4">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2.綦江</w:t>
      </w:r>
      <w:r>
        <w:rPr>
          <w:rFonts w:hint="eastAsia" w:ascii="方正仿宋_GBK" w:hAnsi="方正仿宋_GBK" w:eastAsia="方正仿宋_GBK" w:cs="方正仿宋_GBK"/>
          <w:sz w:val="32"/>
          <w:szCs w:val="32"/>
        </w:rPr>
        <w:t>区疫木无害化集中处置专用运证；</w:t>
      </w:r>
    </w:p>
    <w:p w14:paraId="3B3F4F3F">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綦江区</w:t>
      </w:r>
      <w:r>
        <w:rPr>
          <w:rFonts w:hint="eastAsia" w:ascii="方正仿宋_GBK" w:hAnsi="方正仿宋_GBK" w:eastAsia="方正仿宋_GBK" w:cs="方正仿宋_GBK"/>
          <w:sz w:val="32"/>
          <w:szCs w:val="32"/>
          <w:lang w:eastAsia="zh-CN"/>
        </w:rPr>
        <w:t>松材线虫病疫木处置利用</w:t>
      </w:r>
      <w:r>
        <w:rPr>
          <w:rFonts w:hint="eastAsia" w:ascii="方正仿宋_GBK" w:hAnsi="方正仿宋_GBK" w:eastAsia="方正仿宋_GBK" w:cs="方正仿宋_GBK"/>
          <w:sz w:val="32"/>
          <w:szCs w:val="32"/>
        </w:rPr>
        <w:t>管理台账</w:t>
      </w:r>
      <w:r>
        <w:rPr>
          <w:rFonts w:hint="eastAsia" w:ascii="方正仿宋_GBK" w:hAnsi="方正仿宋_GBK" w:eastAsia="方正仿宋_GBK" w:cs="方正仿宋_GBK"/>
          <w:sz w:val="32"/>
          <w:szCs w:val="32"/>
          <w:lang w:eastAsia="zh-CN"/>
        </w:rPr>
        <w:t>（进仓）</w:t>
      </w:r>
      <w:r>
        <w:rPr>
          <w:rFonts w:hint="eastAsia" w:ascii="方正仿宋_GBK" w:hAnsi="方正仿宋_GBK" w:eastAsia="方正仿宋_GBK" w:cs="方正仿宋_GBK"/>
          <w:sz w:val="32"/>
          <w:szCs w:val="32"/>
        </w:rPr>
        <w:t>；</w:t>
      </w:r>
    </w:p>
    <w:p w14:paraId="3797BD62">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綦江区松材线虫病疫木</w:t>
      </w:r>
      <w:r>
        <w:rPr>
          <w:rFonts w:hint="eastAsia" w:ascii="方正仿宋_GBK" w:hAnsi="方正仿宋_GBK" w:eastAsia="方正仿宋_GBK" w:cs="方正仿宋_GBK"/>
          <w:sz w:val="32"/>
          <w:szCs w:val="32"/>
          <w:lang w:eastAsia="zh-CN"/>
        </w:rPr>
        <w:t>无害化处置</w:t>
      </w:r>
      <w:r>
        <w:rPr>
          <w:rFonts w:hint="eastAsia" w:ascii="方正仿宋_GBK" w:hAnsi="方正仿宋_GBK" w:eastAsia="方正仿宋_GBK" w:cs="方正仿宋_GBK"/>
          <w:sz w:val="32"/>
          <w:szCs w:val="32"/>
        </w:rPr>
        <w:t>企业报名资格审核表；</w:t>
      </w:r>
    </w:p>
    <w:p w14:paraId="012CF202">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綦江区松材线虫病疫木</w:t>
      </w:r>
      <w:r>
        <w:rPr>
          <w:rFonts w:hint="eastAsia" w:ascii="方正仿宋_GBK" w:hAnsi="方正仿宋_GBK" w:eastAsia="方正仿宋_GBK" w:cs="方正仿宋_GBK"/>
          <w:sz w:val="32"/>
          <w:szCs w:val="32"/>
          <w:lang w:val="en-US" w:eastAsia="zh-CN"/>
        </w:rPr>
        <w:t>处置利用</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eastAsia="zh-CN"/>
        </w:rPr>
        <w:t>入库</w:t>
      </w:r>
      <w:r>
        <w:rPr>
          <w:rFonts w:hint="eastAsia" w:ascii="方正仿宋_GBK" w:hAnsi="方正仿宋_GBK" w:eastAsia="方正仿宋_GBK" w:cs="方正仿宋_GBK"/>
          <w:sz w:val="32"/>
          <w:szCs w:val="32"/>
        </w:rPr>
        <w:t>评分细则表</w:t>
      </w:r>
      <w:r>
        <w:rPr>
          <w:rFonts w:hint="eastAsia" w:ascii="方正仿宋_GBK" w:hAnsi="方正仿宋_GBK" w:eastAsia="方正仿宋_GBK" w:cs="方正仿宋_GBK"/>
          <w:sz w:val="32"/>
          <w:szCs w:val="32"/>
          <w:lang w:eastAsia="zh-CN"/>
        </w:rPr>
        <w:t>；</w:t>
      </w:r>
    </w:p>
    <w:p w14:paraId="01719F3D">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6.綦江区松材线虫病疫木处置利用企业年度考核评分细则表。</w:t>
      </w:r>
    </w:p>
    <w:p w14:paraId="6C7BAD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14:paraId="153286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14:paraId="09C9EAD6">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重庆市綦江区林业局</w:t>
      </w:r>
    </w:p>
    <w:p w14:paraId="1BB10308">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 年 </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 月 </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xml:space="preserve"> 日</w:t>
      </w:r>
    </w:p>
    <w:p w14:paraId="3C2015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14:paraId="6277A507">
      <w:pPr>
        <w:keepNext w:val="0"/>
        <w:keepLines w:val="0"/>
        <w:pageBreakBefore w:val="0"/>
        <w:kinsoku/>
        <w:wordWrap/>
        <w:overflowPunct/>
        <w:topLinePunct w:val="0"/>
        <w:autoSpaceDE/>
        <w:autoSpaceDN/>
        <w:bidi w:val="0"/>
        <w:adjustRightInd w:val="0"/>
        <w:snapToGrid w:val="0"/>
        <w:spacing w:line="576" w:lineRule="exact"/>
        <w:ind w:firstLine="640" w:firstLineChars="200"/>
        <w:rPr>
          <w:rFonts w:eastAsia="方正仿宋_GBK"/>
          <w:color w:val="000000"/>
          <w:sz w:val="32"/>
          <w:szCs w:val="32"/>
        </w:rPr>
      </w:pPr>
      <w:r>
        <w:rPr>
          <w:rFonts w:eastAsia="方正仿宋_GBK"/>
          <w:color w:val="000000"/>
          <w:sz w:val="32"/>
          <w:szCs w:val="32"/>
        </w:rPr>
        <w:t>（此件公开发布）</w:t>
      </w:r>
    </w:p>
    <w:p w14:paraId="4E260CFB">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rPr>
      </w:pPr>
    </w:p>
    <w:p w14:paraId="44C1AB9E">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14:paraId="3A83F669">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p>
    <w:p w14:paraId="46A59949">
      <w:pPr>
        <w:keepNext w:val="0"/>
        <w:keepLines w:val="0"/>
        <w:pageBreakBefore w:val="0"/>
        <w:kinsoku/>
        <w:wordWrap/>
        <w:overflowPunct/>
        <w:topLinePunct w:val="0"/>
        <w:autoSpaceDE/>
        <w:autoSpaceDN/>
        <w:bidi w:val="0"/>
        <w:spacing w:line="576" w:lineRule="exact"/>
        <w:jc w:val="center"/>
        <w:rPr>
          <w:rFonts w:hint="eastAsia" w:eastAsia="方正小标宋_GBK"/>
          <w:sz w:val="36"/>
          <w:szCs w:val="36"/>
        </w:rPr>
      </w:pPr>
      <w:r>
        <w:rPr>
          <w:rFonts w:hint="eastAsia" w:eastAsia="方正小标宋_GBK"/>
          <w:sz w:val="36"/>
          <w:szCs w:val="36"/>
        </w:rPr>
        <w:t>松材线虫病疫木无害化处置承诺书（样式）</w:t>
      </w:r>
    </w:p>
    <w:p w14:paraId="34707221">
      <w:pPr>
        <w:keepNext w:val="0"/>
        <w:keepLines w:val="0"/>
        <w:pageBreakBefore w:val="0"/>
        <w:kinsoku/>
        <w:wordWrap/>
        <w:overflowPunct/>
        <w:topLinePunct w:val="0"/>
        <w:autoSpaceDE/>
        <w:autoSpaceDN/>
        <w:bidi w:val="0"/>
        <w:spacing w:line="576" w:lineRule="exact"/>
        <w:jc w:val="center"/>
        <w:rPr>
          <w:rFonts w:hint="eastAsia" w:eastAsia="方正小标宋_GBK"/>
          <w:sz w:val="36"/>
          <w:szCs w:val="36"/>
        </w:rPr>
      </w:pPr>
    </w:p>
    <w:p w14:paraId="21A4FA87">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按照《国务院植物检疫条例》《重庆市植物检疫条例》、国家《松材线虫病疫区和疫木管理办法》《松材线虫病防治技术方案（202</w:t>
      </w:r>
      <w:r>
        <w:rPr>
          <w:rFonts w:hint="eastAsia" w:eastAsia="方正仿宋_GBK" w:cs="Times New Roman"/>
          <w:bCs/>
          <w:sz w:val="32"/>
          <w:szCs w:val="32"/>
          <w:lang w:val="en-US" w:eastAsia="zh-CN"/>
        </w:rPr>
        <w:t>4</w:t>
      </w:r>
      <w:r>
        <w:rPr>
          <w:rFonts w:hint="default" w:ascii="Times New Roman" w:hAnsi="Times New Roman" w:eastAsia="方正仿宋_GBK" w:cs="Times New Roman"/>
          <w:bCs/>
          <w:sz w:val="32"/>
          <w:szCs w:val="32"/>
        </w:rPr>
        <w:t xml:space="preserve">年版）》重庆市《松材线虫病疫木处置利用管理细则（试行）》等有关规定和要求，在开展疫木无害化处置时，本企业作出如下承诺：   </w:t>
      </w:r>
    </w:p>
    <w:p w14:paraId="17569C6C">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一、严格遵守疫木处置相关规定，只收购有松材线虫病疫木处理交接记录的松木；不收购规定以外、来源不明、无任何手续的松木。</w:t>
      </w:r>
    </w:p>
    <w:p w14:paraId="0326215B">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二、疫木运输车辆</w:t>
      </w:r>
      <w:r>
        <w:rPr>
          <w:rFonts w:hint="eastAsia" w:eastAsia="方正仿宋_GBK" w:cs="Times New Roman"/>
          <w:sz w:val="32"/>
          <w:szCs w:val="32"/>
          <w:lang w:eastAsia="zh-CN"/>
        </w:rPr>
        <w:t>安放区林业局发放的统一专用标识标牌</w:t>
      </w:r>
      <w:r>
        <w:rPr>
          <w:rFonts w:hint="default" w:ascii="Times New Roman" w:hAnsi="Times New Roman" w:eastAsia="方正仿宋_GBK" w:cs="Times New Roman"/>
          <w:sz w:val="32"/>
          <w:szCs w:val="32"/>
        </w:rPr>
        <w:t>，做到全程</w:t>
      </w:r>
      <w:r>
        <w:rPr>
          <w:rFonts w:hint="eastAsia" w:eastAsia="方正仿宋_GBK" w:cs="Times New Roman"/>
          <w:sz w:val="32"/>
          <w:szCs w:val="32"/>
          <w:lang w:eastAsia="zh-CN"/>
        </w:rPr>
        <w:t>专人跟车监管</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随车携带检疫证或专用运证</w:t>
      </w:r>
      <w:r>
        <w:rPr>
          <w:rFonts w:hint="default" w:ascii="Times New Roman" w:hAnsi="Times New Roman" w:eastAsia="方正仿宋_GBK" w:cs="Times New Roman"/>
          <w:sz w:val="32"/>
          <w:szCs w:val="32"/>
        </w:rPr>
        <w:t>，厂区内进出口、木材储存场地到加工能随时监控。</w:t>
      </w:r>
    </w:p>
    <w:p w14:paraId="6F74E755">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三、疫木运输到厂时，严格按规定过磅、登记、签字。</w:t>
      </w:r>
    </w:p>
    <w:p w14:paraId="30AE7A50">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四、厂内设置疫木堆放区，做到分类堆放。</w:t>
      </w:r>
    </w:p>
    <w:p w14:paraId="2511C12A">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五、疫木只采取粉碎（削片）、旋切等无害化处理，决不将疫木丢弃、藏匿、买卖、异地加工或另作他用。</w:t>
      </w:r>
    </w:p>
    <w:p w14:paraId="6C86E67A">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六、指定专人负责登记疫木处理</w:t>
      </w:r>
      <w:r>
        <w:rPr>
          <w:rFonts w:hint="eastAsia" w:eastAsia="方正仿宋_GBK" w:cs="Times New Roman"/>
          <w:bCs/>
          <w:sz w:val="32"/>
          <w:szCs w:val="32"/>
          <w:lang w:eastAsia="zh-CN"/>
        </w:rPr>
        <w:t>台账</w:t>
      </w:r>
      <w:r>
        <w:rPr>
          <w:rFonts w:hint="default" w:ascii="Times New Roman" w:hAnsi="Times New Roman" w:eastAsia="方正仿宋_GBK" w:cs="Times New Roman"/>
          <w:bCs/>
          <w:sz w:val="32"/>
          <w:szCs w:val="32"/>
        </w:rPr>
        <w:t>，接受检查，并按要求报送相关单位。</w:t>
      </w:r>
    </w:p>
    <w:p w14:paraId="2E7BBDE8">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七、严格按照规定时间完成所有疫木（包括边角料）处理，保证厂区内不留一节松疫木和边角料。</w:t>
      </w:r>
    </w:p>
    <w:p w14:paraId="7321BAB8">
      <w:pPr>
        <w:keepNext w:val="0"/>
        <w:keepLines w:val="0"/>
        <w:pageBreakBefore w:val="0"/>
        <w:kinsoku/>
        <w:wordWrap/>
        <w:overflowPunct/>
        <w:topLinePunct w:val="0"/>
        <w:autoSpaceDE/>
        <w:autoSpaceDN/>
        <w:bidi w:val="0"/>
        <w:spacing w:line="576"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八、如违反相关规定及上述承诺，愿意接受相关处理。</w:t>
      </w:r>
    </w:p>
    <w:p w14:paraId="1C0A6DA7">
      <w:pPr>
        <w:keepNext w:val="0"/>
        <w:keepLines w:val="0"/>
        <w:pageBreakBefore w:val="0"/>
        <w:kinsoku/>
        <w:wordWrap/>
        <w:overflowPunct/>
        <w:topLinePunct w:val="0"/>
        <w:autoSpaceDE/>
        <w:autoSpaceDN/>
        <w:bidi w:val="0"/>
        <w:spacing w:line="576" w:lineRule="exact"/>
        <w:ind w:firstLine="640" w:firstLineChars="200"/>
        <w:jc w:val="center"/>
        <w:rPr>
          <w:rFonts w:hint="default" w:ascii="Times New Roman" w:hAnsi="Times New Roman" w:eastAsia="方正仿宋_GBK" w:cs="Times New Roman"/>
          <w:bCs/>
          <w:sz w:val="32"/>
          <w:szCs w:val="32"/>
        </w:rPr>
      </w:pPr>
    </w:p>
    <w:p w14:paraId="71583C6D">
      <w:pPr>
        <w:keepNext w:val="0"/>
        <w:keepLines w:val="0"/>
        <w:pageBreakBefore w:val="0"/>
        <w:kinsoku/>
        <w:wordWrap/>
        <w:overflowPunct/>
        <w:topLinePunct w:val="0"/>
        <w:autoSpaceDE/>
        <w:autoSpaceDN/>
        <w:bidi w:val="0"/>
        <w:spacing w:line="576" w:lineRule="exact"/>
        <w:ind w:firstLine="640" w:firstLineChars="20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w:t>
      </w:r>
    </w:p>
    <w:p w14:paraId="6FEDE37F">
      <w:pPr>
        <w:keepNext w:val="0"/>
        <w:keepLines w:val="0"/>
        <w:pageBreakBefore w:val="0"/>
        <w:kinsoku/>
        <w:wordWrap/>
        <w:overflowPunct/>
        <w:topLinePunct w:val="0"/>
        <w:autoSpaceDE/>
        <w:autoSpaceDN/>
        <w:bidi w:val="0"/>
        <w:spacing w:line="576" w:lineRule="exact"/>
        <w:ind w:firstLine="640" w:firstLineChars="200"/>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法人签名：</w:t>
      </w:r>
    </w:p>
    <w:p w14:paraId="202A59AB">
      <w:pPr>
        <w:keepNext w:val="0"/>
        <w:keepLines w:val="0"/>
        <w:pageBreakBefore w:val="0"/>
        <w:kinsoku/>
        <w:wordWrap/>
        <w:overflowPunct/>
        <w:topLinePunct w:val="0"/>
        <w:autoSpaceDE/>
        <w:autoSpaceDN/>
        <w:bidi w:val="0"/>
        <w:spacing w:line="576" w:lineRule="exact"/>
        <w:ind w:firstLine="4160" w:firstLineChars="13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承诺单位盖章：</w:t>
      </w:r>
    </w:p>
    <w:p w14:paraId="7FEB2638">
      <w:pPr>
        <w:keepNext w:val="0"/>
        <w:keepLines w:val="0"/>
        <w:pageBreakBefore w:val="0"/>
        <w:kinsoku/>
        <w:wordWrap/>
        <w:overflowPunct/>
        <w:topLinePunct w:val="0"/>
        <w:autoSpaceDE/>
        <w:autoSpaceDN/>
        <w:bidi w:val="0"/>
        <w:spacing w:line="576" w:lineRule="exact"/>
        <w:ind w:right="224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 xml:space="preserve">                           年  月  日</w:t>
      </w:r>
    </w:p>
    <w:p w14:paraId="6D5E2DC0">
      <w:pPr>
        <w:keepNext w:val="0"/>
        <w:keepLines w:val="0"/>
        <w:pageBreakBefore w:val="0"/>
        <w:kinsoku/>
        <w:wordWrap/>
        <w:overflowPunct/>
        <w:topLinePunct w:val="0"/>
        <w:autoSpaceDE/>
        <w:autoSpaceDN/>
        <w:bidi w:val="0"/>
        <w:spacing w:line="576" w:lineRule="exact"/>
      </w:pPr>
    </w:p>
    <w:p w14:paraId="1E06A83D">
      <w:pPr>
        <w:keepNext w:val="0"/>
        <w:keepLines w:val="0"/>
        <w:pageBreakBefore w:val="0"/>
        <w:kinsoku/>
        <w:wordWrap/>
        <w:overflowPunct/>
        <w:topLinePunct w:val="0"/>
        <w:autoSpaceDE/>
        <w:autoSpaceDN/>
        <w:bidi w:val="0"/>
        <w:spacing w:line="576" w:lineRule="exact"/>
      </w:pPr>
    </w:p>
    <w:p w14:paraId="2492867C">
      <w:pPr>
        <w:keepNext w:val="0"/>
        <w:keepLines w:val="0"/>
        <w:pageBreakBefore w:val="0"/>
        <w:kinsoku/>
        <w:wordWrap/>
        <w:overflowPunct/>
        <w:topLinePunct w:val="0"/>
        <w:autoSpaceDE/>
        <w:autoSpaceDN/>
        <w:bidi w:val="0"/>
        <w:spacing w:line="576" w:lineRule="exact"/>
      </w:pPr>
    </w:p>
    <w:p w14:paraId="1EC0A3E9">
      <w:pPr>
        <w:keepNext w:val="0"/>
        <w:keepLines w:val="0"/>
        <w:pageBreakBefore w:val="0"/>
        <w:kinsoku/>
        <w:wordWrap/>
        <w:overflowPunct/>
        <w:topLinePunct w:val="0"/>
        <w:autoSpaceDE/>
        <w:autoSpaceDN/>
        <w:bidi w:val="0"/>
        <w:spacing w:line="576" w:lineRule="exact"/>
      </w:pPr>
    </w:p>
    <w:p w14:paraId="7DDB5EE5">
      <w:pPr>
        <w:keepNext w:val="0"/>
        <w:keepLines w:val="0"/>
        <w:pageBreakBefore w:val="0"/>
        <w:kinsoku/>
        <w:wordWrap/>
        <w:overflowPunct/>
        <w:topLinePunct w:val="0"/>
        <w:autoSpaceDE/>
        <w:autoSpaceDN/>
        <w:bidi w:val="0"/>
        <w:spacing w:line="576" w:lineRule="exact"/>
      </w:pPr>
    </w:p>
    <w:p w14:paraId="1B70328C">
      <w:pPr>
        <w:keepNext w:val="0"/>
        <w:keepLines w:val="0"/>
        <w:pageBreakBefore w:val="0"/>
        <w:kinsoku/>
        <w:wordWrap/>
        <w:overflowPunct/>
        <w:topLinePunct w:val="0"/>
        <w:autoSpaceDE/>
        <w:autoSpaceDN/>
        <w:bidi w:val="0"/>
        <w:spacing w:line="576" w:lineRule="exact"/>
      </w:pPr>
    </w:p>
    <w:p w14:paraId="547FABFC">
      <w:pPr>
        <w:keepNext w:val="0"/>
        <w:keepLines w:val="0"/>
        <w:pageBreakBefore w:val="0"/>
        <w:kinsoku/>
        <w:wordWrap/>
        <w:overflowPunct/>
        <w:topLinePunct w:val="0"/>
        <w:autoSpaceDE/>
        <w:autoSpaceDN/>
        <w:bidi w:val="0"/>
        <w:spacing w:line="576" w:lineRule="exact"/>
      </w:pPr>
    </w:p>
    <w:p w14:paraId="1F7C5985">
      <w:pPr>
        <w:keepNext w:val="0"/>
        <w:keepLines w:val="0"/>
        <w:pageBreakBefore w:val="0"/>
        <w:kinsoku/>
        <w:wordWrap/>
        <w:overflowPunct/>
        <w:topLinePunct w:val="0"/>
        <w:autoSpaceDE/>
        <w:autoSpaceDN/>
        <w:bidi w:val="0"/>
        <w:spacing w:line="576" w:lineRule="exact"/>
      </w:pPr>
    </w:p>
    <w:p w14:paraId="785634FD">
      <w:pPr>
        <w:keepNext w:val="0"/>
        <w:keepLines w:val="0"/>
        <w:pageBreakBefore w:val="0"/>
        <w:kinsoku/>
        <w:wordWrap/>
        <w:overflowPunct/>
        <w:topLinePunct w:val="0"/>
        <w:autoSpaceDE/>
        <w:autoSpaceDN/>
        <w:bidi w:val="0"/>
        <w:spacing w:line="576" w:lineRule="exact"/>
      </w:pPr>
    </w:p>
    <w:p w14:paraId="1FF2F51B">
      <w:pPr>
        <w:keepNext w:val="0"/>
        <w:keepLines w:val="0"/>
        <w:pageBreakBefore w:val="0"/>
        <w:kinsoku/>
        <w:wordWrap/>
        <w:overflowPunct/>
        <w:topLinePunct w:val="0"/>
        <w:autoSpaceDE/>
        <w:autoSpaceDN/>
        <w:bidi w:val="0"/>
        <w:spacing w:line="576" w:lineRule="exact"/>
      </w:pPr>
    </w:p>
    <w:p w14:paraId="6696BA5A">
      <w:pPr>
        <w:keepNext w:val="0"/>
        <w:keepLines w:val="0"/>
        <w:pageBreakBefore w:val="0"/>
        <w:kinsoku/>
        <w:wordWrap/>
        <w:overflowPunct/>
        <w:topLinePunct w:val="0"/>
        <w:autoSpaceDE/>
        <w:autoSpaceDN/>
        <w:bidi w:val="0"/>
        <w:spacing w:line="576" w:lineRule="exact"/>
      </w:pPr>
    </w:p>
    <w:p w14:paraId="118D54A0">
      <w:pPr>
        <w:keepNext w:val="0"/>
        <w:keepLines w:val="0"/>
        <w:pageBreakBefore w:val="0"/>
        <w:kinsoku/>
        <w:wordWrap/>
        <w:overflowPunct/>
        <w:topLinePunct w:val="0"/>
        <w:autoSpaceDE/>
        <w:autoSpaceDN/>
        <w:bidi w:val="0"/>
        <w:spacing w:line="576" w:lineRule="exact"/>
      </w:pPr>
    </w:p>
    <w:p w14:paraId="7B4EEE83">
      <w:pPr>
        <w:keepNext w:val="0"/>
        <w:keepLines w:val="0"/>
        <w:pageBreakBefore w:val="0"/>
        <w:kinsoku/>
        <w:wordWrap/>
        <w:overflowPunct/>
        <w:topLinePunct w:val="0"/>
        <w:autoSpaceDE/>
        <w:autoSpaceDN/>
        <w:bidi w:val="0"/>
        <w:spacing w:line="576" w:lineRule="exact"/>
      </w:pPr>
    </w:p>
    <w:p w14:paraId="6207BA58">
      <w:pPr>
        <w:keepNext w:val="0"/>
        <w:keepLines w:val="0"/>
        <w:pageBreakBefore w:val="0"/>
        <w:kinsoku/>
        <w:wordWrap/>
        <w:overflowPunct/>
        <w:topLinePunct w:val="0"/>
        <w:autoSpaceDE/>
        <w:autoSpaceDN/>
        <w:bidi w:val="0"/>
        <w:spacing w:line="576" w:lineRule="exact"/>
      </w:pPr>
    </w:p>
    <w:p w14:paraId="411E2638">
      <w:pPr>
        <w:keepNext w:val="0"/>
        <w:keepLines w:val="0"/>
        <w:pageBreakBefore w:val="0"/>
        <w:kinsoku/>
        <w:wordWrap/>
        <w:overflowPunct/>
        <w:topLinePunct w:val="0"/>
        <w:autoSpaceDE/>
        <w:autoSpaceDN/>
        <w:bidi w:val="0"/>
        <w:spacing w:line="576" w:lineRule="exact"/>
        <w:sectPr>
          <w:headerReference r:id="rId3" w:type="default"/>
          <w:footerReference r:id="rId4" w:type="default"/>
          <w:footerReference r:id="rId5" w:type="even"/>
          <w:pgSz w:w="11906" w:h="16838"/>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tbl>
      <w:tblPr>
        <w:tblStyle w:val="24"/>
        <w:tblpPr w:leftFromText="180" w:rightFromText="180" w:vertAnchor="page" w:horzAnchor="page" w:tblpX="1915" w:tblpY="2268"/>
        <w:tblOverlap w:val="never"/>
        <w:tblW w:w="12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5"/>
        <w:gridCol w:w="2131"/>
        <w:gridCol w:w="2176"/>
        <w:gridCol w:w="2100"/>
        <w:gridCol w:w="1933"/>
        <w:gridCol w:w="2475"/>
      </w:tblGrid>
      <w:tr w14:paraId="62A8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2820" w:type="dxa"/>
            <w:gridSpan w:val="6"/>
            <w:noWrap w:val="0"/>
            <w:vAlign w:val="center"/>
          </w:tcPr>
          <w:p w14:paraId="09B45AA7">
            <w:pPr>
              <w:keepNext w:val="0"/>
              <w:keepLines w:val="0"/>
              <w:pageBreakBefore w:val="0"/>
              <w:widowControl w:val="0"/>
              <w:kinsoku/>
              <w:wordWrap/>
              <w:overflowPunct/>
              <w:topLinePunct w:val="0"/>
              <w:autoSpaceDE/>
              <w:autoSpaceDN/>
              <w:bidi w:val="0"/>
              <w:adjustRightInd/>
              <w:snapToGrid/>
              <w:spacing w:before="192" w:line="360" w:lineRule="exact"/>
              <w:jc w:val="center"/>
              <w:textAlignment w:val="auto"/>
              <w:rPr>
                <w:rFonts w:hint="default" w:ascii="Times New Roman" w:hAnsi="Times New Roman" w:eastAsia="宋体" w:cs="Times New Roman"/>
                <w:sz w:val="29"/>
                <w:szCs w:val="29"/>
                <w:lang w:eastAsia="zh-CN"/>
              </w:rPr>
            </w:pPr>
            <w:r>
              <w:rPr>
                <w:rFonts w:hint="eastAsia" w:ascii="方正黑体_GBK" w:hAnsi="方正黑体_GBK" w:eastAsia="方正黑体_GBK" w:cs="方正黑体_GBK"/>
                <w:b w:val="0"/>
                <w:bCs w:val="0"/>
                <w:spacing w:val="-4"/>
                <w:sz w:val="44"/>
                <w:szCs w:val="44"/>
                <w:lang w:val="en-US" w:eastAsia="zh-CN"/>
              </w:rPr>
              <w:t>綦江</w:t>
            </w:r>
            <w:r>
              <w:rPr>
                <w:rFonts w:hint="eastAsia" w:ascii="方正黑体_GBK" w:hAnsi="方正黑体_GBK" w:eastAsia="方正黑体_GBK" w:cs="方正黑体_GBK"/>
                <w:b w:val="0"/>
                <w:bCs w:val="0"/>
                <w:spacing w:val="-4"/>
                <w:sz w:val="44"/>
                <w:szCs w:val="44"/>
              </w:rPr>
              <w:t>区疫木无害化集中处置专用运证</w:t>
            </w:r>
          </w:p>
        </w:tc>
      </w:tr>
      <w:tr w14:paraId="75631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2820" w:type="dxa"/>
            <w:gridSpan w:val="6"/>
            <w:noWrap w:val="0"/>
            <w:vAlign w:val="top"/>
          </w:tcPr>
          <w:p w14:paraId="4DE069FD">
            <w:pPr>
              <w:keepNext w:val="0"/>
              <w:keepLines w:val="0"/>
              <w:pageBreakBefore w:val="0"/>
              <w:widowControl w:val="0"/>
              <w:kinsoku/>
              <w:wordWrap/>
              <w:overflowPunct/>
              <w:topLinePunct w:val="0"/>
              <w:autoSpaceDE/>
              <w:autoSpaceDN/>
              <w:bidi w:val="0"/>
              <w:adjustRightInd/>
              <w:snapToGrid/>
              <w:spacing w:before="109" w:line="360" w:lineRule="exact"/>
              <w:ind w:left="265"/>
              <w:jc w:val="both"/>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position w:val="1"/>
                <w:sz w:val="20"/>
                <w:szCs w:val="20"/>
              </w:rPr>
              <w:t>单号</w:t>
            </w:r>
            <w:r>
              <w:rPr>
                <w:rFonts w:hint="default" w:ascii="Times New Roman" w:hAnsi="Times New Roman" w:eastAsia="宋体" w:cs="Times New Roman"/>
                <w:spacing w:val="1"/>
                <w:position w:val="1"/>
                <w:sz w:val="20"/>
                <w:szCs w:val="20"/>
              </w:rPr>
              <w:t xml:space="preserve">                       </w:t>
            </w:r>
            <w:r>
              <w:rPr>
                <w:rFonts w:hint="default" w:ascii="Times New Roman" w:hAnsi="Times New Roman" w:eastAsia="宋体" w:cs="Times New Roman"/>
                <w:position w:val="1"/>
                <w:sz w:val="20"/>
                <w:szCs w:val="20"/>
              </w:rPr>
              <w:t xml:space="preserve">                                                              </w:t>
            </w:r>
            <w:r>
              <w:rPr>
                <w:rFonts w:hint="default" w:ascii="Times New Roman" w:hAnsi="Times New Roman" w:eastAsia="宋体" w:cs="Times New Roman"/>
                <w:spacing w:val="-2"/>
                <w:sz w:val="20"/>
                <w:szCs w:val="20"/>
              </w:rPr>
              <w:t>年</w:t>
            </w:r>
            <w:r>
              <w:rPr>
                <w:rFonts w:hint="default" w:ascii="Times New Roman" w:hAnsi="Times New Roman" w:eastAsia="宋体" w:cs="Times New Roman"/>
                <w:spacing w:val="9"/>
                <w:sz w:val="20"/>
                <w:szCs w:val="20"/>
              </w:rPr>
              <w:t xml:space="preserve">      </w:t>
            </w:r>
            <w:r>
              <w:rPr>
                <w:rFonts w:hint="default" w:ascii="Times New Roman" w:hAnsi="Times New Roman" w:eastAsia="宋体" w:cs="Times New Roman"/>
                <w:spacing w:val="-2"/>
                <w:sz w:val="20"/>
                <w:szCs w:val="20"/>
              </w:rPr>
              <w:t>月</w:t>
            </w:r>
            <w:r>
              <w:rPr>
                <w:rFonts w:hint="default" w:ascii="Times New Roman" w:hAnsi="Times New Roman" w:eastAsia="宋体" w:cs="Times New Roman"/>
                <w:spacing w:val="14"/>
                <w:sz w:val="20"/>
                <w:szCs w:val="20"/>
              </w:rPr>
              <w:t xml:space="preserve">      </w:t>
            </w:r>
            <w:r>
              <w:rPr>
                <w:rFonts w:hint="default" w:ascii="Times New Roman" w:hAnsi="Times New Roman" w:eastAsia="宋体" w:cs="Times New Roman"/>
                <w:spacing w:val="-2"/>
                <w:position w:val="-2"/>
                <w:sz w:val="20"/>
                <w:szCs w:val="20"/>
              </w:rPr>
              <w:t>日</w:t>
            </w:r>
          </w:p>
        </w:tc>
      </w:tr>
      <w:tr w14:paraId="2ED5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005" w:type="dxa"/>
            <w:noWrap w:val="0"/>
            <w:vAlign w:val="top"/>
          </w:tcPr>
          <w:p w14:paraId="33922061">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z w:val="20"/>
                <w:szCs w:val="20"/>
                <w:lang w:eastAsia="zh-CN"/>
              </w:rPr>
            </w:pPr>
            <w:r>
              <w:rPr>
                <w:rFonts w:hint="default" w:ascii="Times New Roman" w:hAnsi="Times New Roman" w:eastAsia="宋体" w:cs="Times New Roman"/>
                <w:spacing w:val="2"/>
                <w:sz w:val="20"/>
                <w:szCs w:val="20"/>
              </w:rPr>
              <w:t>发货</w:t>
            </w:r>
            <w:r>
              <w:rPr>
                <w:rFonts w:hint="eastAsia" w:ascii="Times New Roman" w:hAnsi="Times New Roman" w:eastAsia="宋体" w:cs="Times New Roman"/>
                <w:spacing w:val="2"/>
                <w:sz w:val="20"/>
                <w:szCs w:val="20"/>
                <w:lang w:eastAsia="zh-CN"/>
              </w:rPr>
              <w:t>（除治）</w:t>
            </w:r>
            <w:r>
              <w:rPr>
                <w:rFonts w:hint="default" w:ascii="Times New Roman" w:hAnsi="Times New Roman" w:eastAsia="宋体" w:cs="Times New Roman"/>
                <w:spacing w:val="2"/>
                <w:sz w:val="20"/>
                <w:szCs w:val="20"/>
                <w:lang w:eastAsia="zh-CN"/>
              </w:rPr>
              <w:t>单位</w:t>
            </w:r>
          </w:p>
        </w:tc>
        <w:tc>
          <w:tcPr>
            <w:tcW w:w="2131" w:type="dxa"/>
            <w:noWrap w:val="0"/>
            <w:vAlign w:val="top"/>
          </w:tcPr>
          <w:p w14:paraId="6C892C27">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2176" w:type="dxa"/>
            <w:noWrap w:val="0"/>
            <w:vAlign w:val="top"/>
          </w:tcPr>
          <w:p w14:paraId="3B013439">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经办人及联系电话</w:t>
            </w:r>
          </w:p>
        </w:tc>
        <w:tc>
          <w:tcPr>
            <w:tcW w:w="2100" w:type="dxa"/>
            <w:noWrap w:val="0"/>
            <w:vAlign w:val="top"/>
          </w:tcPr>
          <w:p w14:paraId="26198E6E">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1933" w:type="dxa"/>
            <w:noWrap w:val="0"/>
            <w:vAlign w:val="top"/>
          </w:tcPr>
          <w:p w14:paraId="7953CC46">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发货时间</w:t>
            </w:r>
          </w:p>
        </w:tc>
        <w:tc>
          <w:tcPr>
            <w:tcW w:w="2475" w:type="dxa"/>
            <w:noWrap w:val="0"/>
            <w:vAlign w:val="top"/>
          </w:tcPr>
          <w:p w14:paraId="7DFCAAA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sz w:val="20"/>
                <w:szCs w:val="20"/>
              </w:rPr>
            </w:pPr>
          </w:p>
        </w:tc>
      </w:tr>
      <w:tr w14:paraId="2EF0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005" w:type="dxa"/>
            <w:noWrap w:val="0"/>
            <w:vAlign w:val="top"/>
          </w:tcPr>
          <w:p w14:paraId="4713365E">
            <w:pPr>
              <w:keepNext w:val="0"/>
              <w:keepLines w:val="0"/>
              <w:pageBreakBefore w:val="0"/>
              <w:widowControl w:val="0"/>
              <w:kinsoku/>
              <w:wordWrap/>
              <w:overflowPunct/>
              <w:topLinePunct w:val="0"/>
              <w:autoSpaceDE/>
              <w:autoSpaceDN/>
              <w:bidi w:val="0"/>
              <w:adjustRightInd/>
              <w:snapToGrid/>
              <w:spacing w:before="169" w:line="360" w:lineRule="exact"/>
              <w:jc w:val="center"/>
              <w:textAlignment w:val="auto"/>
              <w:rPr>
                <w:rFonts w:hint="eastAsia" w:ascii="Times New Roman" w:hAnsi="Times New Roman" w:eastAsia="宋体" w:cs="Times New Roman"/>
                <w:sz w:val="20"/>
                <w:szCs w:val="20"/>
                <w:lang w:eastAsia="zh-CN"/>
              </w:rPr>
            </w:pPr>
            <w:r>
              <w:rPr>
                <w:rFonts w:hint="default" w:ascii="Times New Roman" w:hAnsi="Times New Roman" w:eastAsia="宋体" w:cs="Times New Roman"/>
                <w:spacing w:val="-2"/>
                <w:sz w:val="20"/>
                <w:szCs w:val="20"/>
              </w:rPr>
              <w:t>承运人</w:t>
            </w:r>
            <w:r>
              <w:rPr>
                <w:rFonts w:hint="eastAsia" w:ascii="Times New Roman" w:hAnsi="Times New Roman" w:eastAsia="宋体" w:cs="Times New Roman"/>
                <w:spacing w:val="-2"/>
                <w:sz w:val="20"/>
                <w:szCs w:val="20"/>
                <w:lang w:eastAsia="zh-CN"/>
              </w:rPr>
              <w:t>（承运单位）</w:t>
            </w:r>
          </w:p>
        </w:tc>
        <w:tc>
          <w:tcPr>
            <w:tcW w:w="2131" w:type="dxa"/>
            <w:noWrap w:val="0"/>
            <w:vAlign w:val="top"/>
          </w:tcPr>
          <w:p w14:paraId="4C10DEA4">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2176" w:type="dxa"/>
            <w:noWrap w:val="0"/>
            <w:vAlign w:val="top"/>
          </w:tcPr>
          <w:p w14:paraId="27F6F25E">
            <w:pPr>
              <w:keepNext w:val="0"/>
              <w:keepLines w:val="0"/>
              <w:pageBreakBefore w:val="0"/>
              <w:widowControl w:val="0"/>
              <w:kinsoku/>
              <w:wordWrap/>
              <w:overflowPunct/>
              <w:topLinePunct w:val="0"/>
              <w:autoSpaceDE/>
              <w:autoSpaceDN/>
              <w:bidi w:val="0"/>
              <w:adjustRightInd/>
              <w:snapToGrid/>
              <w:spacing w:before="169"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车牌号</w:t>
            </w:r>
          </w:p>
        </w:tc>
        <w:tc>
          <w:tcPr>
            <w:tcW w:w="2100" w:type="dxa"/>
            <w:noWrap w:val="0"/>
            <w:vAlign w:val="top"/>
          </w:tcPr>
          <w:p w14:paraId="0DBBAC72">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1933" w:type="dxa"/>
            <w:noWrap w:val="0"/>
            <w:vAlign w:val="top"/>
          </w:tcPr>
          <w:p w14:paraId="25C127CA">
            <w:pPr>
              <w:keepNext w:val="0"/>
              <w:keepLines w:val="0"/>
              <w:pageBreakBefore w:val="0"/>
              <w:widowControl w:val="0"/>
              <w:kinsoku/>
              <w:wordWrap/>
              <w:overflowPunct/>
              <w:topLinePunct w:val="0"/>
              <w:autoSpaceDE/>
              <w:autoSpaceDN/>
              <w:bidi w:val="0"/>
              <w:adjustRightInd/>
              <w:snapToGrid/>
              <w:spacing w:before="172"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联系电话</w:t>
            </w:r>
          </w:p>
        </w:tc>
        <w:tc>
          <w:tcPr>
            <w:tcW w:w="2475" w:type="dxa"/>
            <w:noWrap w:val="0"/>
            <w:vAlign w:val="top"/>
          </w:tcPr>
          <w:p w14:paraId="4D727D85">
            <w:pPr>
              <w:keepNext w:val="0"/>
              <w:keepLines w:val="0"/>
              <w:pageBreakBefore w:val="0"/>
              <w:widowControl w:val="0"/>
              <w:kinsoku/>
              <w:wordWrap/>
              <w:overflowPunct/>
              <w:topLinePunct w:val="0"/>
              <w:autoSpaceDE/>
              <w:autoSpaceDN/>
              <w:bidi w:val="0"/>
              <w:adjustRightInd/>
              <w:snapToGrid/>
              <w:spacing w:before="169" w:line="360" w:lineRule="exact"/>
              <w:jc w:val="center"/>
              <w:textAlignment w:val="auto"/>
              <w:rPr>
                <w:rFonts w:hint="default" w:ascii="Times New Roman" w:hAnsi="Times New Roman" w:eastAsia="宋体" w:cs="Times New Roman"/>
                <w:spacing w:val="3"/>
                <w:sz w:val="20"/>
                <w:szCs w:val="20"/>
              </w:rPr>
            </w:pPr>
          </w:p>
        </w:tc>
      </w:tr>
      <w:tr w14:paraId="66EC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005" w:type="dxa"/>
            <w:noWrap w:val="0"/>
            <w:vAlign w:val="top"/>
          </w:tcPr>
          <w:p w14:paraId="671D0FE4">
            <w:pPr>
              <w:keepNext w:val="0"/>
              <w:keepLines w:val="0"/>
              <w:pageBreakBefore w:val="0"/>
              <w:widowControl w:val="0"/>
              <w:kinsoku/>
              <w:wordWrap/>
              <w:overflowPunct/>
              <w:topLinePunct w:val="0"/>
              <w:autoSpaceDE/>
              <w:autoSpaceDN/>
              <w:bidi w:val="0"/>
              <w:adjustRightInd/>
              <w:snapToGrid/>
              <w:spacing w:before="159"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收货</w:t>
            </w:r>
            <w:r>
              <w:rPr>
                <w:rFonts w:hint="eastAsia" w:ascii="Times New Roman" w:hAnsi="Times New Roman" w:eastAsia="宋体" w:cs="Times New Roman"/>
                <w:spacing w:val="1"/>
                <w:sz w:val="20"/>
                <w:szCs w:val="20"/>
                <w:lang w:eastAsia="zh-CN"/>
              </w:rPr>
              <w:t>（处置）</w:t>
            </w:r>
            <w:r>
              <w:rPr>
                <w:rFonts w:hint="default" w:ascii="Times New Roman" w:hAnsi="Times New Roman" w:eastAsia="宋体" w:cs="Times New Roman"/>
                <w:spacing w:val="1"/>
                <w:sz w:val="20"/>
                <w:szCs w:val="20"/>
              </w:rPr>
              <w:t>单位</w:t>
            </w:r>
          </w:p>
        </w:tc>
        <w:tc>
          <w:tcPr>
            <w:tcW w:w="2131" w:type="dxa"/>
            <w:noWrap w:val="0"/>
            <w:vAlign w:val="top"/>
          </w:tcPr>
          <w:p w14:paraId="7A5F70F5">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2176" w:type="dxa"/>
            <w:noWrap w:val="0"/>
            <w:vAlign w:val="top"/>
          </w:tcPr>
          <w:p w14:paraId="2DF3038F">
            <w:pPr>
              <w:keepNext w:val="0"/>
              <w:keepLines w:val="0"/>
              <w:pageBreakBefore w:val="0"/>
              <w:widowControl w:val="0"/>
              <w:kinsoku/>
              <w:wordWrap/>
              <w:overflowPunct/>
              <w:topLinePunct w:val="0"/>
              <w:autoSpaceDE/>
              <w:autoSpaceDN/>
              <w:bidi w:val="0"/>
              <w:adjustRightInd/>
              <w:snapToGrid/>
              <w:spacing w:before="159"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经办人及联系电话</w:t>
            </w:r>
          </w:p>
        </w:tc>
        <w:tc>
          <w:tcPr>
            <w:tcW w:w="2100" w:type="dxa"/>
            <w:noWrap w:val="0"/>
            <w:vAlign w:val="top"/>
          </w:tcPr>
          <w:p w14:paraId="61DC8C70">
            <w:pPr>
              <w:keepNext w:val="0"/>
              <w:keepLines w:val="0"/>
              <w:pageBreakBefore w:val="0"/>
              <w:widowControl w:val="0"/>
              <w:kinsoku/>
              <w:wordWrap/>
              <w:overflowPunct/>
              <w:topLinePunct w:val="0"/>
              <w:autoSpaceDE/>
              <w:autoSpaceDN/>
              <w:bidi w:val="0"/>
              <w:adjustRightInd/>
              <w:snapToGrid/>
              <w:spacing w:before="157" w:line="360" w:lineRule="exact"/>
              <w:jc w:val="center"/>
              <w:textAlignment w:val="auto"/>
              <w:rPr>
                <w:rFonts w:hint="default" w:ascii="Times New Roman" w:hAnsi="Times New Roman" w:eastAsia="宋体" w:cs="Times New Roman"/>
                <w:spacing w:val="2"/>
                <w:sz w:val="20"/>
                <w:szCs w:val="20"/>
              </w:rPr>
            </w:pPr>
          </w:p>
        </w:tc>
        <w:tc>
          <w:tcPr>
            <w:tcW w:w="1933" w:type="dxa"/>
            <w:noWrap w:val="0"/>
            <w:vAlign w:val="top"/>
          </w:tcPr>
          <w:p w14:paraId="33CB7D1E">
            <w:pPr>
              <w:keepNext w:val="0"/>
              <w:keepLines w:val="0"/>
              <w:pageBreakBefore w:val="0"/>
              <w:widowControl w:val="0"/>
              <w:kinsoku/>
              <w:wordWrap/>
              <w:overflowPunct/>
              <w:topLinePunct w:val="0"/>
              <w:autoSpaceDE/>
              <w:autoSpaceDN/>
              <w:bidi w:val="0"/>
              <w:adjustRightInd/>
              <w:snapToGrid/>
              <w:spacing w:before="159"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收货时间</w:t>
            </w:r>
          </w:p>
        </w:tc>
        <w:tc>
          <w:tcPr>
            <w:tcW w:w="2475" w:type="dxa"/>
            <w:noWrap w:val="0"/>
            <w:vAlign w:val="top"/>
          </w:tcPr>
          <w:p w14:paraId="40E602B1">
            <w:pPr>
              <w:keepNext w:val="0"/>
              <w:keepLines w:val="0"/>
              <w:pageBreakBefore w:val="0"/>
              <w:widowControl w:val="0"/>
              <w:kinsoku/>
              <w:wordWrap/>
              <w:overflowPunct/>
              <w:topLinePunct w:val="0"/>
              <w:autoSpaceDE/>
              <w:autoSpaceDN/>
              <w:bidi w:val="0"/>
              <w:adjustRightInd/>
              <w:snapToGrid/>
              <w:spacing w:before="169" w:line="360" w:lineRule="exact"/>
              <w:jc w:val="center"/>
              <w:textAlignment w:val="auto"/>
              <w:rPr>
                <w:rFonts w:hint="default" w:ascii="Times New Roman" w:hAnsi="Times New Roman" w:eastAsia="宋体" w:cs="Times New Roman"/>
                <w:spacing w:val="3"/>
                <w:sz w:val="20"/>
                <w:szCs w:val="20"/>
              </w:rPr>
            </w:pPr>
          </w:p>
        </w:tc>
      </w:tr>
      <w:tr w14:paraId="35EE1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005" w:type="dxa"/>
            <w:noWrap w:val="0"/>
            <w:vAlign w:val="top"/>
          </w:tcPr>
          <w:p w14:paraId="541BC716">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货物名称</w:t>
            </w:r>
          </w:p>
        </w:tc>
        <w:tc>
          <w:tcPr>
            <w:tcW w:w="2131" w:type="dxa"/>
            <w:noWrap w:val="0"/>
            <w:vAlign w:val="top"/>
          </w:tcPr>
          <w:p w14:paraId="25E6F51D">
            <w:pPr>
              <w:keepNext w:val="0"/>
              <w:keepLines w:val="0"/>
              <w:pageBreakBefore w:val="0"/>
              <w:widowControl w:val="0"/>
              <w:kinsoku/>
              <w:wordWrap/>
              <w:overflowPunct/>
              <w:topLinePunct w:val="0"/>
              <w:autoSpaceDE/>
              <w:autoSpaceDN/>
              <w:bidi w:val="0"/>
              <w:adjustRightInd/>
              <w:snapToGrid/>
              <w:spacing w:before="180"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数量</w:t>
            </w:r>
            <w:r>
              <w:rPr>
                <w:rFonts w:hint="eastAsia" w:cs="Times New Roman"/>
                <w:spacing w:val="6"/>
                <w:sz w:val="20"/>
                <w:szCs w:val="20"/>
                <w:lang w:eastAsia="zh-CN"/>
              </w:rPr>
              <w:t>（</w:t>
            </w:r>
            <w:r>
              <w:rPr>
                <w:rFonts w:hint="eastAsia" w:ascii="Times New Roman" w:hAnsi="Times New Roman" w:eastAsia="宋体" w:cs="Times New Roman"/>
                <w:spacing w:val="6"/>
                <w:sz w:val="20"/>
                <w:szCs w:val="20"/>
                <w:lang w:eastAsia="zh-CN"/>
              </w:rPr>
              <w:t>节</w:t>
            </w:r>
            <w:r>
              <w:rPr>
                <w:rFonts w:hint="eastAsia" w:cs="Times New Roman"/>
                <w:spacing w:val="6"/>
                <w:sz w:val="20"/>
                <w:szCs w:val="20"/>
                <w:lang w:eastAsia="zh-CN"/>
              </w:rPr>
              <w:t>）</w:t>
            </w:r>
          </w:p>
        </w:tc>
        <w:tc>
          <w:tcPr>
            <w:tcW w:w="2176" w:type="dxa"/>
            <w:noWrap w:val="0"/>
            <w:vAlign w:val="top"/>
          </w:tcPr>
          <w:p w14:paraId="42F88644">
            <w:pPr>
              <w:keepNext w:val="0"/>
              <w:keepLines w:val="0"/>
              <w:pageBreakBefore w:val="0"/>
              <w:widowControl w:val="0"/>
              <w:kinsoku/>
              <w:wordWrap/>
              <w:overflowPunct/>
              <w:topLinePunct w:val="0"/>
              <w:autoSpaceDE/>
              <w:autoSpaceDN/>
              <w:bidi w:val="0"/>
              <w:adjustRightInd/>
              <w:snapToGrid/>
              <w:spacing w:before="183"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毛重</w:t>
            </w:r>
            <w:r>
              <w:rPr>
                <w:rFonts w:hint="eastAsia" w:cs="Times New Roman"/>
                <w:spacing w:val="9"/>
                <w:sz w:val="20"/>
                <w:szCs w:val="20"/>
                <w:lang w:eastAsia="zh-CN"/>
              </w:rPr>
              <w:t>（</w:t>
            </w:r>
            <w:r>
              <w:rPr>
                <w:rFonts w:hint="default" w:ascii="Times New Roman" w:hAnsi="Times New Roman" w:eastAsia="宋体" w:cs="Times New Roman"/>
                <w:spacing w:val="9"/>
                <w:sz w:val="20"/>
                <w:szCs w:val="20"/>
              </w:rPr>
              <w:t>t</w:t>
            </w:r>
            <w:r>
              <w:rPr>
                <w:rFonts w:hint="eastAsia" w:cs="Times New Roman"/>
                <w:spacing w:val="9"/>
                <w:sz w:val="20"/>
                <w:szCs w:val="20"/>
                <w:lang w:eastAsia="zh-CN"/>
              </w:rPr>
              <w:t>）</w:t>
            </w:r>
          </w:p>
        </w:tc>
        <w:tc>
          <w:tcPr>
            <w:tcW w:w="2100" w:type="dxa"/>
            <w:noWrap w:val="0"/>
            <w:vAlign w:val="top"/>
          </w:tcPr>
          <w:p w14:paraId="41DF8A5B">
            <w:pPr>
              <w:keepNext w:val="0"/>
              <w:keepLines w:val="0"/>
              <w:pageBreakBefore w:val="0"/>
              <w:widowControl w:val="0"/>
              <w:kinsoku/>
              <w:wordWrap/>
              <w:overflowPunct/>
              <w:topLinePunct w:val="0"/>
              <w:autoSpaceDE/>
              <w:autoSpaceDN/>
              <w:bidi w:val="0"/>
              <w:adjustRightInd/>
              <w:snapToGrid/>
              <w:spacing w:before="181"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皮重</w:t>
            </w:r>
            <w:r>
              <w:rPr>
                <w:rFonts w:hint="eastAsia" w:cs="Times New Roman"/>
                <w:spacing w:val="9"/>
                <w:sz w:val="20"/>
                <w:szCs w:val="20"/>
                <w:lang w:eastAsia="zh-CN"/>
              </w:rPr>
              <w:t>（</w:t>
            </w:r>
            <w:r>
              <w:rPr>
                <w:rFonts w:hint="default" w:ascii="Times New Roman" w:hAnsi="Times New Roman" w:eastAsia="宋体" w:cs="Times New Roman"/>
                <w:spacing w:val="9"/>
                <w:sz w:val="20"/>
                <w:szCs w:val="20"/>
              </w:rPr>
              <w:t>t</w:t>
            </w:r>
            <w:r>
              <w:rPr>
                <w:rFonts w:hint="eastAsia" w:cs="Times New Roman"/>
                <w:spacing w:val="9"/>
                <w:sz w:val="20"/>
                <w:szCs w:val="20"/>
                <w:lang w:eastAsia="zh-CN"/>
              </w:rPr>
              <w:t>）</w:t>
            </w:r>
          </w:p>
        </w:tc>
        <w:tc>
          <w:tcPr>
            <w:tcW w:w="1933" w:type="dxa"/>
            <w:noWrap w:val="0"/>
            <w:vAlign w:val="top"/>
          </w:tcPr>
          <w:p w14:paraId="5565D871">
            <w:pPr>
              <w:keepNext w:val="0"/>
              <w:keepLines w:val="0"/>
              <w:pageBreakBefore w:val="0"/>
              <w:widowControl w:val="0"/>
              <w:kinsoku/>
              <w:wordWrap/>
              <w:overflowPunct/>
              <w:topLinePunct w:val="0"/>
              <w:autoSpaceDE/>
              <w:autoSpaceDN/>
              <w:bidi w:val="0"/>
              <w:adjustRightInd/>
              <w:snapToGrid/>
              <w:spacing w:before="181"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净重</w:t>
            </w:r>
            <w:r>
              <w:rPr>
                <w:rFonts w:hint="eastAsia" w:cs="Times New Roman"/>
                <w:spacing w:val="9"/>
                <w:sz w:val="20"/>
                <w:szCs w:val="20"/>
                <w:lang w:eastAsia="zh-CN"/>
              </w:rPr>
              <w:t>（</w:t>
            </w:r>
            <w:r>
              <w:rPr>
                <w:rFonts w:hint="default" w:ascii="Times New Roman" w:hAnsi="Times New Roman" w:eastAsia="宋体" w:cs="Times New Roman"/>
                <w:spacing w:val="9"/>
                <w:sz w:val="20"/>
                <w:szCs w:val="20"/>
              </w:rPr>
              <w:t>t</w:t>
            </w:r>
            <w:r>
              <w:rPr>
                <w:rFonts w:hint="eastAsia" w:cs="Times New Roman"/>
                <w:spacing w:val="9"/>
                <w:sz w:val="20"/>
                <w:szCs w:val="20"/>
                <w:lang w:eastAsia="zh-CN"/>
              </w:rPr>
              <w:t>）</w:t>
            </w:r>
          </w:p>
        </w:tc>
        <w:tc>
          <w:tcPr>
            <w:tcW w:w="2475" w:type="dxa"/>
            <w:noWrap w:val="0"/>
            <w:vAlign w:val="top"/>
          </w:tcPr>
          <w:p w14:paraId="15DFD0AE">
            <w:pPr>
              <w:keepNext w:val="0"/>
              <w:keepLines w:val="0"/>
              <w:pageBreakBefore w:val="0"/>
              <w:widowControl w:val="0"/>
              <w:kinsoku/>
              <w:wordWrap/>
              <w:overflowPunct/>
              <w:topLinePunct w:val="0"/>
              <w:autoSpaceDE/>
              <w:autoSpaceDN/>
              <w:bidi w:val="0"/>
              <w:adjustRightInd/>
              <w:snapToGrid/>
              <w:spacing w:before="180" w:line="360" w:lineRule="exact"/>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磅单号</w:t>
            </w:r>
          </w:p>
        </w:tc>
      </w:tr>
      <w:tr w14:paraId="0490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005" w:type="dxa"/>
            <w:noWrap w:val="0"/>
            <w:vAlign w:val="top"/>
          </w:tcPr>
          <w:p w14:paraId="35850ECB">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r>
              <w:rPr>
                <w:rFonts w:hint="default" w:ascii="Times New Roman" w:hAnsi="Times New Roman" w:eastAsia="宋体" w:cs="Times New Roman"/>
                <w:spacing w:val="2"/>
                <w:sz w:val="20"/>
                <w:szCs w:val="20"/>
              </w:rPr>
              <w:t>松原木</w:t>
            </w:r>
          </w:p>
        </w:tc>
        <w:tc>
          <w:tcPr>
            <w:tcW w:w="2131" w:type="dxa"/>
            <w:noWrap w:val="0"/>
            <w:vAlign w:val="top"/>
          </w:tcPr>
          <w:p w14:paraId="4188975F">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p>
        </w:tc>
        <w:tc>
          <w:tcPr>
            <w:tcW w:w="2176" w:type="dxa"/>
            <w:noWrap w:val="0"/>
            <w:vAlign w:val="top"/>
          </w:tcPr>
          <w:p w14:paraId="136EC974">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p>
        </w:tc>
        <w:tc>
          <w:tcPr>
            <w:tcW w:w="2100" w:type="dxa"/>
            <w:noWrap w:val="0"/>
            <w:vAlign w:val="top"/>
          </w:tcPr>
          <w:p w14:paraId="26216CD8">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p>
        </w:tc>
        <w:tc>
          <w:tcPr>
            <w:tcW w:w="1933" w:type="dxa"/>
            <w:noWrap w:val="0"/>
            <w:vAlign w:val="top"/>
          </w:tcPr>
          <w:p w14:paraId="00D08BE9">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p>
        </w:tc>
        <w:tc>
          <w:tcPr>
            <w:tcW w:w="2475" w:type="dxa"/>
            <w:noWrap w:val="0"/>
            <w:vAlign w:val="top"/>
          </w:tcPr>
          <w:p w14:paraId="521E39E3">
            <w:pPr>
              <w:keepNext w:val="0"/>
              <w:keepLines w:val="0"/>
              <w:pageBreakBefore w:val="0"/>
              <w:widowControl w:val="0"/>
              <w:kinsoku/>
              <w:wordWrap/>
              <w:overflowPunct/>
              <w:topLinePunct w:val="0"/>
              <w:autoSpaceDE/>
              <w:autoSpaceDN/>
              <w:bidi w:val="0"/>
              <w:adjustRightInd/>
              <w:snapToGrid/>
              <w:spacing w:before="179" w:line="360" w:lineRule="exact"/>
              <w:jc w:val="center"/>
              <w:textAlignment w:val="auto"/>
              <w:rPr>
                <w:rFonts w:hint="default" w:ascii="Times New Roman" w:hAnsi="Times New Roman" w:eastAsia="宋体" w:cs="Times New Roman"/>
                <w:spacing w:val="2"/>
                <w:sz w:val="20"/>
                <w:szCs w:val="20"/>
              </w:rPr>
            </w:pPr>
          </w:p>
        </w:tc>
      </w:tr>
      <w:tr w14:paraId="2DED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820" w:type="dxa"/>
            <w:gridSpan w:val="6"/>
            <w:noWrap w:val="0"/>
            <w:vAlign w:val="top"/>
          </w:tcPr>
          <w:p w14:paraId="705E01EC">
            <w:pPr>
              <w:keepNext w:val="0"/>
              <w:keepLines w:val="0"/>
              <w:pageBreakBefore w:val="0"/>
              <w:widowControl w:val="0"/>
              <w:kinsoku/>
              <w:wordWrap/>
              <w:overflowPunct/>
              <w:topLinePunct w:val="0"/>
              <w:autoSpaceDE/>
              <w:autoSpaceDN/>
              <w:bidi w:val="0"/>
              <w:adjustRightInd/>
              <w:snapToGrid/>
              <w:spacing w:before="179" w:line="360" w:lineRule="exact"/>
              <w:ind w:firstLine="408" w:firstLineChars="200"/>
              <w:jc w:val="left"/>
              <w:textAlignment w:val="auto"/>
              <w:rPr>
                <w:rFonts w:hint="default" w:ascii="Times New Roman" w:hAnsi="Times New Roman" w:eastAsia="宋体" w:cs="Times New Roman"/>
                <w:spacing w:val="2"/>
                <w:sz w:val="20"/>
                <w:szCs w:val="20"/>
              </w:rPr>
            </w:pPr>
            <w:r>
              <w:rPr>
                <w:rFonts w:hint="default" w:ascii="Times New Roman" w:hAnsi="Times New Roman" w:eastAsia="宋体" w:cs="Times New Roman"/>
                <w:spacing w:val="2"/>
                <w:sz w:val="20"/>
                <w:szCs w:val="20"/>
              </w:rPr>
              <w:t xml:space="preserve">疫木利用企业：                      </w:t>
            </w:r>
            <w:r>
              <w:rPr>
                <w:rFonts w:hint="default" w:ascii="Times New Roman" w:hAnsi="Times New Roman" w:eastAsia="宋体" w:cs="Times New Roman"/>
                <w:spacing w:val="2"/>
                <w:sz w:val="20"/>
                <w:szCs w:val="20"/>
                <w:lang w:val="en-US" w:eastAsia="zh-CN"/>
              </w:rPr>
              <w:t xml:space="preserve"> 监管员 </w:t>
            </w:r>
            <w:r>
              <w:rPr>
                <w:rFonts w:hint="eastAsia" w:ascii="Times New Roman" w:hAnsi="Times New Roman" w:eastAsia="宋体" w:cs="Times New Roman"/>
                <w:spacing w:val="2"/>
                <w:sz w:val="20"/>
                <w:szCs w:val="20"/>
                <w:lang w:val="en-US" w:eastAsia="zh-CN"/>
              </w:rPr>
              <w:t>（陪伴式监管人员）</w:t>
            </w:r>
            <w:r>
              <w:rPr>
                <w:rFonts w:hint="default" w:ascii="Times New Roman" w:hAnsi="Times New Roman" w:eastAsia="宋体" w:cs="Times New Roman"/>
                <w:spacing w:val="2"/>
                <w:sz w:val="20"/>
                <w:szCs w:val="20"/>
                <w:lang w:val="en-US" w:eastAsia="zh-CN"/>
              </w:rPr>
              <w:t>：</w:t>
            </w:r>
            <w:r>
              <w:rPr>
                <w:rFonts w:hint="eastAsia" w:ascii="Times New Roman" w:hAnsi="Times New Roman" w:eastAsia="宋体" w:cs="Times New Roman"/>
                <w:spacing w:val="2"/>
                <w:sz w:val="20"/>
                <w:szCs w:val="20"/>
                <w:lang w:val="en-US" w:eastAsia="zh-CN"/>
              </w:rPr>
              <w:t xml:space="preserve">                </w:t>
            </w:r>
            <w:r>
              <w:rPr>
                <w:rFonts w:hint="default" w:ascii="Times New Roman" w:hAnsi="Times New Roman" w:eastAsia="宋体" w:cs="Times New Roman"/>
                <w:spacing w:val="2"/>
                <w:sz w:val="20"/>
                <w:szCs w:val="20"/>
              </w:rPr>
              <w:t>监管单位</w:t>
            </w:r>
            <w:r>
              <w:rPr>
                <w:rFonts w:hint="default" w:ascii="Times New Roman" w:hAnsi="Times New Roman" w:eastAsia="宋体" w:cs="Times New Roman"/>
                <w:spacing w:val="2"/>
                <w:sz w:val="20"/>
                <w:szCs w:val="20"/>
                <w:lang w:eastAsia="zh-CN"/>
              </w:rPr>
              <w:t>（街镇）</w:t>
            </w:r>
            <w:r>
              <w:rPr>
                <w:rFonts w:hint="default" w:ascii="Times New Roman" w:hAnsi="Times New Roman" w:eastAsia="宋体" w:cs="Times New Roman"/>
                <w:spacing w:val="2"/>
                <w:sz w:val="20"/>
                <w:szCs w:val="20"/>
              </w:rPr>
              <w:t>：</w:t>
            </w:r>
          </w:p>
        </w:tc>
      </w:tr>
      <w:tr w14:paraId="3148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820" w:type="dxa"/>
            <w:gridSpan w:val="6"/>
            <w:noWrap w:val="0"/>
            <w:vAlign w:val="top"/>
          </w:tcPr>
          <w:p w14:paraId="54678750">
            <w:pPr>
              <w:keepNext w:val="0"/>
              <w:keepLines w:val="0"/>
              <w:pageBreakBefore w:val="0"/>
              <w:widowControl w:val="0"/>
              <w:kinsoku/>
              <w:wordWrap/>
              <w:overflowPunct/>
              <w:topLinePunct w:val="0"/>
              <w:autoSpaceDE/>
              <w:autoSpaceDN/>
              <w:bidi w:val="0"/>
              <w:adjustRightInd/>
              <w:snapToGrid/>
              <w:spacing w:before="184" w:line="360" w:lineRule="exact"/>
              <w:ind w:firstLine="408" w:firstLineChars="200"/>
              <w:jc w:val="left"/>
              <w:textAlignment w:val="auto"/>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spacing w:val="2"/>
                <w:sz w:val="20"/>
                <w:szCs w:val="20"/>
                <w:lang w:eastAsia="zh-CN"/>
              </w:rPr>
              <w:t>负责人电话：</w:t>
            </w:r>
            <w:r>
              <w:rPr>
                <w:rFonts w:hint="eastAsia" w:ascii="Times New Roman" w:hAnsi="Times New Roman" w:eastAsia="宋体" w:cs="Times New Roman"/>
                <w:spacing w:val="2"/>
                <w:sz w:val="20"/>
                <w:szCs w:val="20"/>
                <w:lang w:val="en-US" w:eastAsia="zh-CN"/>
              </w:rPr>
              <w:t xml:space="preserve">                         联系电话：                 </w:t>
            </w:r>
            <w:r>
              <w:rPr>
                <w:rFonts w:hint="eastAsia" w:ascii="Times New Roman" w:hAnsi="Times New Roman" w:eastAsia="宋体" w:cs="Times New Roman"/>
                <w:sz w:val="20"/>
                <w:szCs w:val="20"/>
                <w:lang w:val="en-US" w:eastAsia="zh-CN"/>
              </w:rPr>
              <w:t xml:space="preserve">                联系</w:t>
            </w:r>
            <w:r>
              <w:rPr>
                <w:rFonts w:hint="eastAsia" w:ascii="Times New Roman" w:hAnsi="Times New Roman" w:eastAsia="宋体" w:cs="Times New Roman"/>
                <w:sz w:val="20"/>
                <w:szCs w:val="20"/>
                <w:lang w:eastAsia="zh-CN"/>
              </w:rPr>
              <w:t>电话：</w:t>
            </w:r>
          </w:p>
        </w:tc>
      </w:tr>
      <w:tr w14:paraId="624C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2820" w:type="dxa"/>
            <w:gridSpan w:val="6"/>
            <w:noWrap w:val="0"/>
            <w:vAlign w:val="top"/>
          </w:tcPr>
          <w:p w14:paraId="68F8EB1B">
            <w:pPr>
              <w:keepNext w:val="0"/>
              <w:keepLines w:val="0"/>
              <w:pageBreakBefore w:val="0"/>
              <w:widowControl w:val="0"/>
              <w:kinsoku/>
              <w:wordWrap/>
              <w:overflowPunct/>
              <w:topLinePunct w:val="0"/>
              <w:autoSpaceDE/>
              <w:autoSpaceDN/>
              <w:bidi w:val="0"/>
              <w:adjustRightInd/>
              <w:snapToGrid/>
              <w:spacing w:before="186" w:line="360" w:lineRule="exact"/>
              <w:jc w:val="left"/>
              <w:textAlignment w:val="auto"/>
              <w:rPr>
                <w:rFonts w:hint="eastAsia" w:ascii="Times New Roman" w:hAnsi="Times New Roman" w:eastAsia="宋体" w:cs="Times New Roman"/>
                <w:sz w:val="20"/>
                <w:szCs w:val="20"/>
                <w:lang w:eastAsia="zh-CN"/>
              </w:rPr>
            </w:pPr>
            <w:r>
              <w:rPr>
                <w:rFonts w:hint="default" w:ascii="Times New Roman" w:hAnsi="Times New Roman" w:eastAsia="宋体" w:cs="Times New Roman"/>
                <w:sz w:val="20"/>
                <w:szCs w:val="20"/>
              </w:rPr>
              <w:t>备注：第一联</w:t>
            </w:r>
            <w:r>
              <w:rPr>
                <w:rFonts w:hint="eastAsia" w:cs="Times New Roman"/>
                <w:sz w:val="20"/>
                <w:szCs w:val="20"/>
                <w:lang w:eastAsia="zh-CN"/>
              </w:rPr>
              <w:t>：</w:t>
            </w:r>
            <w:r>
              <w:rPr>
                <w:rFonts w:hint="default" w:ascii="Times New Roman" w:hAnsi="Times New Roman" w:eastAsia="宋体" w:cs="Times New Roman"/>
                <w:sz w:val="20"/>
                <w:szCs w:val="20"/>
                <w:lang w:eastAsia="zh-CN"/>
              </w:rPr>
              <w:t>街镇</w:t>
            </w:r>
            <w:r>
              <w:rPr>
                <w:rFonts w:hint="eastAsia" w:ascii="Times New Roman" w:hAnsi="Times New Roman" w:eastAsia="宋体" w:cs="Times New Roman"/>
                <w:sz w:val="20"/>
                <w:szCs w:val="20"/>
                <w:lang w:eastAsia="zh-CN"/>
              </w:rPr>
              <w:t>（存联）</w:t>
            </w:r>
            <w:r>
              <w:rPr>
                <w:rFonts w:hint="default" w:ascii="Times New Roman" w:hAnsi="Times New Roman" w:eastAsia="宋体" w:cs="Times New Roman"/>
                <w:sz w:val="20"/>
                <w:szCs w:val="20"/>
              </w:rPr>
              <w:t>，第二联</w:t>
            </w:r>
            <w:r>
              <w:rPr>
                <w:rFonts w:hint="eastAsia" w:cs="Times New Roman"/>
                <w:sz w:val="20"/>
                <w:szCs w:val="20"/>
                <w:lang w:eastAsia="zh-CN"/>
              </w:rPr>
              <w:t>：</w:t>
            </w:r>
            <w:r>
              <w:rPr>
                <w:rFonts w:hint="default" w:ascii="Times New Roman" w:hAnsi="Times New Roman" w:eastAsia="宋体" w:cs="Times New Roman"/>
                <w:sz w:val="20"/>
                <w:szCs w:val="20"/>
              </w:rPr>
              <w:t>运输时随身携带，货到交给疫木</w:t>
            </w:r>
            <w:r>
              <w:rPr>
                <w:rFonts w:hint="eastAsia" w:ascii="Times New Roman" w:hAnsi="Times New Roman" w:eastAsia="宋体" w:cs="Times New Roman"/>
                <w:sz w:val="20"/>
                <w:szCs w:val="20"/>
                <w:lang w:eastAsia="zh-CN"/>
              </w:rPr>
              <w:t>处置</w:t>
            </w:r>
            <w:r>
              <w:rPr>
                <w:rFonts w:hint="default" w:ascii="Times New Roman" w:hAnsi="Times New Roman" w:eastAsia="宋体" w:cs="Times New Roman"/>
                <w:sz w:val="20"/>
                <w:szCs w:val="20"/>
              </w:rPr>
              <w:t>企业备存</w:t>
            </w:r>
            <w:r>
              <w:rPr>
                <w:rFonts w:hint="eastAsia" w:ascii="Times New Roman" w:hAnsi="Times New Roman" w:eastAsia="宋体" w:cs="Times New Roman"/>
                <w:sz w:val="20"/>
                <w:szCs w:val="20"/>
                <w:lang w:eastAsia="zh-CN"/>
              </w:rPr>
              <w:t>（收据）</w:t>
            </w:r>
            <w:r>
              <w:rPr>
                <w:rFonts w:hint="default" w:ascii="Times New Roman" w:hAnsi="Times New Roman" w:eastAsia="宋体" w:cs="Times New Roman"/>
                <w:sz w:val="20"/>
                <w:szCs w:val="20"/>
              </w:rPr>
              <w:t>，第三联</w:t>
            </w:r>
            <w:r>
              <w:rPr>
                <w:rFonts w:hint="eastAsia" w:cs="Times New Roman"/>
                <w:sz w:val="20"/>
                <w:szCs w:val="20"/>
                <w:lang w:eastAsia="zh-CN"/>
              </w:rPr>
              <w:t>：</w:t>
            </w:r>
            <w:r>
              <w:rPr>
                <w:rFonts w:hint="default" w:ascii="Times New Roman" w:hAnsi="Times New Roman" w:eastAsia="宋体" w:cs="Times New Roman"/>
                <w:sz w:val="20"/>
                <w:szCs w:val="20"/>
                <w:lang w:eastAsia="zh-CN"/>
              </w:rPr>
              <w:t>交到</w:t>
            </w:r>
            <w:r>
              <w:rPr>
                <w:rFonts w:hint="default" w:ascii="Times New Roman" w:hAnsi="Times New Roman" w:eastAsia="宋体" w:cs="Times New Roman"/>
                <w:sz w:val="20"/>
                <w:szCs w:val="20"/>
                <w:lang w:val="en-US" w:eastAsia="zh-CN"/>
              </w:rPr>
              <w:t>綦江</w:t>
            </w:r>
            <w:r>
              <w:rPr>
                <w:rFonts w:hint="default" w:ascii="Times New Roman" w:hAnsi="Times New Roman" w:eastAsia="宋体" w:cs="Times New Roman"/>
                <w:sz w:val="20"/>
                <w:szCs w:val="20"/>
              </w:rPr>
              <w:t>区森林病虫防治</w:t>
            </w:r>
            <w:r>
              <w:rPr>
                <w:rFonts w:hint="default" w:ascii="Times New Roman" w:hAnsi="Times New Roman" w:eastAsia="宋体" w:cs="Times New Roman"/>
                <w:sz w:val="20"/>
                <w:szCs w:val="20"/>
                <w:lang w:val="en-US" w:eastAsia="zh-CN"/>
              </w:rPr>
              <w:t>检疫</w:t>
            </w:r>
            <w:r>
              <w:rPr>
                <w:rFonts w:hint="default" w:ascii="Times New Roman" w:hAnsi="Times New Roman" w:eastAsia="宋体" w:cs="Times New Roman"/>
                <w:sz w:val="20"/>
                <w:szCs w:val="20"/>
              </w:rPr>
              <w:t>站</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回执</w:t>
            </w:r>
            <w:r>
              <w:rPr>
                <w:rFonts w:hint="eastAsia" w:ascii="Times New Roman" w:hAnsi="Times New Roman" w:eastAsia="宋体" w:cs="Times New Roman"/>
                <w:sz w:val="20"/>
                <w:szCs w:val="20"/>
                <w:lang w:eastAsia="zh-CN"/>
              </w:rPr>
              <w:t>）</w:t>
            </w:r>
          </w:p>
        </w:tc>
      </w:tr>
    </w:tbl>
    <w:p w14:paraId="2A015269">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p>
    <w:p w14:paraId="43BF0CFC">
      <w:pPr>
        <w:keepNext w:val="0"/>
        <w:keepLines w:val="0"/>
        <w:pageBreakBefore w:val="0"/>
        <w:kinsoku/>
        <w:wordWrap/>
        <w:overflowPunct/>
        <w:topLinePunct w:val="0"/>
        <w:autoSpaceDE/>
        <w:autoSpaceDN/>
        <w:bidi w:val="0"/>
        <w:spacing w:line="576" w:lineRule="exact"/>
        <w:rPr>
          <w:rFonts w:hint="eastAsia" w:ascii="Times New Roman" w:hAnsi="Times New Roman" w:eastAsia="宋体" w:cs="Times New Roman"/>
          <w:kern w:val="2"/>
          <w:sz w:val="21"/>
          <w:szCs w:val="24"/>
          <w:lang w:val="en-US" w:eastAsia="zh-CN" w:bidi="ar-SA"/>
        </w:rPr>
      </w:pPr>
    </w:p>
    <w:p w14:paraId="6E3AED61">
      <w:pPr>
        <w:keepNext w:val="0"/>
        <w:keepLines w:val="0"/>
        <w:pageBreakBefore w:val="0"/>
        <w:kinsoku/>
        <w:wordWrap/>
        <w:overflowPunct/>
        <w:topLinePunct w:val="0"/>
        <w:autoSpaceDE/>
        <w:autoSpaceDN/>
        <w:bidi w:val="0"/>
        <w:spacing w:line="576" w:lineRule="exact"/>
        <w:ind w:firstLine="286" w:firstLineChars="0"/>
        <w:jc w:val="left"/>
        <w:rPr>
          <w:rFonts w:hint="eastAsia"/>
          <w:lang w:val="en-US" w:eastAsia="zh-CN"/>
        </w:rPr>
        <w:sectPr>
          <w:pgSz w:w="16838" w:h="11906" w:orient="landscape"/>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pPr>
    </w:p>
    <w:p w14:paraId="0C776773">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附件3</w:t>
      </w:r>
    </w:p>
    <w:tbl>
      <w:tblPr>
        <w:tblStyle w:val="8"/>
        <w:tblW w:w="13480" w:type="dxa"/>
        <w:tblInd w:w="93" w:type="dxa"/>
        <w:tblLayout w:type="fixed"/>
        <w:tblCellMar>
          <w:top w:w="0" w:type="dxa"/>
          <w:left w:w="108" w:type="dxa"/>
          <w:bottom w:w="0" w:type="dxa"/>
          <w:right w:w="108" w:type="dxa"/>
        </w:tblCellMar>
      </w:tblPr>
      <w:tblGrid>
        <w:gridCol w:w="1522"/>
        <w:gridCol w:w="1182"/>
        <w:gridCol w:w="1351"/>
        <w:gridCol w:w="1454"/>
        <w:gridCol w:w="948"/>
        <w:gridCol w:w="1060"/>
        <w:gridCol w:w="1076"/>
        <w:gridCol w:w="1032"/>
        <w:gridCol w:w="921"/>
        <w:gridCol w:w="1104"/>
        <w:gridCol w:w="961"/>
        <w:gridCol w:w="869"/>
      </w:tblGrid>
      <w:tr w14:paraId="704284DB">
        <w:tblPrEx>
          <w:tblCellMar>
            <w:top w:w="0" w:type="dxa"/>
            <w:left w:w="108" w:type="dxa"/>
            <w:bottom w:w="0" w:type="dxa"/>
            <w:right w:w="108" w:type="dxa"/>
          </w:tblCellMar>
        </w:tblPrEx>
        <w:trPr>
          <w:trHeight w:val="768" w:hRule="atLeast"/>
        </w:trPr>
        <w:tc>
          <w:tcPr>
            <w:tcW w:w="134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40D5">
            <w:pPr>
              <w:keepNext w:val="0"/>
              <w:keepLines w:val="0"/>
              <w:pageBreakBefore w:val="0"/>
              <w:widowControl/>
              <w:kinsoku/>
              <w:wordWrap/>
              <w:overflowPunct/>
              <w:topLinePunct w:val="0"/>
              <w:autoSpaceDE/>
              <w:autoSpaceDN/>
              <w:bidi w:val="0"/>
              <w:adjustRightInd/>
              <w:snapToGrid/>
              <w:spacing w:line="560" w:lineRule="exact"/>
              <w:jc w:val="center"/>
              <w:textAlignment w:val="top"/>
              <w:rPr>
                <w:rFonts w:ascii="方正小标宋_GBK" w:hAnsi="宋体" w:eastAsia="方正小标宋_GBK" w:cs="宋体"/>
                <w:color w:val="000000"/>
                <w:sz w:val="36"/>
                <w:szCs w:val="36"/>
              </w:rPr>
            </w:pPr>
            <w:r>
              <w:rPr>
                <w:rFonts w:hint="eastAsia" w:ascii="方正小标宋_GBK" w:hAnsi="宋体" w:eastAsia="方正小标宋_GBK" w:cs="宋体"/>
                <w:color w:val="000000"/>
                <w:kern w:val="0"/>
                <w:sz w:val="36"/>
                <w:szCs w:val="36"/>
              </w:rPr>
              <w:t>綦江区松材线虫病疫木</w:t>
            </w:r>
            <w:r>
              <w:rPr>
                <w:rFonts w:hint="eastAsia" w:ascii="方正小标宋_GBK" w:hAnsi="宋体" w:eastAsia="方正小标宋_GBK" w:cs="宋体"/>
                <w:color w:val="000000"/>
                <w:kern w:val="0"/>
                <w:sz w:val="36"/>
                <w:szCs w:val="36"/>
                <w:lang w:eastAsia="zh-CN"/>
              </w:rPr>
              <w:t>处置利用</w:t>
            </w:r>
            <w:r>
              <w:rPr>
                <w:rFonts w:hint="eastAsia" w:ascii="方正小标宋_GBK" w:hAnsi="宋体" w:eastAsia="方正小标宋_GBK" w:cs="宋体"/>
                <w:color w:val="000000"/>
                <w:kern w:val="0"/>
                <w:sz w:val="36"/>
                <w:szCs w:val="36"/>
              </w:rPr>
              <w:t>企业</w:t>
            </w:r>
            <w:r>
              <w:rPr>
                <w:rFonts w:hint="eastAsia" w:ascii="方正小标宋_GBK" w:hAnsi="宋体" w:eastAsia="方正小标宋_GBK" w:cs="宋体"/>
                <w:color w:val="000000"/>
                <w:kern w:val="0"/>
                <w:sz w:val="36"/>
                <w:szCs w:val="36"/>
                <w:lang w:eastAsia="zh-CN"/>
              </w:rPr>
              <w:t>管理台账（模板）</w:t>
            </w:r>
          </w:p>
        </w:tc>
      </w:tr>
      <w:tr w14:paraId="195DF9A3">
        <w:tblPrEx>
          <w:tblCellMar>
            <w:top w:w="0" w:type="dxa"/>
            <w:left w:w="108" w:type="dxa"/>
            <w:bottom w:w="0" w:type="dxa"/>
            <w:right w:w="108" w:type="dxa"/>
          </w:tblCellMar>
        </w:tblPrEx>
        <w:trPr>
          <w:trHeight w:val="684" w:hRule="atLeast"/>
        </w:trPr>
        <w:tc>
          <w:tcPr>
            <w:tcW w:w="6457" w:type="dxa"/>
            <w:gridSpan w:val="5"/>
            <w:tcBorders>
              <w:top w:val="single" w:color="000000" w:sz="4" w:space="0"/>
              <w:left w:val="single" w:color="000000" w:sz="4" w:space="0"/>
              <w:bottom w:val="single" w:color="000000" w:sz="4" w:space="0"/>
              <w:right w:val="nil"/>
            </w:tcBorders>
            <w:shd w:val="clear" w:color="auto" w:fill="auto"/>
            <w:noWrap/>
            <w:vAlign w:val="center"/>
          </w:tcPr>
          <w:p w14:paraId="79DC0DA0">
            <w:pPr>
              <w:keepNext w:val="0"/>
              <w:keepLines w:val="0"/>
              <w:pageBreakBefore w:val="0"/>
              <w:widowControl/>
              <w:kinsoku/>
              <w:wordWrap/>
              <w:overflowPunct/>
              <w:topLinePunct w:val="0"/>
              <w:autoSpaceDE/>
              <w:autoSpaceDN/>
              <w:bidi w:val="0"/>
              <w:adjustRightInd/>
              <w:snapToGrid/>
              <w:spacing w:line="400" w:lineRule="exact"/>
              <w:jc w:val="left"/>
              <w:textAlignment w:val="bottom"/>
              <w:rPr>
                <w:rFonts w:cs="MingLiU" w:asciiTheme="minorEastAsia" w:hAnsiTheme="minorEastAsia" w:eastAsiaTheme="minorEastAsia"/>
                <w:color w:val="000000"/>
                <w:sz w:val="28"/>
                <w:szCs w:val="28"/>
              </w:rPr>
            </w:pPr>
            <w:r>
              <w:rPr>
                <w:rFonts w:hint="eastAsia" w:cs="MingLiU" w:asciiTheme="minorEastAsia" w:hAnsiTheme="minorEastAsia" w:eastAsiaTheme="minorEastAsia"/>
                <w:color w:val="000000"/>
                <w:kern w:val="0"/>
                <w:sz w:val="28"/>
                <w:szCs w:val="28"/>
              </w:rPr>
              <w:t>疫木</w:t>
            </w:r>
            <w:r>
              <w:rPr>
                <w:rFonts w:hint="eastAsia" w:cs="MingLiU" w:asciiTheme="minorEastAsia" w:hAnsiTheme="minorEastAsia" w:eastAsiaTheme="minorEastAsia"/>
                <w:color w:val="000000"/>
                <w:kern w:val="0"/>
                <w:sz w:val="28"/>
                <w:szCs w:val="28"/>
                <w:lang w:eastAsia="zh-CN"/>
              </w:rPr>
              <w:t>无害化处置</w:t>
            </w:r>
            <w:r>
              <w:rPr>
                <w:rFonts w:cs="MingLiU" w:asciiTheme="minorEastAsia" w:hAnsiTheme="minorEastAsia" w:eastAsiaTheme="minorEastAsia"/>
                <w:color w:val="000000"/>
                <w:kern w:val="0"/>
                <w:sz w:val="28"/>
                <w:szCs w:val="28"/>
              </w:rPr>
              <w:t>企业：</w:t>
            </w:r>
          </w:p>
        </w:tc>
        <w:tc>
          <w:tcPr>
            <w:tcW w:w="1060" w:type="dxa"/>
            <w:tcBorders>
              <w:top w:val="single" w:color="000000" w:sz="4" w:space="0"/>
              <w:left w:val="nil"/>
              <w:bottom w:val="single" w:color="000000" w:sz="4" w:space="0"/>
              <w:right w:val="nil"/>
            </w:tcBorders>
            <w:shd w:val="clear" w:color="auto" w:fill="auto"/>
            <w:noWrap/>
            <w:vAlign w:val="center"/>
          </w:tcPr>
          <w:p w14:paraId="14EE0EEA">
            <w:pPr>
              <w:keepNext w:val="0"/>
              <w:keepLines w:val="0"/>
              <w:pageBreakBefore w:val="0"/>
              <w:kinsoku/>
              <w:wordWrap/>
              <w:overflowPunct/>
              <w:topLinePunct w:val="0"/>
              <w:autoSpaceDE/>
              <w:autoSpaceDN/>
              <w:bidi w:val="0"/>
              <w:adjustRightInd/>
              <w:snapToGrid/>
              <w:spacing w:line="400" w:lineRule="exact"/>
              <w:jc w:val="center"/>
              <w:rPr>
                <w:rFonts w:cs="MingLiU" w:asciiTheme="minorEastAsia" w:hAnsiTheme="minorEastAsia" w:eastAsiaTheme="minorEastAsia"/>
                <w:color w:val="000000"/>
                <w:sz w:val="28"/>
                <w:szCs w:val="28"/>
              </w:rPr>
            </w:pPr>
          </w:p>
        </w:tc>
        <w:tc>
          <w:tcPr>
            <w:tcW w:w="5963" w:type="dxa"/>
            <w:gridSpan w:val="6"/>
            <w:tcBorders>
              <w:top w:val="single" w:color="000000" w:sz="4" w:space="0"/>
              <w:left w:val="nil"/>
              <w:bottom w:val="single" w:color="000000" w:sz="4" w:space="0"/>
              <w:right w:val="single" w:color="000000" w:sz="4" w:space="0"/>
            </w:tcBorders>
            <w:shd w:val="clear" w:color="auto" w:fill="auto"/>
            <w:noWrap/>
            <w:vAlign w:val="center"/>
          </w:tcPr>
          <w:p w14:paraId="303D1E49">
            <w:pPr>
              <w:keepNext w:val="0"/>
              <w:keepLines w:val="0"/>
              <w:pageBreakBefore w:val="0"/>
              <w:kinsoku/>
              <w:wordWrap/>
              <w:overflowPunct/>
              <w:topLinePunct w:val="0"/>
              <w:autoSpaceDE/>
              <w:autoSpaceDN/>
              <w:bidi w:val="0"/>
              <w:adjustRightInd/>
              <w:snapToGrid/>
              <w:spacing w:line="400" w:lineRule="exact"/>
              <w:jc w:val="left"/>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监管人员：</w:t>
            </w:r>
          </w:p>
        </w:tc>
      </w:tr>
      <w:tr w14:paraId="07D2C5FD">
        <w:tblPrEx>
          <w:tblCellMar>
            <w:top w:w="0" w:type="dxa"/>
            <w:left w:w="108" w:type="dxa"/>
            <w:bottom w:w="0" w:type="dxa"/>
            <w:right w:w="108" w:type="dxa"/>
          </w:tblCellMar>
        </w:tblPrEx>
        <w:trPr>
          <w:trHeight w:val="499" w:hRule="atLeast"/>
        </w:trPr>
        <w:tc>
          <w:tcPr>
            <w:tcW w:w="134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D2DB">
            <w:pPr>
              <w:keepNext w:val="0"/>
              <w:keepLines w:val="0"/>
              <w:pageBreakBefore w:val="0"/>
              <w:kinsoku/>
              <w:wordWrap/>
              <w:overflowPunct/>
              <w:topLinePunct w:val="0"/>
              <w:autoSpaceDE/>
              <w:autoSpaceDN/>
              <w:bidi w:val="0"/>
              <w:adjustRightInd/>
              <w:snapToGrid/>
              <w:spacing w:line="400" w:lineRule="exact"/>
              <w:jc w:val="center"/>
              <w:rPr>
                <w:rFonts w:cs="MingLiU" w:asciiTheme="minorEastAsia" w:hAnsiTheme="minorEastAsia" w:eastAsiaTheme="minorEastAsia"/>
                <w:color w:val="000000"/>
                <w:sz w:val="32"/>
                <w:szCs w:val="32"/>
              </w:rPr>
            </w:pPr>
            <w:r>
              <w:rPr>
                <w:rFonts w:cs="宋体" w:asciiTheme="minorEastAsia" w:hAnsiTheme="minorEastAsia" w:eastAsiaTheme="minorEastAsia"/>
                <w:color w:val="000000"/>
                <w:kern w:val="0"/>
                <w:sz w:val="32"/>
                <w:szCs w:val="32"/>
              </w:rPr>
              <w:t>进仓</w:t>
            </w:r>
          </w:p>
        </w:tc>
      </w:tr>
      <w:tr w14:paraId="24FB9565">
        <w:tblPrEx>
          <w:tblCellMar>
            <w:top w:w="0" w:type="dxa"/>
            <w:left w:w="108" w:type="dxa"/>
            <w:bottom w:w="0" w:type="dxa"/>
            <w:right w:w="108" w:type="dxa"/>
          </w:tblCellMar>
        </w:tblPrEx>
        <w:trPr>
          <w:trHeight w:val="1192"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B6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时间（月、日）</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4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供货单位</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5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木材来源地点</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6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运输路线</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1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进厂时间</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4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材积（吨）</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D0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特别通行证号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2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运输车牌号</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BA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驾驶员签名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C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接收人签名</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2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负责人签名</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03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cs="MingLiU" w:asciiTheme="minorEastAsia" w:hAnsiTheme="minorEastAsia" w:eastAsiaTheme="minorEastAsia"/>
                <w:color w:val="000000"/>
                <w:sz w:val="28"/>
                <w:szCs w:val="28"/>
              </w:rPr>
            </w:pPr>
            <w:r>
              <w:rPr>
                <w:rFonts w:cs="MingLiU" w:asciiTheme="minorEastAsia" w:hAnsiTheme="minorEastAsia" w:eastAsiaTheme="minorEastAsia"/>
                <w:color w:val="000000"/>
                <w:kern w:val="0"/>
                <w:sz w:val="28"/>
                <w:szCs w:val="28"/>
              </w:rPr>
              <w:t>备注</w:t>
            </w:r>
          </w:p>
        </w:tc>
      </w:tr>
      <w:tr w14:paraId="593C20A2">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DC3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ED5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74DC">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928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651C">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F7F8">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9E3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567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40E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302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547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4C7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74D483FA">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03B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AD98">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B8A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4C2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24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4D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940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9830">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EF5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D3A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A25">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116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61264AB0">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D5E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072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3CA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E07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AA2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8C4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8D8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316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30E5">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F6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1D0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8BD0">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4B00862D">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0C6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D62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351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154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532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115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B1B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0C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0E1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595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B0D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135">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2E424942">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34B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8EC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832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1FA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FB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A06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40D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AEB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A1D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5E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B95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BE5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48A22029">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13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C9F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7C9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085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91A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B86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0AD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E2E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DED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1AE0">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844B">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2CB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62FCFA6E">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CA7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C55C">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2340">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4905">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29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823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0D48">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33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B5AE">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80A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B07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700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7F324848">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4DE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19BA">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13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DB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FE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EEF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2CD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958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9C9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A38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BE8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C3FF">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4B8DAAA5">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E11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E21C">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291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AA1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452">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44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1C2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10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04A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5C36">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57B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48C3">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591DE5ED">
        <w:tblPrEx>
          <w:tblCellMar>
            <w:top w:w="0" w:type="dxa"/>
            <w:left w:w="108" w:type="dxa"/>
            <w:bottom w:w="0" w:type="dxa"/>
            <w:right w:w="108" w:type="dxa"/>
          </w:tblCellMar>
        </w:tblPrEx>
        <w:trPr>
          <w:trHeight w:val="40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1A6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B14">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665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6BD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F6AC">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BA40">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BC71">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CA6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8D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BF3D">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7867">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C229">
            <w:pPr>
              <w:keepNext w:val="0"/>
              <w:keepLines w:val="0"/>
              <w:pageBreakBefore w:val="0"/>
              <w:kinsoku/>
              <w:wordWrap/>
              <w:overflowPunct/>
              <w:topLinePunct w:val="0"/>
              <w:autoSpaceDE/>
              <w:autoSpaceDN/>
              <w:bidi w:val="0"/>
              <w:adjustRightInd/>
              <w:snapToGrid/>
              <w:spacing w:line="400" w:lineRule="exact"/>
              <w:jc w:val="center"/>
              <w:rPr>
                <w:rFonts w:cs="Arial" w:asciiTheme="minorEastAsia" w:hAnsiTheme="minorEastAsia" w:eastAsiaTheme="minorEastAsia"/>
                <w:color w:val="000000"/>
                <w:sz w:val="20"/>
                <w:szCs w:val="20"/>
              </w:rPr>
            </w:pPr>
          </w:p>
        </w:tc>
      </w:tr>
      <w:tr w14:paraId="6B1091E7">
        <w:tblPrEx>
          <w:tblCellMar>
            <w:top w:w="0" w:type="dxa"/>
            <w:left w:w="108" w:type="dxa"/>
            <w:bottom w:w="0" w:type="dxa"/>
            <w:right w:w="108" w:type="dxa"/>
          </w:tblCellMar>
        </w:tblPrEx>
        <w:trPr>
          <w:trHeight w:val="717" w:hRule="atLeast"/>
        </w:trPr>
        <w:tc>
          <w:tcPr>
            <w:tcW w:w="1348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71F0">
            <w:pPr>
              <w:keepNext w:val="0"/>
              <w:keepLines w:val="0"/>
              <w:pageBreakBefore w:val="0"/>
              <w:kinsoku/>
              <w:wordWrap/>
              <w:overflowPunct/>
              <w:topLinePunct w:val="0"/>
              <w:autoSpaceDE/>
              <w:autoSpaceDN/>
              <w:bidi w:val="0"/>
              <w:adjustRightInd/>
              <w:snapToGrid/>
              <w:spacing w:line="400" w:lineRule="exact"/>
              <w:jc w:val="left"/>
              <w:rPr>
                <w:rFonts w:cs="宋体" w:asciiTheme="minorEastAsia" w:hAnsiTheme="minorEastAsia" w:eastAsiaTheme="minorEastAsia"/>
                <w:color w:val="000000"/>
                <w:sz w:val="22"/>
                <w:szCs w:val="22"/>
              </w:rPr>
            </w:pPr>
            <w:r>
              <w:rPr>
                <w:rFonts w:cs="MingLiU" w:asciiTheme="minorEastAsia" w:hAnsiTheme="minorEastAsia" w:eastAsiaTheme="minorEastAsia"/>
                <w:color w:val="000000"/>
                <w:kern w:val="0"/>
                <w:sz w:val="28"/>
                <w:szCs w:val="28"/>
              </w:rPr>
              <w:t>注：该表格由</w:t>
            </w:r>
            <w:r>
              <w:rPr>
                <w:rFonts w:hint="eastAsia" w:cs="MingLiU" w:asciiTheme="minorEastAsia" w:hAnsiTheme="minorEastAsia" w:eastAsiaTheme="minorEastAsia"/>
                <w:color w:val="000000"/>
                <w:kern w:val="0"/>
                <w:sz w:val="28"/>
                <w:szCs w:val="28"/>
              </w:rPr>
              <w:t>确定的疫木</w:t>
            </w:r>
            <w:r>
              <w:rPr>
                <w:rFonts w:hint="eastAsia" w:cs="MingLiU" w:asciiTheme="minorEastAsia" w:hAnsiTheme="minorEastAsia" w:eastAsiaTheme="minorEastAsia"/>
                <w:color w:val="000000"/>
                <w:kern w:val="0"/>
                <w:sz w:val="28"/>
                <w:szCs w:val="28"/>
                <w:lang w:eastAsia="zh-CN"/>
              </w:rPr>
              <w:t>无害化处置</w:t>
            </w:r>
            <w:r>
              <w:rPr>
                <w:rFonts w:cs="MingLiU" w:asciiTheme="minorEastAsia" w:hAnsiTheme="minorEastAsia" w:eastAsiaTheme="minorEastAsia"/>
                <w:color w:val="000000"/>
                <w:kern w:val="0"/>
                <w:sz w:val="28"/>
                <w:szCs w:val="28"/>
              </w:rPr>
              <w:t>单位填写</w:t>
            </w:r>
            <w:r>
              <w:rPr>
                <w:rFonts w:hint="eastAsia" w:cs="MingLiU" w:asciiTheme="minorEastAsia" w:hAnsiTheme="minorEastAsia" w:eastAsiaTheme="minorEastAsia"/>
                <w:color w:val="000000"/>
                <w:kern w:val="0"/>
                <w:sz w:val="28"/>
                <w:szCs w:val="28"/>
              </w:rPr>
              <w:t>，可根据实际情况修正调整</w:t>
            </w:r>
            <w:r>
              <w:rPr>
                <w:rFonts w:cs="MingLiU" w:asciiTheme="minorEastAsia" w:hAnsiTheme="minorEastAsia" w:eastAsiaTheme="minorEastAsia"/>
                <w:color w:val="000000"/>
                <w:kern w:val="0"/>
                <w:sz w:val="28"/>
                <w:szCs w:val="28"/>
              </w:rPr>
              <w:t>。</w:t>
            </w:r>
          </w:p>
        </w:tc>
      </w:tr>
    </w:tbl>
    <w:p w14:paraId="382A1150">
      <w:pPr>
        <w:keepNext w:val="0"/>
        <w:keepLines w:val="0"/>
        <w:pageBreakBefore w:val="0"/>
        <w:kinsoku/>
        <w:wordWrap/>
        <w:overflowPunct/>
        <w:topLinePunct w:val="0"/>
        <w:autoSpaceDE/>
        <w:autoSpaceDN/>
        <w:bidi w:val="0"/>
        <w:spacing w:line="576" w:lineRule="exact"/>
        <w:rPr>
          <w:rFonts w:hint="default" w:ascii="方正仿宋_GBK" w:hAnsi="方正仿宋_GBK" w:eastAsia="方正仿宋_GBK" w:cs="方正仿宋_GBK"/>
          <w:sz w:val="32"/>
          <w:szCs w:val="32"/>
          <w:lang w:val="en-US" w:eastAsia="zh-CN"/>
        </w:rPr>
        <w:sectPr>
          <w:pgSz w:w="16838" w:h="11906" w:orient="landscape"/>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pPr>
    </w:p>
    <w:p w14:paraId="2BEF9FB8">
      <w:pPr>
        <w:keepNext w:val="0"/>
        <w:keepLines w:val="0"/>
        <w:pageBreakBefore w:val="0"/>
        <w:kinsoku/>
        <w:wordWrap/>
        <w:overflowPunct/>
        <w:topLinePunct w:val="0"/>
        <w:autoSpaceDE/>
        <w:autoSpaceDN/>
        <w:bidi w:val="0"/>
        <w:spacing w:line="576" w:lineRule="exact"/>
        <w:rPr>
          <w:rFonts w:eastAsia="方正仿宋_GBK"/>
          <w:color w:val="000000"/>
          <w:sz w:val="32"/>
          <w:szCs w:val="32"/>
        </w:rPr>
      </w:pPr>
      <w:r>
        <w:rPr>
          <w:rFonts w:hint="eastAsia" w:ascii="方正仿宋_GBK" w:eastAsia="方正仿宋_GBK"/>
          <w:color w:val="000000"/>
          <w:sz w:val="32"/>
          <w:szCs w:val="32"/>
        </w:rPr>
        <w:t>附件</w:t>
      </w:r>
      <w:r>
        <w:rPr>
          <w:rFonts w:eastAsia="方正仿宋_GBK"/>
          <w:color w:val="000000"/>
          <w:sz w:val="32"/>
          <w:szCs w:val="32"/>
        </w:rPr>
        <w:t>4</w:t>
      </w:r>
    </w:p>
    <w:p w14:paraId="22CF2173">
      <w:pPr>
        <w:keepNext w:val="0"/>
        <w:keepLines w:val="0"/>
        <w:pageBreakBefore w:val="0"/>
        <w:kinsoku/>
        <w:wordWrap/>
        <w:overflowPunct/>
        <w:topLinePunct w:val="0"/>
        <w:autoSpaceDE/>
        <w:autoSpaceDN/>
        <w:bidi w:val="0"/>
        <w:spacing w:line="576" w:lineRule="exact"/>
        <w:jc w:val="center"/>
        <w:rPr>
          <w:rFonts w:ascii="方正小标宋_GBK" w:eastAsia="方正小标宋_GBK"/>
          <w:color w:val="000000"/>
          <w:sz w:val="36"/>
          <w:szCs w:val="36"/>
        </w:rPr>
      </w:pPr>
      <w:r>
        <w:rPr>
          <w:rFonts w:hint="eastAsia" w:ascii="方正小标宋_GBK" w:eastAsia="方正小标宋_GBK"/>
          <w:color w:val="000000"/>
          <w:sz w:val="36"/>
          <w:szCs w:val="36"/>
        </w:rPr>
        <w:t>綦江区松材线虫病疫木</w:t>
      </w:r>
      <w:r>
        <w:rPr>
          <w:rFonts w:hint="eastAsia" w:ascii="方正小标宋_GBK" w:eastAsia="方正小标宋_GBK"/>
          <w:color w:val="000000"/>
          <w:sz w:val="36"/>
          <w:szCs w:val="36"/>
          <w:lang w:eastAsia="zh-CN"/>
        </w:rPr>
        <w:t>无害化处置利用</w:t>
      </w:r>
      <w:r>
        <w:rPr>
          <w:rFonts w:hint="eastAsia" w:ascii="方正小标宋_GBK" w:eastAsia="方正小标宋_GBK"/>
          <w:color w:val="000000"/>
          <w:sz w:val="36"/>
          <w:szCs w:val="36"/>
        </w:rPr>
        <w:t>企业报名资格审核表</w:t>
      </w:r>
    </w:p>
    <w:tbl>
      <w:tblPr>
        <w:tblStyle w:val="8"/>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2131"/>
        <w:gridCol w:w="5778"/>
        <w:gridCol w:w="2073"/>
        <w:gridCol w:w="2259"/>
      </w:tblGrid>
      <w:tr w14:paraId="4882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508" w:type="dxa"/>
            <w:gridSpan w:val="2"/>
            <w:shd w:val="clear" w:color="auto" w:fill="auto"/>
            <w:vAlign w:val="center"/>
          </w:tcPr>
          <w:p w14:paraId="7F42F6D0">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黑体_GBK" w:eastAsia="方正黑体_GBK"/>
                <w:bCs/>
                <w:szCs w:val="28"/>
              </w:rPr>
            </w:pPr>
            <w:r>
              <w:rPr>
                <w:rFonts w:hint="eastAsia" w:ascii="方正黑体_GBK" w:eastAsia="方正黑体_GBK"/>
                <w:bCs/>
                <w:sz w:val="28"/>
                <w:szCs w:val="28"/>
              </w:rPr>
              <w:t>单位名称（加盖公章）：</w:t>
            </w:r>
          </w:p>
        </w:tc>
        <w:tc>
          <w:tcPr>
            <w:tcW w:w="5778" w:type="dxa"/>
            <w:shd w:val="clear" w:color="auto" w:fill="auto"/>
            <w:vAlign w:val="center"/>
          </w:tcPr>
          <w:p w14:paraId="47039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p>
        </w:tc>
        <w:tc>
          <w:tcPr>
            <w:tcW w:w="2073" w:type="dxa"/>
            <w:shd w:val="clear" w:color="auto" w:fill="auto"/>
            <w:vAlign w:val="center"/>
          </w:tcPr>
          <w:p w14:paraId="70135B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r>
              <w:rPr>
                <w:rFonts w:hint="eastAsia" w:ascii="方正黑体_GBK" w:eastAsia="方正黑体_GBK"/>
                <w:bCs/>
                <w:color w:val="000000"/>
                <w:sz w:val="28"/>
                <w:szCs w:val="28"/>
              </w:rPr>
              <w:t>法人代表：</w:t>
            </w:r>
          </w:p>
        </w:tc>
        <w:tc>
          <w:tcPr>
            <w:tcW w:w="2259" w:type="dxa"/>
            <w:shd w:val="clear" w:color="auto" w:fill="auto"/>
            <w:vAlign w:val="center"/>
          </w:tcPr>
          <w:p w14:paraId="31ACA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p>
        </w:tc>
      </w:tr>
      <w:tr w14:paraId="7A89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508" w:type="dxa"/>
            <w:gridSpan w:val="2"/>
            <w:shd w:val="clear" w:color="auto" w:fill="auto"/>
            <w:vAlign w:val="center"/>
          </w:tcPr>
          <w:p w14:paraId="4CA352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黑体_GBK" w:eastAsia="方正黑体_GBK"/>
                <w:bCs/>
                <w:szCs w:val="28"/>
              </w:rPr>
            </w:pPr>
            <w:r>
              <w:rPr>
                <w:rFonts w:hint="eastAsia" w:ascii="方正黑体_GBK" w:eastAsia="方正黑体_GBK"/>
                <w:bCs/>
                <w:sz w:val="28"/>
                <w:szCs w:val="28"/>
              </w:rPr>
              <w:t>单位地址：</w:t>
            </w:r>
          </w:p>
        </w:tc>
        <w:tc>
          <w:tcPr>
            <w:tcW w:w="5778" w:type="dxa"/>
            <w:shd w:val="clear" w:color="auto" w:fill="auto"/>
            <w:vAlign w:val="center"/>
          </w:tcPr>
          <w:p w14:paraId="30B16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p>
        </w:tc>
        <w:tc>
          <w:tcPr>
            <w:tcW w:w="2073" w:type="dxa"/>
            <w:shd w:val="clear" w:color="auto" w:fill="auto"/>
            <w:vAlign w:val="center"/>
          </w:tcPr>
          <w:p w14:paraId="2176BF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r>
              <w:rPr>
                <w:rFonts w:hint="eastAsia" w:ascii="方正黑体_GBK" w:eastAsia="方正黑体_GBK"/>
                <w:bCs/>
                <w:color w:val="000000"/>
                <w:sz w:val="28"/>
                <w:szCs w:val="28"/>
              </w:rPr>
              <w:t>联系方式：</w:t>
            </w:r>
          </w:p>
        </w:tc>
        <w:tc>
          <w:tcPr>
            <w:tcW w:w="2259" w:type="dxa"/>
            <w:shd w:val="clear" w:color="auto" w:fill="auto"/>
            <w:vAlign w:val="center"/>
          </w:tcPr>
          <w:p w14:paraId="63923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eastAsia="方正黑体_GBK"/>
                <w:bCs/>
                <w:color w:val="000000"/>
                <w:szCs w:val="28"/>
              </w:rPr>
            </w:pPr>
          </w:p>
        </w:tc>
      </w:tr>
      <w:tr w14:paraId="086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508" w:type="dxa"/>
            <w:gridSpan w:val="2"/>
            <w:shd w:val="clear" w:color="auto" w:fill="auto"/>
          </w:tcPr>
          <w:p w14:paraId="78BE5077">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黑体_GBK" w:eastAsia="方正黑体_GBK"/>
                <w:bCs/>
                <w:szCs w:val="28"/>
              </w:rPr>
            </w:pPr>
            <w:r>
              <w:rPr>
                <w:rFonts w:hint="eastAsia" w:ascii="方正黑体_GBK" w:eastAsia="方正黑体_GBK"/>
                <w:bCs/>
                <w:sz w:val="28"/>
                <w:szCs w:val="28"/>
              </w:rPr>
              <w:t>疫木</w:t>
            </w:r>
            <w:r>
              <w:rPr>
                <w:rFonts w:hint="eastAsia" w:ascii="方正黑体_GBK" w:eastAsia="方正黑体_GBK"/>
                <w:bCs/>
                <w:sz w:val="28"/>
                <w:szCs w:val="28"/>
                <w:lang w:eastAsia="zh-CN"/>
              </w:rPr>
              <w:t>无害化处置</w:t>
            </w:r>
            <w:r>
              <w:rPr>
                <w:rFonts w:hint="eastAsia" w:ascii="方正黑体_GBK" w:eastAsia="方正黑体_GBK"/>
                <w:bCs/>
                <w:sz w:val="28"/>
                <w:szCs w:val="28"/>
              </w:rPr>
              <w:t>地址：</w:t>
            </w:r>
          </w:p>
        </w:tc>
        <w:tc>
          <w:tcPr>
            <w:tcW w:w="10110" w:type="dxa"/>
            <w:gridSpan w:val="3"/>
            <w:shd w:val="clear" w:color="auto" w:fill="auto"/>
          </w:tcPr>
          <w:p w14:paraId="3821EBE1">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黑体_GBK" w:eastAsia="方正黑体_GBK"/>
                <w:bCs/>
                <w:color w:val="FF0000"/>
                <w:sz w:val="28"/>
                <w:szCs w:val="28"/>
              </w:rPr>
            </w:pPr>
          </w:p>
        </w:tc>
      </w:tr>
      <w:tr w14:paraId="32A8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7" w:type="dxa"/>
            <w:shd w:val="clear" w:color="auto" w:fill="auto"/>
            <w:vAlign w:val="center"/>
          </w:tcPr>
          <w:p w14:paraId="5350167E">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b/>
                <w:bCs/>
                <w:color w:val="000000"/>
                <w:szCs w:val="21"/>
              </w:rPr>
            </w:pPr>
            <w:r>
              <w:rPr>
                <w:rFonts w:hint="eastAsia" w:ascii="方正仿宋_GBK" w:eastAsia="方正仿宋_GBK" w:hAnsiTheme="majorEastAsia"/>
                <w:b/>
                <w:bCs/>
                <w:color w:val="000000"/>
                <w:szCs w:val="21"/>
              </w:rPr>
              <w:t>审查内容</w:t>
            </w:r>
          </w:p>
        </w:tc>
        <w:tc>
          <w:tcPr>
            <w:tcW w:w="9982" w:type="dxa"/>
            <w:gridSpan w:val="3"/>
            <w:shd w:val="clear" w:color="auto" w:fill="auto"/>
            <w:vAlign w:val="center"/>
          </w:tcPr>
          <w:p w14:paraId="427BCA19">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b/>
                <w:bCs/>
                <w:color w:val="000000"/>
                <w:szCs w:val="21"/>
              </w:rPr>
            </w:pPr>
            <w:r>
              <w:rPr>
                <w:rFonts w:hint="eastAsia" w:ascii="方正仿宋_GBK" w:eastAsia="方正仿宋_GBK" w:hAnsiTheme="majorEastAsia"/>
                <w:b/>
                <w:bCs/>
                <w:color w:val="000000"/>
                <w:szCs w:val="21"/>
              </w:rPr>
              <w:t>审查方式（资格审查逐项进行，全部合格，资格审查合格）</w:t>
            </w:r>
          </w:p>
        </w:tc>
        <w:tc>
          <w:tcPr>
            <w:tcW w:w="2259" w:type="dxa"/>
            <w:shd w:val="clear" w:color="auto" w:fill="auto"/>
          </w:tcPr>
          <w:p w14:paraId="2204F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eastAsia="方正仿宋_GBK" w:hAnsiTheme="majorEastAsia"/>
                <w:b/>
                <w:bCs/>
                <w:color w:val="000000"/>
                <w:szCs w:val="21"/>
              </w:rPr>
            </w:pPr>
            <w:r>
              <w:rPr>
                <w:rFonts w:hint="eastAsia" w:ascii="方正仿宋_GBK" w:eastAsia="方正仿宋_GBK" w:hAnsiTheme="majorEastAsia"/>
                <w:b/>
                <w:bCs/>
                <w:color w:val="000000"/>
                <w:szCs w:val="21"/>
              </w:rPr>
              <w:t>审查结果</w:t>
            </w:r>
          </w:p>
        </w:tc>
      </w:tr>
      <w:tr w14:paraId="0120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7" w:type="dxa"/>
            <w:shd w:val="clear" w:color="auto" w:fill="auto"/>
            <w:vAlign w:val="center"/>
          </w:tcPr>
          <w:p w14:paraId="79967046">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营业执照</w:t>
            </w:r>
          </w:p>
        </w:tc>
        <w:tc>
          <w:tcPr>
            <w:tcW w:w="9982" w:type="dxa"/>
            <w:gridSpan w:val="3"/>
            <w:shd w:val="clear" w:color="auto" w:fill="auto"/>
            <w:vAlign w:val="center"/>
          </w:tcPr>
          <w:p w14:paraId="1B5E180E">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查看营业执照原件和有效自然人身份证明（复印件加盖公章），审查营业执照经营地址、经营范围</w:t>
            </w:r>
          </w:p>
        </w:tc>
        <w:tc>
          <w:tcPr>
            <w:tcW w:w="2259" w:type="dxa"/>
            <w:shd w:val="clear" w:color="auto" w:fill="auto"/>
          </w:tcPr>
          <w:p w14:paraId="03CD96D9">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7D08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7" w:type="dxa"/>
            <w:shd w:val="clear" w:color="auto" w:fill="auto"/>
            <w:vAlign w:val="center"/>
          </w:tcPr>
          <w:p w14:paraId="5F9CDF42">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纳税证明</w:t>
            </w:r>
          </w:p>
        </w:tc>
        <w:tc>
          <w:tcPr>
            <w:tcW w:w="9982" w:type="dxa"/>
            <w:gridSpan w:val="3"/>
            <w:shd w:val="clear" w:color="auto" w:fill="auto"/>
            <w:vAlign w:val="center"/>
          </w:tcPr>
          <w:p w14:paraId="202DC3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eastAsia="方正仿宋_GBK" w:hAnsiTheme="majorEastAsia"/>
                <w:szCs w:val="21"/>
                <w:lang w:eastAsia="zh-CN"/>
              </w:rPr>
            </w:pPr>
            <w:r>
              <w:rPr>
                <w:rFonts w:hint="eastAsia" w:ascii="方正仿宋_GBK" w:eastAsia="方正仿宋_GBK" w:hAnsiTheme="majorEastAsia"/>
                <w:szCs w:val="21"/>
              </w:rPr>
              <w:t>提供单位近</w:t>
            </w:r>
            <w:r>
              <w:rPr>
                <w:rFonts w:eastAsia="方正仿宋_GBK"/>
                <w:szCs w:val="21"/>
              </w:rPr>
              <w:t>6</w:t>
            </w:r>
            <w:r>
              <w:rPr>
                <w:rFonts w:hint="eastAsia" w:ascii="方正仿宋_GBK" w:eastAsia="方正仿宋_GBK" w:hAnsiTheme="majorEastAsia"/>
                <w:szCs w:val="21"/>
              </w:rPr>
              <w:t>个月依法纳税证明加盖公章。</w:t>
            </w:r>
            <w:r>
              <w:rPr>
                <w:rFonts w:hint="eastAsia" w:ascii="方正仿宋_GBK" w:eastAsia="方正仿宋_GBK" w:hAnsiTheme="majorEastAsia"/>
                <w:szCs w:val="21"/>
                <w:lang w:eastAsia="zh-CN"/>
              </w:rPr>
              <w:t>（新成立企业提供成立以来的相应证明）</w:t>
            </w:r>
          </w:p>
        </w:tc>
        <w:tc>
          <w:tcPr>
            <w:tcW w:w="2259" w:type="dxa"/>
            <w:shd w:val="clear" w:color="auto" w:fill="auto"/>
          </w:tcPr>
          <w:p w14:paraId="16C0C9C3">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0D87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7" w:type="dxa"/>
            <w:shd w:val="clear" w:color="auto" w:fill="auto"/>
            <w:vAlign w:val="center"/>
          </w:tcPr>
          <w:p w14:paraId="5D46694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无重大违法记录</w:t>
            </w:r>
          </w:p>
        </w:tc>
        <w:tc>
          <w:tcPr>
            <w:tcW w:w="9982" w:type="dxa"/>
            <w:gridSpan w:val="3"/>
            <w:shd w:val="clear" w:color="auto" w:fill="auto"/>
            <w:vAlign w:val="center"/>
          </w:tcPr>
          <w:p w14:paraId="71413DA0">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近三年来在经营活动中没有重大违法记录，企业提供承诺声明</w:t>
            </w:r>
            <w:r>
              <w:rPr>
                <w:rFonts w:hint="eastAsia" w:ascii="方正仿宋_GBK" w:eastAsia="方正仿宋_GBK" w:hAnsiTheme="majorEastAsia"/>
                <w:szCs w:val="21"/>
                <w:lang w:eastAsia="zh-CN"/>
              </w:rPr>
              <w:t>，并</w:t>
            </w:r>
            <w:r>
              <w:rPr>
                <w:rFonts w:hint="eastAsia" w:ascii="方正仿宋_GBK" w:eastAsia="方正仿宋_GBK" w:hAnsiTheme="majorEastAsia"/>
                <w:szCs w:val="21"/>
              </w:rPr>
              <w:t>加盖公章，现场通过《信用中国》官方网站查询。</w:t>
            </w:r>
            <w:r>
              <w:rPr>
                <w:rFonts w:hint="eastAsia" w:ascii="方正仿宋_GBK" w:eastAsia="方正仿宋_GBK" w:hAnsiTheme="majorEastAsia"/>
                <w:szCs w:val="21"/>
                <w:lang w:eastAsia="zh-CN"/>
              </w:rPr>
              <w:t>（新成立企业提供成立以来的相应证明）</w:t>
            </w:r>
          </w:p>
        </w:tc>
        <w:tc>
          <w:tcPr>
            <w:tcW w:w="2259" w:type="dxa"/>
            <w:shd w:val="clear" w:color="auto" w:fill="auto"/>
          </w:tcPr>
          <w:p w14:paraId="6EE620DA">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1CD3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77" w:type="dxa"/>
            <w:shd w:val="clear" w:color="auto" w:fill="auto"/>
            <w:vAlign w:val="center"/>
          </w:tcPr>
          <w:p w14:paraId="19396741">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检疫登记证</w:t>
            </w:r>
          </w:p>
        </w:tc>
        <w:tc>
          <w:tcPr>
            <w:tcW w:w="9982" w:type="dxa"/>
            <w:gridSpan w:val="3"/>
            <w:shd w:val="clear" w:color="auto" w:fill="auto"/>
            <w:vAlign w:val="center"/>
          </w:tcPr>
          <w:p w14:paraId="4A3AE93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提供植物检疫登记证正本及复印件</w:t>
            </w:r>
          </w:p>
        </w:tc>
        <w:tc>
          <w:tcPr>
            <w:tcW w:w="2259" w:type="dxa"/>
            <w:shd w:val="clear" w:color="auto" w:fill="auto"/>
          </w:tcPr>
          <w:p w14:paraId="511139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0D87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7" w:type="dxa"/>
            <w:shd w:val="clear" w:color="auto" w:fill="auto"/>
            <w:vAlign w:val="center"/>
          </w:tcPr>
          <w:p w14:paraId="0165538A">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技术设施</w:t>
            </w:r>
          </w:p>
        </w:tc>
        <w:tc>
          <w:tcPr>
            <w:tcW w:w="9982" w:type="dxa"/>
            <w:gridSpan w:val="3"/>
            <w:shd w:val="clear" w:color="auto" w:fill="auto"/>
            <w:vAlign w:val="center"/>
          </w:tcPr>
          <w:p w14:paraId="2742780D">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提供符合《国家松材线虫病防治技术方案（</w:t>
            </w:r>
            <w:r>
              <w:rPr>
                <w:rFonts w:eastAsia="方正仿宋_GBK"/>
                <w:szCs w:val="21"/>
              </w:rPr>
              <w:t>202</w:t>
            </w:r>
            <w:r>
              <w:rPr>
                <w:rFonts w:hint="eastAsia" w:eastAsia="方正仿宋_GBK"/>
                <w:szCs w:val="21"/>
                <w:lang w:val="en-US" w:eastAsia="zh-CN"/>
              </w:rPr>
              <w:t>4</w:t>
            </w:r>
            <w:r>
              <w:rPr>
                <w:rFonts w:hint="eastAsia" w:ascii="方正仿宋_GBK" w:eastAsia="方正仿宋_GBK" w:hAnsiTheme="majorEastAsia"/>
                <w:szCs w:val="21"/>
              </w:rPr>
              <w:t>年版）》中关于疫木处理方式（旋切、粉碎削片）的技术设施证明，包括场地租赁合同、处置设备采购合同、照片、技术参数</w:t>
            </w:r>
            <w:r>
              <w:rPr>
                <w:rFonts w:hint="eastAsia" w:ascii="方正仿宋_GBK" w:eastAsia="方正仿宋_GBK" w:hAnsiTheme="majorEastAsia"/>
                <w:szCs w:val="21"/>
                <w:lang w:eastAsia="zh-CN"/>
              </w:rPr>
              <w:t>及实施方案等</w:t>
            </w:r>
            <w:r>
              <w:rPr>
                <w:rFonts w:hint="eastAsia" w:ascii="方正仿宋_GBK" w:eastAsia="方正仿宋_GBK" w:hAnsiTheme="majorEastAsia"/>
                <w:szCs w:val="21"/>
              </w:rPr>
              <w:t>。</w:t>
            </w:r>
          </w:p>
        </w:tc>
        <w:tc>
          <w:tcPr>
            <w:tcW w:w="2259" w:type="dxa"/>
            <w:shd w:val="clear" w:color="auto" w:fill="auto"/>
          </w:tcPr>
          <w:p w14:paraId="3C0456ED">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503E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7" w:type="dxa"/>
            <w:shd w:val="clear" w:color="auto" w:fill="auto"/>
            <w:vAlign w:val="center"/>
          </w:tcPr>
          <w:p w14:paraId="269FC5F3">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监管设施</w:t>
            </w:r>
          </w:p>
        </w:tc>
        <w:tc>
          <w:tcPr>
            <w:tcW w:w="9982" w:type="dxa"/>
            <w:gridSpan w:val="3"/>
            <w:shd w:val="clear" w:color="auto" w:fill="auto"/>
            <w:vAlign w:val="center"/>
          </w:tcPr>
          <w:p w14:paraId="5A79BB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申请</w:t>
            </w:r>
            <w:r>
              <w:rPr>
                <w:rFonts w:hint="eastAsia" w:ascii="方正仿宋_GBK" w:eastAsia="方正仿宋_GBK" w:hAnsiTheme="majorEastAsia"/>
                <w:szCs w:val="21"/>
                <w:lang w:eastAsia="zh-CN"/>
              </w:rPr>
              <w:t>无害化处置</w:t>
            </w:r>
            <w:r>
              <w:rPr>
                <w:rFonts w:hint="eastAsia" w:ascii="方正仿宋_GBK" w:eastAsia="方正仿宋_GBK" w:hAnsiTheme="majorEastAsia"/>
                <w:szCs w:val="21"/>
              </w:rPr>
              <w:t>的运输车辆</w:t>
            </w:r>
            <w:r>
              <w:rPr>
                <w:rFonts w:hint="eastAsia" w:ascii="方正仿宋_GBK" w:eastAsia="方正仿宋_GBK" w:hAnsiTheme="majorEastAsia"/>
                <w:szCs w:val="21"/>
                <w:lang w:eastAsia="zh-CN"/>
              </w:rPr>
              <w:t>必须有跟车人员监管</w:t>
            </w:r>
            <w:r>
              <w:rPr>
                <w:rFonts w:hint="eastAsia" w:ascii="方正仿宋_GBK" w:eastAsia="方正仿宋_GBK" w:hAnsiTheme="majorEastAsia"/>
                <w:szCs w:val="21"/>
              </w:rPr>
              <w:t>、厂区生产监控摄像头</w:t>
            </w:r>
            <w:r>
              <w:rPr>
                <w:rFonts w:hint="eastAsia" w:ascii="方正仿宋_GBK" w:eastAsia="方正仿宋_GBK" w:hAnsiTheme="majorEastAsia"/>
                <w:szCs w:val="21"/>
                <w:lang w:eastAsia="zh-CN"/>
              </w:rPr>
              <w:t>全覆盖</w:t>
            </w:r>
            <w:r>
              <w:rPr>
                <w:rFonts w:hint="eastAsia" w:ascii="方正仿宋_GBK" w:eastAsia="方正仿宋_GBK" w:hAnsiTheme="majorEastAsia"/>
                <w:szCs w:val="21"/>
              </w:rPr>
              <w:t>（厂区入口、</w:t>
            </w:r>
            <w:r>
              <w:rPr>
                <w:rFonts w:hint="eastAsia" w:ascii="方正仿宋_GBK" w:eastAsia="方正仿宋_GBK" w:hAnsiTheme="majorEastAsia"/>
                <w:szCs w:val="21"/>
                <w:lang w:eastAsia="zh-CN"/>
              </w:rPr>
              <w:t>无害化</w:t>
            </w:r>
            <w:r>
              <w:rPr>
                <w:rFonts w:hint="eastAsia" w:ascii="方正仿宋_GBK" w:eastAsia="方正仿宋_GBK" w:hAnsiTheme="majorEastAsia"/>
                <w:szCs w:val="21"/>
              </w:rPr>
              <w:t>处理车间</w:t>
            </w:r>
            <w:r>
              <w:rPr>
                <w:rFonts w:hint="eastAsia" w:ascii="方正仿宋_GBK" w:eastAsia="方正仿宋_GBK" w:hAnsiTheme="majorEastAsia"/>
                <w:szCs w:val="21"/>
                <w:lang w:eastAsia="zh-CN"/>
              </w:rPr>
              <w:t>、过磅区等重要区域</w:t>
            </w:r>
            <w:r>
              <w:rPr>
                <w:rFonts w:hint="eastAsia" w:ascii="方正仿宋_GBK" w:eastAsia="方正仿宋_GBK" w:hAnsiTheme="majorEastAsia"/>
                <w:szCs w:val="21"/>
              </w:rPr>
              <w:t>），暂未安装的提供承诺声明，进入实地考察阶段时仍未安装，自动丧失申请资格。</w:t>
            </w:r>
          </w:p>
        </w:tc>
        <w:tc>
          <w:tcPr>
            <w:tcW w:w="2259" w:type="dxa"/>
            <w:shd w:val="clear" w:color="auto" w:fill="auto"/>
          </w:tcPr>
          <w:p w14:paraId="0B261D49">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1E1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377" w:type="dxa"/>
            <w:shd w:val="clear" w:color="auto" w:fill="auto"/>
            <w:vAlign w:val="center"/>
          </w:tcPr>
          <w:p w14:paraId="7E05F0A6">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其他条件</w:t>
            </w:r>
          </w:p>
        </w:tc>
        <w:tc>
          <w:tcPr>
            <w:tcW w:w="9982" w:type="dxa"/>
            <w:gridSpan w:val="3"/>
            <w:shd w:val="clear" w:color="auto" w:fill="auto"/>
            <w:vAlign w:val="center"/>
          </w:tcPr>
          <w:p w14:paraId="44EE0378">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szCs w:val="21"/>
              </w:rPr>
            </w:pPr>
            <w:r>
              <w:rPr>
                <w:rFonts w:hint="eastAsia" w:ascii="方正仿宋_GBK" w:eastAsia="方正仿宋_GBK" w:hAnsiTheme="majorEastAsia"/>
                <w:szCs w:val="21"/>
              </w:rPr>
              <w:t>近三年来未发生因擅自采伐、收购、加工、经营松木及违反植物检疫法律法规被主管部门行政或刑事处罚，企业提供承诺声明</w:t>
            </w:r>
            <w:r>
              <w:rPr>
                <w:rFonts w:hint="eastAsia" w:ascii="方正仿宋_GBK" w:eastAsia="方正仿宋_GBK" w:hAnsiTheme="majorEastAsia"/>
                <w:szCs w:val="21"/>
                <w:lang w:eastAsia="zh-CN"/>
              </w:rPr>
              <w:t>，并</w:t>
            </w:r>
            <w:r>
              <w:rPr>
                <w:rFonts w:hint="eastAsia" w:ascii="方正仿宋_GBK" w:eastAsia="方正仿宋_GBK" w:hAnsiTheme="majorEastAsia"/>
                <w:szCs w:val="21"/>
              </w:rPr>
              <w:t>加盖公章。经核查后发现有违法行为的，取消报名资格，进入实地考察阶段的，自动丧失评审资格。</w:t>
            </w:r>
          </w:p>
        </w:tc>
        <w:tc>
          <w:tcPr>
            <w:tcW w:w="2259" w:type="dxa"/>
            <w:shd w:val="clear" w:color="auto" w:fill="auto"/>
          </w:tcPr>
          <w:p w14:paraId="7A07F379">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r>
      <w:tr w14:paraId="2051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377" w:type="dxa"/>
            <w:shd w:val="clear" w:color="auto" w:fill="auto"/>
            <w:vAlign w:val="center"/>
          </w:tcPr>
          <w:p w14:paraId="0F4704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资格审查结果</w:t>
            </w:r>
          </w:p>
        </w:tc>
        <w:tc>
          <w:tcPr>
            <w:tcW w:w="9982" w:type="dxa"/>
            <w:gridSpan w:val="3"/>
            <w:shd w:val="clear" w:color="auto" w:fill="auto"/>
          </w:tcPr>
          <w:p w14:paraId="328E04D4">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_GBK" w:eastAsia="方正仿宋_GBK" w:hAnsiTheme="majorEastAsia"/>
                <w:color w:val="000000"/>
                <w:szCs w:val="21"/>
              </w:rPr>
            </w:pPr>
          </w:p>
        </w:tc>
        <w:tc>
          <w:tcPr>
            <w:tcW w:w="2259" w:type="dxa"/>
            <w:shd w:val="clear" w:color="auto" w:fill="auto"/>
            <w:vAlign w:val="center"/>
          </w:tcPr>
          <w:p w14:paraId="0D5C13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方正仿宋_GBK" w:eastAsia="方正仿宋_GBK" w:hAnsiTheme="majorEastAsia"/>
                <w:color w:val="000000"/>
                <w:szCs w:val="21"/>
              </w:rPr>
            </w:pPr>
            <w:r>
              <w:rPr>
                <w:rFonts w:hint="eastAsia" w:ascii="方正仿宋_GBK" w:eastAsia="方正仿宋_GBK" w:hAnsiTheme="majorEastAsia"/>
                <w:color w:val="000000"/>
                <w:szCs w:val="21"/>
              </w:rPr>
              <w:t>法人代表签字（手印）：</w:t>
            </w:r>
          </w:p>
        </w:tc>
      </w:tr>
    </w:tbl>
    <w:p w14:paraId="01FCDD9C">
      <w:pPr>
        <w:keepNext w:val="0"/>
        <w:keepLines w:val="0"/>
        <w:pageBreakBefore w:val="0"/>
        <w:kinsoku/>
        <w:wordWrap/>
        <w:overflowPunct/>
        <w:topLinePunct w:val="0"/>
        <w:autoSpaceDE/>
        <w:autoSpaceDN/>
        <w:bidi w:val="0"/>
        <w:spacing w:line="576" w:lineRule="exact"/>
        <w:rPr>
          <w:rFonts w:eastAsia="方正仿宋_GBK"/>
          <w:color w:val="000000"/>
          <w:sz w:val="32"/>
          <w:szCs w:val="32"/>
        </w:rPr>
      </w:pPr>
      <w:r>
        <w:rPr>
          <w:rFonts w:eastAsia="方正仿宋_GBK"/>
          <w:color w:val="000000"/>
          <w:sz w:val="32"/>
          <w:szCs w:val="32"/>
        </w:rPr>
        <w:t>附件5</w:t>
      </w:r>
    </w:p>
    <w:p w14:paraId="57EB5519">
      <w:pPr>
        <w:keepNext w:val="0"/>
        <w:keepLines w:val="0"/>
        <w:pageBreakBefore w:val="0"/>
        <w:kinsoku/>
        <w:wordWrap/>
        <w:overflowPunct/>
        <w:topLinePunct w:val="0"/>
        <w:autoSpaceDE/>
        <w:autoSpaceDN/>
        <w:bidi w:val="0"/>
        <w:spacing w:line="576" w:lineRule="exact"/>
        <w:jc w:val="center"/>
        <w:rPr>
          <w:rFonts w:eastAsia="方正仿宋_GBK"/>
          <w:color w:val="000000"/>
          <w:sz w:val="32"/>
          <w:szCs w:val="32"/>
        </w:rPr>
      </w:pPr>
      <w:r>
        <w:rPr>
          <w:rFonts w:hint="eastAsia" w:ascii="方正小标宋_GBK" w:eastAsia="方正小标宋_GBK"/>
          <w:color w:val="000000" w:themeColor="text1"/>
          <w:sz w:val="36"/>
          <w:szCs w:val="36"/>
          <w14:textFill>
            <w14:solidFill>
              <w14:schemeClr w14:val="tx1"/>
            </w14:solidFill>
          </w14:textFill>
        </w:rPr>
        <w:t>綦江区松材线虫病疫木</w:t>
      </w:r>
      <w:r>
        <w:rPr>
          <w:rFonts w:hint="eastAsia" w:ascii="方正小标宋_GBK" w:eastAsia="方正小标宋_GBK"/>
          <w:color w:val="000000" w:themeColor="text1"/>
          <w:sz w:val="36"/>
          <w:szCs w:val="36"/>
          <w:lang w:eastAsia="zh-CN"/>
          <w14:textFill>
            <w14:solidFill>
              <w14:schemeClr w14:val="tx1"/>
            </w14:solidFill>
          </w14:textFill>
        </w:rPr>
        <w:t>处置利用</w:t>
      </w:r>
      <w:r>
        <w:rPr>
          <w:rFonts w:hint="eastAsia" w:ascii="方正小标宋_GBK" w:eastAsia="方正小标宋_GBK"/>
          <w:color w:val="000000" w:themeColor="text1"/>
          <w:sz w:val="36"/>
          <w:szCs w:val="36"/>
          <w14:textFill>
            <w14:solidFill>
              <w14:schemeClr w14:val="tx1"/>
            </w14:solidFill>
          </w14:textFill>
        </w:rPr>
        <w:t>企业</w:t>
      </w:r>
      <w:r>
        <w:rPr>
          <w:rFonts w:hint="eastAsia" w:ascii="方正小标宋_GBK" w:eastAsia="方正小标宋_GBK"/>
          <w:color w:val="000000" w:themeColor="text1"/>
          <w:sz w:val="36"/>
          <w:szCs w:val="36"/>
          <w:lang w:eastAsia="zh-CN"/>
          <w14:textFill>
            <w14:solidFill>
              <w14:schemeClr w14:val="tx1"/>
            </w14:solidFill>
          </w14:textFill>
        </w:rPr>
        <w:t>入库</w:t>
      </w:r>
      <w:r>
        <w:rPr>
          <w:rFonts w:hint="eastAsia" w:ascii="方正小标宋_GBK" w:eastAsia="方正小标宋_GBK"/>
          <w:color w:val="000000" w:themeColor="text1"/>
          <w:sz w:val="36"/>
          <w:szCs w:val="36"/>
          <w14:textFill>
            <w14:solidFill>
              <w14:schemeClr w14:val="tx1"/>
            </w14:solidFill>
          </w14:textFill>
        </w:rPr>
        <w:t>评分细则表</w:t>
      </w:r>
    </w:p>
    <w:tbl>
      <w:tblPr>
        <w:tblStyle w:val="8"/>
        <w:tblW w:w="13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353"/>
        <w:gridCol w:w="3345"/>
        <w:gridCol w:w="6011"/>
        <w:gridCol w:w="788"/>
      </w:tblGrid>
      <w:tr w14:paraId="53D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473" w:type="dxa"/>
            <w:gridSpan w:val="2"/>
            <w:tcBorders>
              <w:top w:val="single" w:color="auto" w:sz="4" w:space="0"/>
            </w:tcBorders>
            <w:shd w:val="clear" w:color="auto" w:fill="auto"/>
            <w:vAlign w:val="center"/>
          </w:tcPr>
          <w:p w14:paraId="5618DA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黑体_GBK" w:eastAsia="方正黑体_GBK"/>
                <w:bCs/>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单位名称：</w:t>
            </w:r>
          </w:p>
        </w:tc>
        <w:tc>
          <w:tcPr>
            <w:tcW w:w="3345" w:type="dxa"/>
            <w:tcBorders>
              <w:top w:val="single" w:color="auto" w:sz="4" w:space="0"/>
            </w:tcBorders>
            <w:shd w:val="clear" w:color="auto" w:fill="auto"/>
            <w:vAlign w:val="center"/>
          </w:tcPr>
          <w:p w14:paraId="1285C8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黑体_GBK" w:eastAsia="方正黑体_GBK"/>
                <w:bCs/>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日期：</w:t>
            </w:r>
          </w:p>
        </w:tc>
        <w:tc>
          <w:tcPr>
            <w:tcW w:w="6011" w:type="dxa"/>
            <w:tcBorders>
              <w:top w:val="single" w:color="auto" w:sz="4" w:space="0"/>
            </w:tcBorders>
            <w:shd w:val="clear" w:color="auto" w:fill="auto"/>
            <w:vAlign w:val="center"/>
          </w:tcPr>
          <w:p w14:paraId="316284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黑体_GBK" w:eastAsia="方正黑体_GBK"/>
                <w:bCs/>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考察人员：</w:t>
            </w:r>
          </w:p>
        </w:tc>
        <w:tc>
          <w:tcPr>
            <w:tcW w:w="788" w:type="dxa"/>
            <w:tcBorders>
              <w:top w:val="single" w:color="auto" w:sz="4" w:space="0"/>
            </w:tcBorders>
            <w:shd w:val="clear" w:color="auto" w:fill="auto"/>
            <w:vAlign w:val="center"/>
          </w:tcPr>
          <w:p w14:paraId="2B82CB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黑体_GBK" w:eastAsia="方正黑体_GBK"/>
                <w:bCs/>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总分：</w:t>
            </w:r>
          </w:p>
        </w:tc>
      </w:tr>
      <w:tr w14:paraId="3C48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20" w:type="dxa"/>
            <w:shd w:val="clear" w:color="auto" w:fill="auto"/>
            <w:vAlign w:val="center"/>
          </w:tcPr>
          <w:p w14:paraId="23FEAD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1"/>
                <w14:textFill>
                  <w14:solidFill>
                    <w14:schemeClr w14:val="tx1"/>
                  </w14:solidFill>
                </w14:textFill>
              </w:rPr>
            </w:pPr>
            <w:r>
              <w:rPr>
                <w:rFonts w:hint="eastAsia" w:ascii="方正仿宋_GBK" w:eastAsia="方正仿宋_GBK"/>
                <w:b/>
                <w:color w:val="000000" w:themeColor="text1"/>
                <w:szCs w:val="21"/>
                <w14:textFill>
                  <w14:solidFill>
                    <w14:schemeClr w14:val="tx1"/>
                  </w14:solidFill>
                </w14:textFill>
              </w:rPr>
              <w:t>评分项</w:t>
            </w:r>
          </w:p>
        </w:tc>
        <w:tc>
          <w:tcPr>
            <w:tcW w:w="2353" w:type="dxa"/>
            <w:shd w:val="clear" w:color="auto" w:fill="auto"/>
            <w:vAlign w:val="center"/>
          </w:tcPr>
          <w:p w14:paraId="7C4BF2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1"/>
                <w14:textFill>
                  <w14:solidFill>
                    <w14:schemeClr w14:val="tx1"/>
                  </w14:solidFill>
                </w14:textFill>
              </w:rPr>
            </w:pPr>
            <w:r>
              <w:rPr>
                <w:rFonts w:hint="eastAsia" w:ascii="方正仿宋_GBK" w:eastAsia="方正仿宋_GBK"/>
                <w:b/>
                <w:color w:val="000000" w:themeColor="text1"/>
                <w:szCs w:val="21"/>
                <w14:textFill>
                  <w14:solidFill>
                    <w14:schemeClr w14:val="tx1"/>
                  </w14:solidFill>
                </w14:textFill>
              </w:rPr>
              <w:t>评分内容</w:t>
            </w:r>
          </w:p>
        </w:tc>
        <w:tc>
          <w:tcPr>
            <w:tcW w:w="9356" w:type="dxa"/>
            <w:gridSpan w:val="2"/>
            <w:shd w:val="clear" w:color="auto" w:fill="auto"/>
            <w:vAlign w:val="center"/>
          </w:tcPr>
          <w:p w14:paraId="08B4AE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1"/>
                <w14:textFill>
                  <w14:solidFill>
                    <w14:schemeClr w14:val="tx1"/>
                  </w14:solidFill>
                </w14:textFill>
              </w:rPr>
            </w:pPr>
            <w:r>
              <w:rPr>
                <w:rFonts w:hint="eastAsia" w:ascii="方正仿宋_GBK" w:eastAsia="方正仿宋_GBK"/>
                <w:b/>
                <w:color w:val="000000" w:themeColor="text1"/>
                <w:szCs w:val="21"/>
                <w14:textFill>
                  <w14:solidFill>
                    <w14:schemeClr w14:val="tx1"/>
                  </w14:solidFill>
                </w14:textFill>
              </w:rPr>
              <w:t>评分细则</w:t>
            </w:r>
          </w:p>
        </w:tc>
        <w:tc>
          <w:tcPr>
            <w:tcW w:w="788" w:type="dxa"/>
            <w:shd w:val="clear" w:color="auto" w:fill="auto"/>
            <w:vAlign w:val="center"/>
          </w:tcPr>
          <w:p w14:paraId="16A468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1"/>
                <w14:textFill>
                  <w14:solidFill>
                    <w14:schemeClr w14:val="tx1"/>
                  </w14:solidFill>
                </w14:textFill>
              </w:rPr>
            </w:pPr>
            <w:r>
              <w:rPr>
                <w:rFonts w:hint="eastAsia" w:ascii="方正仿宋_GBK" w:eastAsia="方正仿宋_GBK"/>
                <w:b/>
                <w:color w:val="000000" w:themeColor="text1"/>
                <w:szCs w:val="21"/>
                <w14:textFill>
                  <w14:solidFill>
                    <w14:schemeClr w14:val="tx1"/>
                  </w14:solidFill>
                </w14:textFill>
              </w:rPr>
              <w:t>得分</w:t>
            </w:r>
          </w:p>
        </w:tc>
      </w:tr>
      <w:tr w14:paraId="3E3A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20" w:type="dxa"/>
            <w:vMerge w:val="restart"/>
            <w:shd w:val="clear" w:color="auto" w:fill="auto"/>
            <w:vAlign w:val="center"/>
          </w:tcPr>
          <w:p w14:paraId="40DC38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8"/>
                <w14:textFill>
                  <w14:solidFill>
                    <w14:schemeClr w14:val="tx1"/>
                  </w14:solidFill>
                </w14:textFill>
              </w:rPr>
            </w:pPr>
            <w:r>
              <w:rPr>
                <w:rFonts w:hint="eastAsia" w:ascii="方正仿宋_GBK" w:eastAsia="方正仿宋_GBK"/>
                <w:b/>
                <w:color w:val="000000" w:themeColor="text1"/>
                <w:szCs w:val="28"/>
                <w14:textFill>
                  <w14:solidFill>
                    <w14:schemeClr w14:val="tx1"/>
                  </w14:solidFill>
                </w14:textFill>
              </w:rPr>
              <w:t>松材线虫病</w:t>
            </w:r>
            <w:r>
              <w:rPr>
                <w:rFonts w:hint="eastAsia" w:ascii="方正仿宋_GBK" w:eastAsia="方正仿宋_GBK"/>
                <w:b/>
                <w:color w:val="000000" w:themeColor="text1"/>
                <w:szCs w:val="28"/>
                <w:lang w:eastAsia="zh-CN"/>
                <w14:textFill>
                  <w14:solidFill>
                    <w14:schemeClr w14:val="tx1"/>
                  </w14:solidFill>
                </w14:textFill>
              </w:rPr>
              <w:t>无害化处置</w:t>
            </w:r>
            <w:r>
              <w:rPr>
                <w:rFonts w:hint="eastAsia" w:ascii="方正仿宋_GBK" w:eastAsia="方正仿宋_GBK"/>
                <w:b/>
                <w:color w:val="000000" w:themeColor="text1"/>
                <w:szCs w:val="28"/>
                <w14:textFill>
                  <w14:solidFill>
                    <w14:schemeClr w14:val="tx1"/>
                  </w14:solidFill>
                </w14:textFill>
              </w:rPr>
              <w:t>方案</w:t>
            </w:r>
          </w:p>
        </w:tc>
        <w:tc>
          <w:tcPr>
            <w:tcW w:w="2353" w:type="dxa"/>
            <w:shd w:val="clear" w:color="auto" w:fill="auto"/>
            <w:vAlign w:val="center"/>
          </w:tcPr>
          <w:p w14:paraId="5B6DAB5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方案中明确</w:t>
            </w:r>
            <w:r>
              <w:rPr>
                <w:rFonts w:hint="eastAsia" w:ascii="方正仿宋_GBK" w:eastAsia="方正仿宋_GBK"/>
                <w:color w:val="000000" w:themeColor="text1"/>
                <w:sz w:val="18"/>
                <w:szCs w:val="28"/>
                <w:lang w:eastAsia="zh-CN"/>
                <w14:textFill>
                  <w14:solidFill>
                    <w14:schemeClr w14:val="tx1"/>
                  </w14:solidFill>
                </w14:textFill>
              </w:rPr>
              <w:t>专人跟车、</w:t>
            </w:r>
            <w:r>
              <w:rPr>
                <w:rFonts w:hint="eastAsia" w:ascii="方正仿宋_GBK" w:eastAsia="方正仿宋_GBK"/>
                <w:color w:val="000000" w:themeColor="text1"/>
                <w:sz w:val="18"/>
                <w:szCs w:val="28"/>
                <w14:textFill>
                  <w14:solidFill>
                    <w14:schemeClr w14:val="tx1"/>
                  </w14:solidFill>
                </w14:textFill>
              </w:rPr>
              <w:t>专岗从事疫木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工作</w:t>
            </w:r>
          </w:p>
        </w:tc>
        <w:tc>
          <w:tcPr>
            <w:tcW w:w="9356" w:type="dxa"/>
            <w:gridSpan w:val="2"/>
            <w:shd w:val="clear" w:color="auto" w:fill="auto"/>
            <w:vAlign w:val="center"/>
          </w:tcPr>
          <w:p w14:paraId="195287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有专人负责松材线虫病疫木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管理，</w:t>
            </w:r>
            <w:r>
              <w:rPr>
                <w:rFonts w:eastAsia="方正仿宋_GBK"/>
                <w:color w:val="000000" w:themeColor="text1"/>
                <w:sz w:val="18"/>
                <w:szCs w:val="28"/>
                <w14:textFill>
                  <w14:solidFill>
                    <w14:schemeClr w14:val="tx1"/>
                  </w14:solidFill>
                </w14:textFill>
              </w:rPr>
              <w:t>得</w:t>
            </w:r>
            <w:r>
              <w:rPr>
                <w:rFonts w:hint="eastAsia" w:eastAsia="方正仿宋_GBK"/>
                <w:color w:val="000000" w:themeColor="text1"/>
                <w:sz w:val="18"/>
                <w:szCs w:val="28"/>
                <w:lang w:val="en-US" w:eastAsia="zh-CN"/>
                <w14:textFill>
                  <w14:solidFill>
                    <w14:schemeClr w14:val="tx1"/>
                  </w14:solidFill>
                </w14:textFill>
              </w:rPr>
              <w:t>3</w:t>
            </w:r>
            <w:r>
              <w:rPr>
                <w:rFonts w:hint="eastAsia" w:ascii="方正仿宋_GBK" w:eastAsia="方正仿宋_GBK"/>
                <w:color w:val="000000" w:themeColor="text1"/>
                <w:sz w:val="18"/>
                <w:szCs w:val="28"/>
                <w14:textFill>
                  <w14:solidFill>
                    <w14:schemeClr w14:val="tx1"/>
                  </w14:solidFill>
                </w14:textFill>
              </w:rPr>
              <w:t>分；专人负责场区疫木交接处置，</w:t>
            </w:r>
            <w:r>
              <w:rPr>
                <w:rFonts w:eastAsia="方正仿宋_GBK"/>
                <w:color w:val="000000" w:themeColor="text1"/>
                <w:sz w:val="18"/>
                <w:szCs w:val="28"/>
                <w14:textFill>
                  <w14:solidFill>
                    <w14:schemeClr w14:val="tx1"/>
                  </w14:solidFill>
                </w14:textFill>
              </w:rPr>
              <w:t>得</w:t>
            </w:r>
            <w:r>
              <w:rPr>
                <w:rFonts w:hint="eastAsia" w:eastAsia="方正仿宋_GBK"/>
                <w:color w:val="000000" w:themeColor="text1"/>
                <w:sz w:val="18"/>
                <w:szCs w:val="28"/>
                <w:lang w:val="en-US" w:eastAsia="zh-CN"/>
                <w14:textFill>
                  <w14:solidFill>
                    <w14:schemeClr w14:val="tx1"/>
                  </w14:solidFill>
                </w14:textFill>
              </w:rPr>
              <w:t>3</w:t>
            </w:r>
            <w:r>
              <w:rPr>
                <w:rFonts w:hint="eastAsia" w:ascii="方正仿宋_GBK" w:eastAsia="方正仿宋_GBK"/>
                <w:color w:val="000000" w:themeColor="text1"/>
                <w:sz w:val="18"/>
                <w:szCs w:val="28"/>
                <w14:textFill>
                  <w14:solidFill>
                    <w14:schemeClr w14:val="tx1"/>
                  </w14:solidFill>
                </w14:textFill>
              </w:rPr>
              <w:t>分；有</w:t>
            </w:r>
            <w:r>
              <w:rPr>
                <w:rFonts w:hint="eastAsia" w:ascii="方正仿宋_GBK" w:eastAsia="方正仿宋_GBK"/>
                <w:color w:val="000000" w:themeColor="text1"/>
                <w:sz w:val="18"/>
                <w:szCs w:val="28"/>
                <w:lang w:eastAsia="zh-CN"/>
                <w14:textFill>
                  <w14:solidFill>
                    <w14:schemeClr w14:val="tx1"/>
                  </w14:solidFill>
                </w14:textFill>
              </w:rPr>
              <w:t>专人</w:t>
            </w:r>
            <w:r>
              <w:rPr>
                <w:rFonts w:hint="eastAsia" w:ascii="方正仿宋_GBK" w:eastAsia="方正仿宋_GBK"/>
                <w:color w:val="000000" w:themeColor="text1"/>
                <w:sz w:val="18"/>
                <w:szCs w:val="28"/>
                <w14:textFill>
                  <w14:solidFill>
                    <w14:schemeClr w14:val="tx1"/>
                  </w14:solidFill>
                </w14:textFill>
              </w:rPr>
              <w:t>负责疫木交接运输，得</w:t>
            </w:r>
            <w:r>
              <w:rPr>
                <w:rFonts w:hint="eastAsia" w:eastAsia="方正仿宋_GBK"/>
                <w:color w:val="000000" w:themeColor="text1"/>
                <w:sz w:val="18"/>
                <w:szCs w:val="28"/>
                <w:lang w:val="en-US" w:eastAsia="zh-CN"/>
                <w14:textFill>
                  <w14:solidFill>
                    <w14:schemeClr w14:val="tx1"/>
                  </w14:solidFill>
                </w14:textFill>
              </w:rPr>
              <w:t>3</w:t>
            </w:r>
            <w:r>
              <w:rPr>
                <w:rFonts w:eastAsia="方正仿宋_GBK"/>
                <w:color w:val="000000" w:themeColor="text1"/>
                <w:sz w:val="18"/>
                <w:szCs w:val="28"/>
                <w14:textFill>
                  <w14:solidFill>
                    <w14:schemeClr w14:val="tx1"/>
                  </w14:solidFill>
                </w14:textFill>
              </w:rPr>
              <w:t>分</w:t>
            </w:r>
            <w:r>
              <w:rPr>
                <w:rFonts w:hint="eastAsia" w:ascii="方正仿宋_GBK" w:eastAsia="方正仿宋_GBK"/>
                <w:color w:val="000000" w:themeColor="text1"/>
                <w:sz w:val="18"/>
                <w:szCs w:val="28"/>
                <w14:textFill>
                  <w14:solidFill>
                    <w14:schemeClr w14:val="tx1"/>
                  </w14:solidFill>
                </w14:textFill>
              </w:rPr>
              <w:t>。</w:t>
            </w:r>
          </w:p>
        </w:tc>
        <w:tc>
          <w:tcPr>
            <w:tcW w:w="788" w:type="dxa"/>
            <w:shd w:val="clear" w:color="auto" w:fill="auto"/>
            <w:vAlign w:val="center"/>
          </w:tcPr>
          <w:p w14:paraId="0E21B5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olor w:val="000000" w:themeColor="text1"/>
                <w:sz w:val="18"/>
                <w:szCs w:val="28"/>
                <w:lang w:eastAsia="zh-CN"/>
                <w14:textFill>
                  <w14:solidFill>
                    <w14:schemeClr w14:val="tx1"/>
                  </w14:solidFill>
                </w14:textFill>
              </w:rPr>
            </w:pPr>
            <w:r>
              <w:rPr>
                <w:rFonts w:hint="eastAsia" w:eastAsia="方正仿宋_GBK"/>
                <w:color w:val="000000" w:themeColor="text1"/>
                <w:sz w:val="18"/>
                <w:szCs w:val="28"/>
                <w:lang w:val="en-US" w:eastAsia="zh-CN"/>
                <w14:textFill>
                  <w14:solidFill>
                    <w14:schemeClr w14:val="tx1"/>
                  </w14:solidFill>
                </w14:textFill>
              </w:rPr>
              <w:t>9</w:t>
            </w:r>
          </w:p>
        </w:tc>
      </w:tr>
      <w:tr w14:paraId="13F5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20" w:type="dxa"/>
            <w:vMerge w:val="continue"/>
            <w:shd w:val="clear" w:color="auto" w:fill="auto"/>
            <w:vAlign w:val="center"/>
          </w:tcPr>
          <w:p w14:paraId="6330EA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000000" w:themeColor="text1"/>
                <w:szCs w:val="28"/>
                <w14:textFill>
                  <w14:solidFill>
                    <w14:schemeClr w14:val="tx1"/>
                  </w14:solidFill>
                </w14:textFill>
              </w:rPr>
            </w:pPr>
          </w:p>
        </w:tc>
        <w:tc>
          <w:tcPr>
            <w:tcW w:w="2353" w:type="dxa"/>
            <w:shd w:val="clear" w:color="auto" w:fill="auto"/>
            <w:vAlign w:val="center"/>
          </w:tcPr>
          <w:p w14:paraId="66AFC7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方案中疫木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流程完善，管理制度健全</w:t>
            </w:r>
          </w:p>
        </w:tc>
        <w:tc>
          <w:tcPr>
            <w:tcW w:w="9356" w:type="dxa"/>
            <w:gridSpan w:val="2"/>
            <w:shd w:val="clear" w:color="auto" w:fill="auto"/>
            <w:vAlign w:val="center"/>
          </w:tcPr>
          <w:p w14:paraId="0093CC2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对疫木收购交接、运输返厂、交接堆放、加工处置、出库出货5个环节有相应管理措施、规定，落实各项监管措施，管理制度完善无漏洞，每个环节完善得</w:t>
            </w:r>
            <w:r>
              <w:rPr>
                <w:rFonts w:eastAsia="方正仿宋_GBK"/>
                <w:color w:val="000000" w:themeColor="text1"/>
                <w:sz w:val="18"/>
                <w:szCs w:val="28"/>
                <w14:textFill>
                  <w14:solidFill>
                    <w14:schemeClr w14:val="tx1"/>
                  </w14:solidFill>
                </w14:textFill>
              </w:rPr>
              <w:t>3分，未完善得0分，总共15分。</w:t>
            </w:r>
          </w:p>
        </w:tc>
        <w:tc>
          <w:tcPr>
            <w:tcW w:w="788" w:type="dxa"/>
            <w:shd w:val="clear" w:color="auto" w:fill="auto"/>
            <w:vAlign w:val="center"/>
          </w:tcPr>
          <w:p w14:paraId="410C67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color w:val="000000" w:themeColor="text1"/>
                <w:sz w:val="18"/>
                <w:szCs w:val="28"/>
                <w14:textFill>
                  <w14:solidFill>
                    <w14:schemeClr w14:val="tx1"/>
                  </w14:solidFill>
                </w14:textFill>
              </w:rPr>
            </w:pPr>
            <w:r>
              <w:rPr>
                <w:rFonts w:eastAsia="方正仿宋_GBK"/>
                <w:color w:val="000000" w:themeColor="text1"/>
                <w:sz w:val="18"/>
                <w:szCs w:val="28"/>
                <w14:textFill>
                  <w14:solidFill>
                    <w14:schemeClr w14:val="tx1"/>
                  </w14:solidFill>
                </w14:textFill>
              </w:rPr>
              <w:t>15</w:t>
            </w:r>
          </w:p>
        </w:tc>
      </w:tr>
      <w:tr w14:paraId="44DA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20" w:type="dxa"/>
            <w:vMerge w:val="continue"/>
            <w:shd w:val="clear" w:color="auto" w:fill="auto"/>
            <w:vAlign w:val="center"/>
          </w:tcPr>
          <w:p w14:paraId="491799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000000" w:themeColor="text1"/>
                <w:szCs w:val="28"/>
                <w14:textFill>
                  <w14:solidFill>
                    <w14:schemeClr w14:val="tx1"/>
                  </w14:solidFill>
                </w14:textFill>
              </w:rPr>
            </w:pPr>
          </w:p>
        </w:tc>
        <w:tc>
          <w:tcPr>
            <w:tcW w:w="2353" w:type="dxa"/>
            <w:shd w:val="clear" w:color="auto" w:fill="auto"/>
            <w:vAlign w:val="center"/>
          </w:tcPr>
          <w:p w14:paraId="296A7D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方案中权责明确</w:t>
            </w:r>
          </w:p>
        </w:tc>
        <w:tc>
          <w:tcPr>
            <w:tcW w:w="9356" w:type="dxa"/>
            <w:gridSpan w:val="2"/>
            <w:shd w:val="clear" w:color="auto" w:fill="auto"/>
            <w:vAlign w:val="center"/>
          </w:tcPr>
          <w:p w14:paraId="756DE6C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方案中对国家林草局《松材线虫病防治技术方案（</w:t>
            </w:r>
            <w:r>
              <w:rPr>
                <w:rFonts w:eastAsia="方正仿宋_GBK"/>
                <w:color w:val="000000" w:themeColor="text1"/>
                <w:sz w:val="18"/>
                <w:szCs w:val="28"/>
                <w14:textFill>
                  <w14:solidFill>
                    <w14:schemeClr w14:val="tx1"/>
                  </w14:solidFill>
                </w14:textFill>
              </w:rPr>
              <w:t>202</w:t>
            </w:r>
            <w:r>
              <w:rPr>
                <w:rFonts w:hint="eastAsia" w:eastAsia="方正仿宋_GBK"/>
                <w:color w:val="000000" w:themeColor="text1"/>
                <w:sz w:val="18"/>
                <w:szCs w:val="28"/>
                <w:lang w:val="en-US" w:eastAsia="zh-CN"/>
                <w14:textFill>
                  <w14:solidFill>
                    <w14:schemeClr w14:val="tx1"/>
                  </w14:solidFill>
                </w14:textFill>
              </w:rPr>
              <w:t>4</w:t>
            </w:r>
            <w:r>
              <w:rPr>
                <w:rFonts w:hint="eastAsia" w:ascii="方正仿宋_GBK" w:eastAsia="方正仿宋_GBK"/>
                <w:color w:val="000000" w:themeColor="text1"/>
                <w:sz w:val="18"/>
                <w:szCs w:val="28"/>
                <w14:textFill>
                  <w14:solidFill>
                    <w14:schemeClr w14:val="tx1"/>
                  </w14:solidFill>
                </w14:textFill>
              </w:rPr>
              <w:t>年版）》中关于疫木处理的技术要求理解到位，对疫木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过程中的安全管理责任、法律责任</w:t>
            </w:r>
            <w:r>
              <w:rPr>
                <w:rFonts w:hint="eastAsia" w:ascii="方正仿宋_GBK" w:eastAsia="方正仿宋_GBK"/>
                <w:color w:val="000000" w:themeColor="text1"/>
                <w:sz w:val="18"/>
                <w:szCs w:val="28"/>
                <w:lang w:eastAsia="zh-CN"/>
                <w14:textFill>
                  <w14:solidFill>
                    <w14:schemeClr w14:val="tx1"/>
                  </w14:solidFill>
                </w14:textFill>
              </w:rPr>
              <w:t>落实清楚</w:t>
            </w:r>
            <w:r>
              <w:rPr>
                <w:rFonts w:hint="eastAsia" w:ascii="方正仿宋_GBK" w:eastAsia="方正仿宋_GBK"/>
                <w:color w:val="000000" w:themeColor="text1"/>
                <w:sz w:val="18"/>
                <w:szCs w:val="28"/>
                <w14:textFill>
                  <w14:solidFill>
                    <w14:schemeClr w14:val="tx1"/>
                  </w14:solidFill>
                </w14:textFill>
              </w:rPr>
              <w:t>，并作出承诺，最多得</w:t>
            </w:r>
            <w:r>
              <w:rPr>
                <w:rFonts w:hint="eastAsia" w:eastAsia="方正仿宋_GBK"/>
                <w:color w:val="000000" w:themeColor="text1"/>
                <w:sz w:val="18"/>
                <w:szCs w:val="28"/>
                <w:lang w:val="en-US" w:eastAsia="zh-CN"/>
                <w14:textFill>
                  <w14:solidFill>
                    <w14:schemeClr w14:val="tx1"/>
                  </w14:solidFill>
                </w14:textFill>
              </w:rPr>
              <w:t>6</w:t>
            </w:r>
            <w:r>
              <w:rPr>
                <w:rFonts w:hint="eastAsia" w:ascii="方正仿宋_GBK" w:eastAsia="方正仿宋_GBK"/>
                <w:color w:val="000000" w:themeColor="text1"/>
                <w:sz w:val="18"/>
                <w:szCs w:val="28"/>
                <w14:textFill>
                  <w14:solidFill>
                    <w14:schemeClr w14:val="tx1"/>
                  </w14:solidFill>
                </w14:textFill>
              </w:rPr>
              <w:t>分。</w:t>
            </w:r>
          </w:p>
        </w:tc>
        <w:tc>
          <w:tcPr>
            <w:tcW w:w="788" w:type="dxa"/>
            <w:shd w:val="clear" w:color="auto" w:fill="auto"/>
            <w:vAlign w:val="center"/>
          </w:tcPr>
          <w:p w14:paraId="143B5F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olor w:val="000000" w:themeColor="text1"/>
                <w:sz w:val="18"/>
                <w:szCs w:val="28"/>
                <w:lang w:eastAsia="zh-CN"/>
                <w14:textFill>
                  <w14:solidFill>
                    <w14:schemeClr w14:val="tx1"/>
                  </w14:solidFill>
                </w14:textFill>
              </w:rPr>
            </w:pPr>
            <w:r>
              <w:rPr>
                <w:rFonts w:hint="eastAsia" w:eastAsia="方正仿宋_GBK"/>
                <w:color w:val="000000" w:themeColor="text1"/>
                <w:sz w:val="18"/>
                <w:szCs w:val="28"/>
                <w:lang w:val="en-US" w:eastAsia="zh-CN"/>
                <w14:textFill>
                  <w14:solidFill>
                    <w14:schemeClr w14:val="tx1"/>
                  </w14:solidFill>
                </w14:textFill>
              </w:rPr>
              <w:t>6</w:t>
            </w:r>
          </w:p>
        </w:tc>
      </w:tr>
      <w:tr w14:paraId="29C1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0" w:type="dxa"/>
            <w:shd w:val="clear" w:color="auto" w:fill="auto"/>
            <w:vAlign w:val="center"/>
          </w:tcPr>
          <w:p w14:paraId="1641A4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000000" w:themeColor="text1"/>
                <w:szCs w:val="28"/>
                <w14:textFill>
                  <w14:solidFill>
                    <w14:schemeClr w14:val="tx1"/>
                  </w14:solidFill>
                </w14:textFill>
              </w:rPr>
            </w:pPr>
            <w:r>
              <w:rPr>
                <w:rFonts w:hint="eastAsia" w:ascii="方正仿宋_GBK" w:eastAsia="方正仿宋_GBK"/>
                <w:b/>
                <w:color w:val="000000" w:themeColor="text1"/>
                <w:szCs w:val="28"/>
                <w14:textFill>
                  <w14:solidFill>
                    <w14:schemeClr w14:val="tx1"/>
                  </w14:solidFill>
                </w14:textFill>
              </w:rPr>
              <w:t>规范管理</w:t>
            </w:r>
          </w:p>
        </w:tc>
        <w:tc>
          <w:tcPr>
            <w:tcW w:w="2353" w:type="dxa"/>
            <w:shd w:val="clear" w:color="auto" w:fill="auto"/>
            <w:vAlign w:val="center"/>
          </w:tcPr>
          <w:p w14:paraId="6F4A3E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方正仿宋_GBK" w:eastAsia="方正仿宋_GBK"/>
                <w:color w:val="000000" w:themeColor="text1"/>
                <w:sz w:val="18"/>
                <w:szCs w:val="28"/>
                <w:lang w:eastAsia="zh-CN"/>
                <w14:textFill>
                  <w14:solidFill>
                    <w14:schemeClr w14:val="tx1"/>
                  </w14:solidFill>
                </w14:textFill>
              </w:rPr>
            </w:pPr>
            <w:r>
              <w:rPr>
                <w:rFonts w:hint="eastAsia" w:ascii="方正仿宋_GBK" w:eastAsia="方正仿宋_GBK"/>
                <w:color w:val="000000" w:themeColor="text1"/>
                <w:sz w:val="18"/>
                <w:szCs w:val="28"/>
                <w:lang w:eastAsia="zh-CN"/>
                <w14:textFill>
                  <w14:solidFill>
                    <w14:schemeClr w14:val="tx1"/>
                  </w14:solidFill>
                </w14:textFill>
              </w:rPr>
              <w:t>厂区设置规范</w:t>
            </w:r>
          </w:p>
        </w:tc>
        <w:tc>
          <w:tcPr>
            <w:tcW w:w="9356" w:type="dxa"/>
            <w:gridSpan w:val="2"/>
            <w:shd w:val="clear" w:color="auto" w:fill="auto"/>
            <w:vAlign w:val="center"/>
          </w:tcPr>
          <w:p w14:paraId="0E46C4A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方正仿宋_GBK" w:eastAsia="方正仿宋_GBK"/>
                <w:color w:val="000000" w:themeColor="text1"/>
                <w:sz w:val="18"/>
                <w:szCs w:val="28"/>
                <w:lang w:val="en-US" w:eastAsia="zh-CN"/>
                <w14:textFill>
                  <w14:solidFill>
                    <w14:schemeClr w14:val="tx1"/>
                  </w14:solidFill>
                </w14:textFill>
              </w:rPr>
            </w:pPr>
            <w:r>
              <w:rPr>
                <w:rFonts w:hint="eastAsia" w:ascii="方正仿宋_GBK" w:eastAsia="方正仿宋_GBK"/>
                <w:color w:val="000000" w:themeColor="text1"/>
                <w:sz w:val="18"/>
                <w:szCs w:val="28"/>
                <w:lang w:eastAsia="zh-CN"/>
                <w14:textFill>
                  <w14:solidFill>
                    <w14:schemeClr w14:val="tx1"/>
                  </w14:solidFill>
                </w14:textFill>
              </w:rPr>
              <w:t>厂区是否有各项制度、承诺书上墙</w:t>
            </w:r>
            <w:r>
              <w:rPr>
                <w:rFonts w:hint="eastAsia" w:ascii="方正仿宋_GBK" w:eastAsia="方正仿宋_GBK"/>
                <w:color w:val="000000" w:themeColor="text1"/>
                <w:sz w:val="18"/>
                <w:szCs w:val="28"/>
                <w14:textFill>
                  <w14:solidFill>
                    <w14:schemeClr w14:val="tx1"/>
                  </w14:solidFill>
                </w14:textFill>
              </w:rPr>
              <w:t>，</w:t>
            </w:r>
            <w:r>
              <w:rPr>
                <w:rFonts w:hint="eastAsia" w:ascii="方正仿宋_GBK" w:eastAsia="方正仿宋_GBK"/>
                <w:color w:val="000000" w:themeColor="text1"/>
                <w:sz w:val="18"/>
                <w:szCs w:val="28"/>
                <w:lang w:eastAsia="zh-CN"/>
                <w14:textFill>
                  <w14:solidFill>
                    <w14:schemeClr w14:val="tx1"/>
                  </w14:solidFill>
                </w14:textFill>
              </w:rPr>
              <w:t>安全设施设备是否备齐，厂区是否封闭，</w:t>
            </w:r>
            <w:r>
              <w:rPr>
                <w:rFonts w:hint="eastAsia" w:ascii="方正仿宋_GBK" w:eastAsia="方正仿宋_GBK"/>
                <w:color w:val="000000" w:themeColor="text1"/>
                <w:sz w:val="18"/>
                <w:szCs w:val="28"/>
                <w:lang w:val="en-US" w:eastAsia="zh-CN"/>
                <w14:textFill>
                  <w14:solidFill>
                    <w14:schemeClr w14:val="tx1"/>
                  </w14:solidFill>
                </w14:textFill>
              </w:rPr>
              <w:t>布局是否合理</w:t>
            </w:r>
            <w:r>
              <w:rPr>
                <w:rFonts w:hint="eastAsia" w:ascii="方正仿宋_GBK" w:eastAsia="方正仿宋_GBK"/>
                <w:color w:val="000000" w:themeColor="text1"/>
                <w:sz w:val="18"/>
                <w:szCs w:val="28"/>
                <w:lang w:eastAsia="zh-CN"/>
                <w14:textFill>
                  <w14:solidFill>
                    <w14:schemeClr w14:val="tx1"/>
                  </w14:solidFill>
                </w14:textFill>
              </w:rPr>
              <w:t>。一项不合格，扣</w:t>
            </w:r>
            <w:r>
              <w:rPr>
                <w:rFonts w:hint="eastAsia" w:ascii="方正仿宋_GBK" w:eastAsia="方正仿宋_GBK"/>
                <w:color w:val="000000" w:themeColor="text1"/>
                <w:sz w:val="18"/>
                <w:szCs w:val="28"/>
                <w:lang w:val="en-US" w:eastAsia="zh-CN"/>
                <w14:textFill>
                  <w14:solidFill>
                    <w14:schemeClr w14:val="tx1"/>
                  </w14:solidFill>
                </w14:textFill>
              </w:rPr>
              <w:t>2分，</w:t>
            </w:r>
            <w:r>
              <w:rPr>
                <w:rFonts w:eastAsia="方正仿宋_GBK"/>
                <w:color w:val="000000" w:themeColor="text1"/>
                <w:sz w:val="18"/>
                <w:szCs w:val="28"/>
                <w14:textFill>
                  <w14:solidFill>
                    <w14:schemeClr w14:val="tx1"/>
                  </w14:solidFill>
                </w14:textFill>
              </w:rPr>
              <w:t>最多扣</w:t>
            </w:r>
            <w:r>
              <w:rPr>
                <w:rFonts w:hint="eastAsia" w:eastAsia="方正仿宋_GBK"/>
                <w:color w:val="000000" w:themeColor="text1"/>
                <w:sz w:val="18"/>
                <w:szCs w:val="28"/>
                <w:lang w:val="en-US" w:eastAsia="zh-CN"/>
                <w14:textFill>
                  <w14:solidFill>
                    <w14:schemeClr w14:val="tx1"/>
                  </w14:solidFill>
                </w14:textFill>
              </w:rPr>
              <w:t>6</w:t>
            </w:r>
            <w:r>
              <w:rPr>
                <w:rFonts w:hint="eastAsia" w:ascii="方正仿宋_GBK" w:eastAsia="方正仿宋_GBK"/>
                <w:color w:val="000000" w:themeColor="text1"/>
                <w:sz w:val="18"/>
                <w:szCs w:val="28"/>
                <w14:textFill>
                  <w14:solidFill>
                    <w14:schemeClr w14:val="tx1"/>
                  </w14:solidFill>
                </w14:textFill>
              </w:rPr>
              <w:t>分</w:t>
            </w:r>
            <w:r>
              <w:rPr>
                <w:rFonts w:hint="eastAsia" w:ascii="方正仿宋_GBK" w:eastAsia="方正仿宋_GBK"/>
                <w:color w:val="000000" w:themeColor="text1"/>
                <w:sz w:val="18"/>
                <w:szCs w:val="28"/>
                <w:lang w:eastAsia="zh-CN"/>
                <w14:textFill>
                  <w14:solidFill>
                    <w14:schemeClr w14:val="tx1"/>
                  </w14:solidFill>
                </w14:textFill>
              </w:rPr>
              <w:t>。</w:t>
            </w:r>
          </w:p>
        </w:tc>
        <w:tc>
          <w:tcPr>
            <w:tcW w:w="788" w:type="dxa"/>
            <w:shd w:val="clear" w:color="auto" w:fill="auto"/>
            <w:vAlign w:val="center"/>
          </w:tcPr>
          <w:p w14:paraId="4BF24E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方正仿宋_GBK"/>
                <w:color w:val="000000" w:themeColor="text1"/>
                <w:sz w:val="18"/>
                <w:szCs w:val="28"/>
                <w:lang w:val="en-US" w:eastAsia="zh-CN"/>
                <w14:textFill>
                  <w14:solidFill>
                    <w14:schemeClr w14:val="tx1"/>
                  </w14:solidFill>
                </w14:textFill>
              </w:rPr>
            </w:pPr>
            <w:r>
              <w:rPr>
                <w:rFonts w:hint="eastAsia" w:eastAsia="方正仿宋_GBK"/>
                <w:color w:val="000000" w:themeColor="text1"/>
                <w:sz w:val="18"/>
                <w:szCs w:val="28"/>
                <w:lang w:val="en-US" w:eastAsia="zh-CN"/>
                <w14:textFill>
                  <w14:solidFill>
                    <w14:schemeClr w14:val="tx1"/>
                  </w14:solidFill>
                </w14:textFill>
              </w:rPr>
              <w:t>10</w:t>
            </w:r>
          </w:p>
        </w:tc>
      </w:tr>
      <w:tr w14:paraId="10C6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20" w:type="dxa"/>
            <w:shd w:val="clear" w:color="auto" w:fill="auto"/>
            <w:vAlign w:val="center"/>
          </w:tcPr>
          <w:p w14:paraId="0EADA1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8"/>
                <w14:textFill>
                  <w14:solidFill>
                    <w14:schemeClr w14:val="tx1"/>
                  </w14:solidFill>
                </w14:textFill>
              </w:rPr>
            </w:pPr>
            <w:r>
              <w:rPr>
                <w:rFonts w:hint="eastAsia" w:ascii="方正仿宋_GBK" w:eastAsia="方正仿宋_GBK"/>
                <w:b/>
                <w:color w:val="000000" w:themeColor="text1"/>
                <w:szCs w:val="28"/>
                <w14:textFill>
                  <w14:solidFill>
                    <w14:schemeClr w14:val="tx1"/>
                  </w14:solidFill>
                </w14:textFill>
              </w:rPr>
              <w:t>疫木处置设施设备</w:t>
            </w:r>
          </w:p>
        </w:tc>
        <w:tc>
          <w:tcPr>
            <w:tcW w:w="2353" w:type="dxa"/>
            <w:shd w:val="clear" w:color="auto" w:fill="auto"/>
            <w:vAlign w:val="center"/>
          </w:tcPr>
          <w:p w14:paraId="361D1A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疫木处置设施设备符合标准</w:t>
            </w:r>
          </w:p>
        </w:tc>
        <w:tc>
          <w:tcPr>
            <w:tcW w:w="9356" w:type="dxa"/>
            <w:gridSpan w:val="2"/>
            <w:shd w:val="clear" w:color="auto" w:fill="auto"/>
            <w:vAlign w:val="center"/>
          </w:tcPr>
          <w:p w14:paraId="159B5CA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b/>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厂区建立有符合疫木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（粉碎削片、旋切）的生产线，现场检测粉碎削片或旋切处理是否符合国家林草局《松材线虫病防治技术方案（</w:t>
            </w:r>
            <w:r>
              <w:rPr>
                <w:rFonts w:eastAsia="方正仿宋_GBK"/>
                <w:color w:val="000000" w:themeColor="text1"/>
                <w:sz w:val="18"/>
                <w:szCs w:val="28"/>
                <w14:textFill>
                  <w14:solidFill>
                    <w14:schemeClr w14:val="tx1"/>
                  </w14:solidFill>
                </w14:textFill>
              </w:rPr>
              <w:t>202</w:t>
            </w:r>
            <w:r>
              <w:rPr>
                <w:rFonts w:hint="eastAsia" w:eastAsia="方正仿宋_GBK"/>
                <w:color w:val="000000" w:themeColor="text1"/>
                <w:sz w:val="18"/>
                <w:szCs w:val="28"/>
                <w:lang w:val="en-US" w:eastAsia="zh-CN"/>
                <w14:textFill>
                  <w14:solidFill>
                    <w14:schemeClr w14:val="tx1"/>
                  </w14:solidFill>
                </w14:textFill>
              </w:rPr>
              <w:t>4</w:t>
            </w:r>
            <w:r>
              <w:rPr>
                <w:rFonts w:hint="eastAsia" w:ascii="方正仿宋_GBK" w:eastAsia="方正仿宋_GBK"/>
                <w:color w:val="000000" w:themeColor="text1"/>
                <w:sz w:val="18"/>
                <w:szCs w:val="28"/>
                <w14:textFill>
                  <w14:solidFill>
                    <w14:schemeClr w14:val="tx1"/>
                  </w14:solidFill>
                </w14:textFill>
              </w:rPr>
              <w:t>年版）》中对疫木</w:t>
            </w:r>
            <w:r>
              <w:rPr>
                <w:rFonts w:hint="eastAsia" w:ascii="方正仿宋_GBK" w:eastAsia="方正仿宋_GBK"/>
                <w:color w:val="000000" w:themeColor="text1"/>
                <w:sz w:val="18"/>
                <w:szCs w:val="28"/>
                <w:lang w:eastAsia="zh-CN"/>
                <w14:textFill>
                  <w14:solidFill>
                    <w14:schemeClr w14:val="tx1"/>
                  </w14:solidFill>
                </w14:textFill>
              </w:rPr>
              <w:t>处置</w:t>
            </w:r>
            <w:r>
              <w:rPr>
                <w:rFonts w:hint="eastAsia" w:ascii="方正仿宋_GBK" w:eastAsia="方正仿宋_GBK"/>
                <w:color w:val="000000" w:themeColor="text1"/>
                <w:sz w:val="18"/>
                <w:szCs w:val="28"/>
                <w14:textFill>
                  <w14:solidFill>
                    <w14:schemeClr w14:val="tx1"/>
                  </w14:solidFill>
                </w14:textFill>
              </w:rPr>
              <w:t>的技术要求，从事旋切处理的涉木企业须配合建设有疫木边角料处理设施设备（如锅炉焚烧、粉碎设备），符合条件的判定合格得</w:t>
            </w:r>
            <w:r>
              <w:rPr>
                <w:rFonts w:hint="eastAsia" w:eastAsia="方正仿宋_GBK"/>
                <w:color w:val="000000" w:themeColor="text1"/>
                <w:sz w:val="18"/>
                <w:szCs w:val="28"/>
                <w:lang w:val="en-US" w:eastAsia="zh-CN"/>
                <w14:textFill>
                  <w14:solidFill>
                    <w14:schemeClr w14:val="tx1"/>
                  </w14:solidFill>
                </w14:textFill>
              </w:rPr>
              <w:t>15</w:t>
            </w:r>
            <w:r>
              <w:rPr>
                <w:rFonts w:hint="eastAsia" w:ascii="方正仿宋_GBK" w:eastAsia="方正仿宋_GBK"/>
                <w:color w:val="000000" w:themeColor="text1"/>
                <w:sz w:val="18"/>
                <w:szCs w:val="28"/>
                <w14:textFill>
                  <w14:solidFill>
                    <w14:schemeClr w14:val="tx1"/>
                  </w14:solidFill>
                </w14:textFill>
              </w:rPr>
              <w:t>分。场区建设有疫木专用堆放场地并与其他料场分离的，得</w:t>
            </w:r>
            <w:r>
              <w:rPr>
                <w:rFonts w:hint="eastAsia" w:eastAsia="方正仿宋_GBK"/>
                <w:color w:val="000000" w:themeColor="text1"/>
                <w:sz w:val="18"/>
                <w:szCs w:val="28"/>
                <w:lang w:val="en-US" w:eastAsia="zh-CN"/>
                <w14:textFill>
                  <w14:solidFill>
                    <w14:schemeClr w14:val="tx1"/>
                  </w14:solidFill>
                </w14:textFill>
              </w:rPr>
              <w:t>10</w:t>
            </w:r>
            <w:r>
              <w:rPr>
                <w:rFonts w:hint="eastAsia" w:ascii="方正仿宋_GBK" w:eastAsia="方正仿宋_GBK"/>
                <w:color w:val="000000" w:themeColor="text1"/>
                <w:sz w:val="18"/>
                <w:szCs w:val="28"/>
                <w14:textFill>
                  <w14:solidFill>
                    <w14:schemeClr w14:val="tx1"/>
                  </w14:solidFill>
                </w14:textFill>
              </w:rPr>
              <w:t>分。</w:t>
            </w:r>
            <w:r>
              <w:rPr>
                <w:rFonts w:hint="eastAsia" w:ascii="方正仿宋_GBK" w:eastAsia="方正仿宋_GBK"/>
                <w:b/>
                <w:color w:val="000000" w:themeColor="text1"/>
                <w:sz w:val="18"/>
                <w:szCs w:val="28"/>
                <w14:textFill>
                  <w14:solidFill>
                    <w14:schemeClr w14:val="tx1"/>
                  </w14:solidFill>
                </w14:textFill>
              </w:rPr>
              <w:t>不符合技术要求的自动丧失申报疫木</w:t>
            </w:r>
            <w:r>
              <w:rPr>
                <w:rFonts w:hint="eastAsia" w:ascii="方正仿宋_GBK" w:eastAsia="方正仿宋_GBK"/>
                <w:b/>
                <w:color w:val="000000" w:themeColor="text1"/>
                <w:sz w:val="18"/>
                <w:szCs w:val="28"/>
                <w:lang w:eastAsia="zh-CN"/>
                <w14:textFill>
                  <w14:solidFill>
                    <w14:schemeClr w14:val="tx1"/>
                  </w14:solidFill>
                </w14:textFill>
              </w:rPr>
              <w:t>无害化处置利用</w:t>
            </w:r>
            <w:r>
              <w:rPr>
                <w:rFonts w:hint="eastAsia" w:ascii="方正仿宋_GBK" w:eastAsia="方正仿宋_GBK"/>
                <w:b/>
                <w:color w:val="000000" w:themeColor="text1"/>
                <w:sz w:val="18"/>
                <w:szCs w:val="28"/>
                <w14:textFill>
                  <w14:solidFill>
                    <w14:schemeClr w14:val="tx1"/>
                  </w14:solidFill>
                </w14:textFill>
              </w:rPr>
              <w:t>企业资格。</w:t>
            </w:r>
          </w:p>
        </w:tc>
        <w:tc>
          <w:tcPr>
            <w:tcW w:w="788" w:type="dxa"/>
            <w:shd w:val="clear" w:color="auto" w:fill="auto"/>
            <w:vAlign w:val="center"/>
          </w:tcPr>
          <w:p w14:paraId="043F70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方正仿宋_GBK"/>
                <w:color w:val="000000" w:themeColor="text1"/>
                <w:sz w:val="18"/>
                <w:szCs w:val="28"/>
                <w:lang w:val="en-US" w:eastAsia="zh-CN"/>
                <w14:textFill>
                  <w14:solidFill>
                    <w14:schemeClr w14:val="tx1"/>
                  </w14:solidFill>
                </w14:textFill>
              </w:rPr>
            </w:pPr>
            <w:r>
              <w:rPr>
                <w:rFonts w:hint="eastAsia" w:eastAsia="方正仿宋_GBK"/>
                <w:color w:val="000000" w:themeColor="text1"/>
                <w:sz w:val="18"/>
                <w:szCs w:val="28"/>
                <w:lang w:val="en-US" w:eastAsia="zh-CN"/>
                <w14:textFill>
                  <w14:solidFill>
                    <w14:schemeClr w14:val="tx1"/>
                  </w14:solidFill>
                </w14:textFill>
              </w:rPr>
              <w:t>25</w:t>
            </w:r>
          </w:p>
        </w:tc>
      </w:tr>
      <w:tr w14:paraId="3459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0" w:type="dxa"/>
            <w:vMerge w:val="restart"/>
            <w:shd w:val="clear" w:color="auto" w:fill="auto"/>
            <w:vAlign w:val="center"/>
          </w:tcPr>
          <w:p w14:paraId="198DB5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000000" w:themeColor="text1"/>
                <w:szCs w:val="28"/>
                <w14:textFill>
                  <w14:solidFill>
                    <w14:schemeClr w14:val="tx1"/>
                  </w14:solidFill>
                </w14:textFill>
              </w:rPr>
            </w:pPr>
            <w:r>
              <w:rPr>
                <w:rFonts w:hint="eastAsia" w:ascii="方正仿宋_GBK" w:eastAsia="方正仿宋_GBK"/>
                <w:b/>
                <w:color w:val="000000" w:themeColor="text1"/>
                <w:szCs w:val="28"/>
                <w14:textFill>
                  <w14:solidFill>
                    <w14:schemeClr w14:val="tx1"/>
                  </w14:solidFill>
                </w14:textFill>
              </w:rPr>
              <w:t>监管设施设备</w:t>
            </w:r>
          </w:p>
        </w:tc>
        <w:tc>
          <w:tcPr>
            <w:tcW w:w="2353" w:type="dxa"/>
            <w:shd w:val="clear" w:color="auto" w:fill="auto"/>
            <w:vAlign w:val="center"/>
          </w:tcPr>
          <w:p w14:paraId="6C688FE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车辆过程监管</w:t>
            </w:r>
          </w:p>
        </w:tc>
        <w:tc>
          <w:tcPr>
            <w:tcW w:w="9356" w:type="dxa"/>
            <w:gridSpan w:val="2"/>
            <w:shd w:val="clear" w:color="auto" w:fill="auto"/>
            <w:vAlign w:val="center"/>
          </w:tcPr>
          <w:p w14:paraId="0265E11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仿宋_GB2312" w:eastAsia="仿宋_GB2312"/>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从事疫木</w:t>
            </w:r>
            <w:r>
              <w:rPr>
                <w:rFonts w:hint="eastAsia" w:ascii="方正仿宋_GBK" w:eastAsia="方正仿宋_GBK"/>
                <w:color w:val="000000" w:themeColor="text1"/>
                <w:sz w:val="18"/>
                <w:szCs w:val="28"/>
                <w:lang w:eastAsia="zh-CN"/>
                <w14:textFill>
                  <w14:solidFill>
                    <w14:schemeClr w14:val="tx1"/>
                  </w14:solidFill>
                </w14:textFill>
              </w:rPr>
              <w:t>无害化处置</w:t>
            </w:r>
            <w:r>
              <w:rPr>
                <w:rFonts w:hint="eastAsia" w:ascii="方正仿宋_GBK" w:eastAsia="方正仿宋_GBK"/>
                <w:color w:val="000000" w:themeColor="text1"/>
                <w:sz w:val="18"/>
                <w:szCs w:val="28"/>
                <w14:textFill>
                  <w14:solidFill>
                    <w14:schemeClr w14:val="tx1"/>
                  </w14:solidFill>
                </w14:textFill>
              </w:rPr>
              <w:t>的专用车辆全部</w:t>
            </w:r>
            <w:r>
              <w:rPr>
                <w:rFonts w:hint="eastAsia" w:ascii="方正仿宋_GBK" w:eastAsia="方正仿宋_GBK"/>
                <w:color w:val="000000" w:themeColor="text1"/>
                <w:sz w:val="18"/>
                <w:szCs w:val="28"/>
                <w:lang w:eastAsia="zh-CN"/>
                <w14:textFill>
                  <w14:solidFill>
                    <w14:schemeClr w14:val="tx1"/>
                  </w14:solidFill>
                </w14:textFill>
              </w:rPr>
              <w:t>要有统一标识，且要向区森防站备案登记</w:t>
            </w:r>
            <w:r>
              <w:rPr>
                <w:rFonts w:hint="eastAsia" w:ascii="方正仿宋_GBK" w:eastAsia="方正仿宋_GBK"/>
                <w:color w:val="000000" w:themeColor="text1"/>
                <w:sz w:val="18"/>
                <w:szCs w:val="28"/>
                <w14:textFill>
                  <w14:solidFill>
                    <w14:schemeClr w14:val="tx1"/>
                  </w14:solidFill>
                </w14:textFill>
              </w:rPr>
              <w:t>，</w:t>
            </w:r>
            <w:r>
              <w:rPr>
                <w:rFonts w:hint="eastAsia" w:ascii="方正仿宋_GBK" w:eastAsia="方正仿宋_GBK"/>
                <w:color w:val="000000" w:themeColor="text1"/>
                <w:sz w:val="18"/>
                <w:szCs w:val="28"/>
                <w:lang w:eastAsia="zh-CN"/>
                <w14:textFill>
                  <w14:solidFill>
                    <w14:schemeClr w14:val="tx1"/>
                  </w14:solidFill>
                </w14:textFill>
              </w:rPr>
              <w:t>运输过程中要有专人跟车并签字存档</w:t>
            </w:r>
            <w:r>
              <w:rPr>
                <w:rFonts w:eastAsia="方正仿宋_GBK"/>
                <w:color w:val="000000" w:themeColor="text1"/>
                <w:sz w:val="18"/>
                <w:szCs w:val="28"/>
                <w14:textFill>
                  <w14:solidFill>
                    <w14:schemeClr w14:val="tx1"/>
                  </w14:solidFill>
                </w14:textFill>
              </w:rPr>
              <w:t>，得全分</w:t>
            </w:r>
            <w:r>
              <w:rPr>
                <w:rFonts w:hint="eastAsia" w:eastAsia="方正仿宋_GBK"/>
                <w:color w:val="000000" w:themeColor="text1"/>
                <w:sz w:val="18"/>
                <w:szCs w:val="28"/>
                <w14:textFill>
                  <w14:solidFill>
                    <w14:schemeClr w14:val="tx1"/>
                  </w14:solidFill>
                </w14:textFill>
              </w:rPr>
              <w:t>10</w:t>
            </w:r>
            <w:r>
              <w:rPr>
                <w:rFonts w:eastAsia="方正仿宋_GBK"/>
                <w:color w:val="000000" w:themeColor="text1"/>
                <w:sz w:val="18"/>
                <w:szCs w:val="28"/>
                <w14:textFill>
                  <w14:solidFill>
                    <w14:schemeClr w14:val="tx1"/>
                  </w14:solidFill>
                </w14:textFill>
              </w:rPr>
              <w:t>分，</w:t>
            </w:r>
            <w:r>
              <w:rPr>
                <w:rFonts w:hint="eastAsia" w:eastAsia="方正仿宋_GBK"/>
                <w:color w:val="000000" w:themeColor="text1"/>
                <w:sz w:val="18"/>
                <w:szCs w:val="28"/>
                <w:lang w:eastAsia="zh-CN"/>
                <w14:textFill>
                  <w14:solidFill>
                    <w14:schemeClr w14:val="tx1"/>
                  </w14:solidFill>
                </w14:textFill>
              </w:rPr>
              <w:t>每辆车</w:t>
            </w:r>
            <w:r>
              <w:rPr>
                <w:rFonts w:hint="eastAsia" w:ascii="方正仿宋_GBK" w:eastAsia="方正仿宋_GBK"/>
                <w:color w:val="000000" w:themeColor="text1"/>
                <w:sz w:val="18"/>
                <w:szCs w:val="28"/>
                <w:lang w:eastAsia="zh-CN"/>
                <w14:textFill>
                  <w14:solidFill>
                    <w14:schemeClr w14:val="tx1"/>
                  </w14:solidFill>
                </w14:textFill>
              </w:rPr>
              <w:t>缺</w:t>
            </w:r>
            <w:r>
              <w:rPr>
                <w:rFonts w:hint="eastAsia" w:ascii="方正仿宋_GBK" w:eastAsia="方正仿宋_GBK"/>
                <w:color w:val="000000" w:themeColor="text1"/>
                <w:sz w:val="18"/>
                <w:szCs w:val="28"/>
                <w14:textFill>
                  <w14:solidFill>
                    <w14:schemeClr w14:val="tx1"/>
                  </w14:solidFill>
                </w14:textFill>
              </w:rPr>
              <w:t>项不达标扣</w:t>
            </w:r>
            <w:r>
              <w:rPr>
                <w:rFonts w:hint="eastAsia" w:eastAsia="方正仿宋_GBK"/>
                <w:color w:val="000000" w:themeColor="text1"/>
                <w:sz w:val="18"/>
                <w:szCs w:val="28"/>
                <w:lang w:val="en-US" w:eastAsia="zh-CN"/>
                <w14:textFill>
                  <w14:solidFill>
                    <w14:schemeClr w14:val="tx1"/>
                  </w14:solidFill>
                </w14:textFill>
              </w:rPr>
              <w:t>2</w:t>
            </w:r>
            <w:r>
              <w:rPr>
                <w:rFonts w:eastAsia="方正仿宋_GBK"/>
                <w:color w:val="000000" w:themeColor="text1"/>
                <w:sz w:val="18"/>
                <w:szCs w:val="28"/>
                <w14:textFill>
                  <w14:solidFill>
                    <w14:schemeClr w14:val="tx1"/>
                  </w14:solidFill>
                </w14:textFill>
              </w:rPr>
              <w:t>分，最多扣</w:t>
            </w:r>
            <w:r>
              <w:rPr>
                <w:rFonts w:hint="eastAsia" w:eastAsia="方正仿宋_GBK"/>
                <w:color w:val="000000" w:themeColor="text1"/>
                <w:sz w:val="18"/>
                <w:szCs w:val="28"/>
                <w14:textFill>
                  <w14:solidFill>
                    <w14:schemeClr w14:val="tx1"/>
                  </w14:solidFill>
                </w14:textFill>
              </w:rPr>
              <w:t>10</w:t>
            </w:r>
            <w:r>
              <w:rPr>
                <w:rFonts w:hint="eastAsia" w:ascii="方正仿宋_GBK" w:eastAsia="方正仿宋_GBK"/>
                <w:color w:val="000000" w:themeColor="text1"/>
                <w:sz w:val="18"/>
                <w:szCs w:val="28"/>
                <w14:textFill>
                  <w14:solidFill>
                    <w14:schemeClr w14:val="tx1"/>
                  </w14:solidFill>
                </w14:textFill>
              </w:rPr>
              <w:t>分。</w:t>
            </w:r>
            <w:r>
              <w:rPr>
                <w:rFonts w:hint="eastAsia" w:ascii="方正仿宋_GBK" w:eastAsia="方正仿宋_GBK"/>
                <w:b/>
                <w:color w:val="000000" w:themeColor="text1"/>
                <w:sz w:val="18"/>
                <w:szCs w:val="28"/>
                <w14:textFill>
                  <w14:solidFill>
                    <w14:schemeClr w14:val="tx1"/>
                  </w14:solidFill>
                </w14:textFill>
              </w:rPr>
              <w:t>缺失车辆过程</w:t>
            </w:r>
            <w:r>
              <w:rPr>
                <w:rFonts w:hint="eastAsia" w:ascii="方正仿宋_GBK" w:eastAsia="方正仿宋_GBK"/>
                <w:b/>
                <w:color w:val="000000" w:themeColor="text1"/>
                <w:sz w:val="18"/>
                <w:szCs w:val="28"/>
                <w:lang w:eastAsia="zh-CN"/>
                <w14:textFill>
                  <w14:solidFill>
                    <w14:schemeClr w14:val="tx1"/>
                  </w14:solidFill>
                </w14:textFill>
              </w:rPr>
              <w:t>监管</w:t>
            </w:r>
            <w:r>
              <w:rPr>
                <w:rFonts w:hint="eastAsia" w:ascii="方正仿宋_GBK" w:eastAsia="方正仿宋_GBK"/>
                <w:b/>
                <w:color w:val="000000" w:themeColor="text1"/>
                <w:sz w:val="18"/>
                <w:szCs w:val="28"/>
                <w14:textFill>
                  <w14:solidFill>
                    <w14:schemeClr w14:val="tx1"/>
                  </w14:solidFill>
                </w14:textFill>
              </w:rPr>
              <w:t>的自动丧失申报疫木安全企业资格。</w:t>
            </w:r>
          </w:p>
        </w:tc>
        <w:tc>
          <w:tcPr>
            <w:tcW w:w="788" w:type="dxa"/>
            <w:shd w:val="clear" w:color="auto" w:fill="auto"/>
            <w:vAlign w:val="center"/>
          </w:tcPr>
          <w:p w14:paraId="19783A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color w:val="000000" w:themeColor="text1"/>
                <w:sz w:val="18"/>
                <w:szCs w:val="28"/>
                <w14:textFill>
                  <w14:solidFill>
                    <w14:schemeClr w14:val="tx1"/>
                  </w14:solidFill>
                </w14:textFill>
              </w:rPr>
            </w:pPr>
            <w:r>
              <w:rPr>
                <w:rFonts w:hint="eastAsia" w:eastAsia="方正仿宋_GBK"/>
                <w:color w:val="000000" w:themeColor="text1"/>
                <w:sz w:val="18"/>
                <w:szCs w:val="28"/>
                <w14:textFill>
                  <w14:solidFill>
                    <w14:schemeClr w14:val="tx1"/>
                  </w14:solidFill>
                </w14:textFill>
              </w:rPr>
              <w:t>10</w:t>
            </w:r>
          </w:p>
        </w:tc>
      </w:tr>
      <w:tr w14:paraId="2DEF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0" w:type="dxa"/>
            <w:vMerge w:val="continue"/>
            <w:shd w:val="clear" w:color="auto" w:fill="auto"/>
            <w:vAlign w:val="center"/>
          </w:tcPr>
          <w:p w14:paraId="67B57C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000000" w:themeColor="text1"/>
                <w:szCs w:val="28"/>
                <w14:textFill>
                  <w14:solidFill>
                    <w14:schemeClr w14:val="tx1"/>
                  </w14:solidFill>
                </w14:textFill>
              </w:rPr>
            </w:pPr>
          </w:p>
        </w:tc>
        <w:tc>
          <w:tcPr>
            <w:tcW w:w="2353" w:type="dxa"/>
            <w:shd w:val="clear" w:color="auto" w:fill="auto"/>
            <w:vAlign w:val="center"/>
          </w:tcPr>
          <w:p w14:paraId="3870016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厂区出入口监管</w:t>
            </w:r>
          </w:p>
        </w:tc>
        <w:tc>
          <w:tcPr>
            <w:tcW w:w="9356" w:type="dxa"/>
            <w:gridSpan w:val="2"/>
            <w:shd w:val="clear" w:color="auto" w:fill="auto"/>
            <w:vAlign w:val="center"/>
          </w:tcPr>
          <w:p w14:paraId="3BF39B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仿宋_GB2312" w:eastAsia="仿宋_GB2312"/>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厂区的出入口建设有监控视频，视频清晰可见，可实时监控，监控数据保留</w:t>
            </w:r>
            <w:r>
              <w:rPr>
                <w:rFonts w:hint="eastAsia" w:ascii="方正仿宋_GBK" w:eastAsia="方正仿宋_GBK"/>
                <w:color w:val="000000" w:themeColor="text1"/>
                <w:sz w:val="18"/>
                <w:szCs w:val="28"/>
                <w:lang w:eastAsia="zh-CN"/>
                <w14:textFill>
                  <w14:solidFill>
                    <w14:schemeClr w14:val="tx1"/>
                  </w14:solidFill>
                </w14:textFill>
              </w:rPr>
              <w:t>半年</w:t>
            </w:r>
            <w:r>
              <w:rPr>
                <w:rFonts w:hint="eastAsia" w:ascii="方正仿宋_GBK" w:eastAsia="方正仿宋_GBK"/>
                <w:color w:val="000000" w:themeColor="text1"/>
                <w:sz w:val="18"/>
                <w:szCs w:val="28"/>
                <w14:textFill>
                  <w14:solidFill>
                    <w14:schemeClr w14:val="tx1"/>
                  </w14:solidFill>
                </w14:textFill>
              </w:rPr>
              <w:t>以上，监控范围覆盖所有厂区出</w:t>
            </w:r>
            <w:r>
              <w:rPr>
                <w:rFonts w:eastAsia="方正仿宋_GBK"/>
                <w:color w:val="000000" w:themeColor="text1"/>
                <w:sz w:val="18"/>
                <w:szCs w:val="28"/>
                <w14:textFill>
                  <w14:solidFill>
                    <w14:schemeClr w14:val="tx1"/>
                  </w14:solidFill>
                </w14:textFill>
              </w:rPr>
              <w:t>入口，得10分，每个厂区出口缺少相应监控设备，扣5分。</w:t>
            </w:r>
            <w:r>
              <w:rPr>
                <w:rFonts w:hint="eastAsia" w:ascii="方正仿宋_GBK" w:eastAsia="方正仿宋_GBK"/>
                <w:b/>
                <w:color w:val="000000" w:themeColor="text1"/>
                <w:sz w:val="18"/>
                <w:szCs w:val="28"/>
                <w14:textFill>
                  <w14:solidFill>
                    <w14:schemeClr w14:val="tx1"/>
                  </w14:solidFill>
                </w14:textFill>
              </w:rPr>
              <w:t>缺失厂区出入口监控的自动丧失申报疫木安全企业资格。</w:t>
            </w:r>
          </w:p>
        </w:tc>
        <w:tc>
          <w:tcPr>
            <w:tcW w:w="788" w:type="dxa"/>
            <w:shd w:val="clear" w:color="auto" w:fill="auto"/>
            <w:vAlign w:val="center"/>
          </w:tcPr>
          <w:p w14:paraId="0B8FFD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color w:val="000000" w:themeColor="text1"/>
                <w:sz w:val="18"/>
                <w:szCs w:val="28"/>
                <w14:textFill>
                  <w14:solidFill>
                    <w14:schemeClr w14:val="tx1"/>
                  </w14:solidFill>
                </w14:textFill>
              </w:rPr>
            </w:pPr>
            <w:r>
              <w:rPr>
                <w:rFonts w:eastAsia="方正仿宋_GBK"/>
                <w:color w:val="000000" w:themeColor="text1"/>
                <w:sz w:val="18"/>
                <w:szCs w:val="28"/>
                <w14:textFill>
                  <w14:solidFill>
                    <w14:schemeClr w14:val="tx1"/>
                  </w14:solidFill>
                </w14:textFill>
              </w:rPr>
              <w:t>10</w:t>
            </w:r>
          </w:p>
        </w:tc>
      </w:tr>
      <w:tr w14:paraId="4231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20" w:type="dxa"/>
            <w:vMerge w:val="continue"/>
            <w:shd w:val="clear" w:color="auto" w:fill="auto"/>
            <w:vAlign w:val="center"/>
          </w:tcPr>
          <w:p w14:paraId="4B1791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000000" w:themeColor="text1"/>
                <w:szCs w:val="28"/>
                <w14:textFill>
                  <w14:solidFill>
                    <w14:schemeClr w14:val="tx1"/>
                  </w14:solidFill>
                </w14:textFill>
              </w:rPr>
            </w:pPr>
          </w:p>
        </w:tc>
        <w:tc>
          <w:tcPr>
            <w:tcW w:w="2353" w:type="dxa"/>
            <w:shd w:val="clear" w:color="auto" w:fill="auto"/>
            <w:vAlign w:val="center"/>
          </w:tcPr>
          <w:p w14:paraId="622F13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方正仿宋_GBK" w:eastAsia="方正仿宋_GBK"/>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疫木处置区监管</w:t>
            </w:r>
          </w:p>
        </w:tc>
        <w:tc>
          <w:tcPr>
            <w:tcW w:w="9356" w:type="dxa"/>
            <w:gridSpan w:val="2"/>
            <w:shd w:val="clear" w:color="auto" w:fill="auto"/>
            <w:vAlign w:val="center"/>
          </w:tcPr>
          <w:p w14:paraId="42FC2F7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仿宋_GB2312" w:eastAsia="仿宋_GB2312"/>
                <w:color w:val="000000" w:themeColor="text1"/>
                <w:sz w:val="18"/>
                <w:szCs w:val="28"/>
                <w14:textFill>
                  <w14:solidFill>
                    <w14:schemeClr w14:val="tx1"/>
                  </w14:solidFill>
                </w14:textFill>
              </w:rPr>
            </w:pPr>
            <w:r>
              <w:rPr>
                <w:rFonts w:hint="eastAsia" w:ascii="方正仿宋_GBK" w:eastAsia="方正仿宋_GBK"/>
                <w:color w:val="000000" w:themeColor="text1"/>
                <w:sz w:val="18"/>
                <w:szCs w:val="28"/>
                <w14:textFill>
                  <w14:solidFill>
                    <w14:schemeClr w14:val="tx1"/>
                  </w14:solidFill>
                </w14:textFill>
              </w:rPr>
              <w:t>疫木处置区建设有监控视频，视频清晰可见，可实时监控，监控数据保留</w:t>
            </w:r>
            <w:r>
              <w:rPr>
                <w:rFonts w:hint="eastAsia" w:eastAsia="方正仿宋_GBK"/>
                <w:color w:val="000000" w:themeColor="text1"/>
                <w:sz w:val="18"/>
                <w:szCs w:val="28"/>
                <w:lang w:eastAsia="zh-CN"/>
                <w14:textFill>
                  <w14:solidFill>
                    <w14:schemeClr w14:val="tx1"/>
                  </w14:solidFill>
                </w14:textFill>
              </w:rPr>
              <w:t>半年</w:t>
            </w:r>
            <w:r>
              <w:rPr>
                <w:rFonts w:hint="eastAsia" w:ascii="方正仿宋_GBK" w:eastAsia="方正仿宋_GBK"/>
                <w:color w:val="000000" w:themeColor="text1"/>
                <w:sz w:val="18"/>
                <w:szCs w:val="28"/>
                <w14:textFill>
                  <w14:solidFill>
                    <w14:schemeClr w14:val="tx1"/>
                  </w14:solidFill>
                </w14:textFill>
              </w:rPr>
              <w:t>以上，监控范围覆盖疫木处置区、堆料区</w:t>
            </w:r>
            <w:r>
              <w:rPr>
                <w:rFonts w:hint="eastAsia" w:ascii="方正仿宋_GBK" w:eastAsia="方正仿宋_GBK"/>
                <w:color w:val="000000" w:themeColor="text1"/>
                <w:sz w:val="18"/>
                <w:szCs w:val="28"/>
                <w:lang w:eastAsia="zh-CN"/>
                <w14:textFill>
                  <w14:solidFill>
                    <w14:schemeClr w14:val="tx1"/>
                  </w14:solidFill>
                </w14:textFill>
              </w:rPr>
              <w:t>、过磅区</w:t>
            </w:r>
            <w:r>
              <w:rPr>
                <w:rFonts w:hint="eastAsia" w:ascii="方正仿宋_GBK" w:eastAsia="方正仿宋_GBK"/>
                <w:color w:val="000000" w:themeColor="text1"/>
                <w:sz w:val="18"/>
                <w:szCs w:val="28"/>
                <w14:textFill>
                  <w14:solidFill>
                    <w14:schemeClr w14:val="tx1"/>
                  </w14:solidFill>
                </w14:textFill>
              </w:rPr>
              <w:t>，</w:t>
            </w:r>
            <w:r>
              <w:rPr>
                <w:rFonts w:eastAsia="方正仿宋_GBK"/>
                <w:color w:val="000000" w:themeColor="text1"/>
                <w:sz w:val="18"/>
                <w:szCs w:val="28"/>
                <w14:textFill>
                  <w14:solidFill>
                    <w14:schemeClr w14:val="tx1"/>
                  </w14:solidFill>
                </w14:textFill>
              </w:rPr>
              <w:t>得10分，每缺少一</w:t>
            </w:r>
            <w:r>
              <w:rPr>
                <w:rFonts w:hint="eastAsia" w:eastAsia="方正仿宋_GBK"/>
                <w:color w:val="000000" w:themeColor="text1"/>
                <w:sz w:val="18"/>
                <w:szCs w:val="28"/>
                <w:lang w:eastAsia="zh-CN"/>
                <w14:textFill>
                  <w14:solidFill>
                    <w14:schemeClr w14:val="tx1"/>
                  </w14:solidFill>
                </w14:textFill>
              </w:rPr>
              <w:t>项</w:t>
            </w:r>
            <w:r>
              <w:rPr>
                <w:rFonts w:hint="eastAsia" w:eastAsia="方正仿宋_GBK"/>
                <w:color w:val="000000" w:themeColor="text1"/>
                <w:sz w:val="18"/>
                <w:szCs w:val="28"/>
                <w14:textFill>
                  <w14:solidFill>
                    <w14:schemeClr w14:val="tx1"/>
                  </w14:solidFill>
                </w14:textFill>
              </w:rPr>
              <w:t>监控区域</w:t>
            </w:r>
            <w:r>
              <w:rPr>
                <w:rFonts w:eastAsia="方正仿宋_GBK"/>
                <w:color w:val="000000" w:themeColor="text1"/>
                <w:sz w:val="18"/>
                <w:szCs w:val="28"/>
                <w14:textFill>
                  <w14:solidFill>
                    <w14:schemeClr w14:val="tx1"/>
                  </w14:solidFill>
                </w14:textFill>
              </w:rPr>
              <w:t>，扣5</w:t>
            </w:r>
            <w:r>
              <w:rPr>
                <w:rFonts w:hint="eastAsia" w:ascii="方正仿宋_GBK" w:eastAsia="方正仿宋_GBK"/>
                <w:color w:val="000000" w:themeColor="text1"/>
                <w:sz w:val="18"/>
                <w:szCs w:val="28"/>
                <w14:textFill>
                  <w14:solidFill>
                    <w14:schemeClr w14:val="tx1"/>
                  </w14:solidFill>
                </w14:textFill>
              </w:rPr>
              <w:t>分。</w:t>
            </w:r>
            <w:r>
              <w:rPr>
                <w:rFonts w:hint="eastAsia" w:ascii="方正仿宋_GBK" w:eastAsia="方正仿宋_GBK"/>
                <w:b/>
                <w:color w:val="000000" w:themeColor="text1"/>
                <w:sz w:val="18"/>
                <w:szCs w:val="28"/>
                <w14:textFill>
                  <w14:solidFill>
                    <w14:schemeClr w14:val="tx1"/>
                  </w14:solidFill>
                </w14:textFill>
              </w:rPr>
              <w:t>缺失疫木处置区监控的自动丧失申报疫木安全企业资格。</w:t>
            </w:r>
          </w:p>
        </w:tc>
        <w:tc>
          <w:tcPr>
            <w:tcW w:w="788" w:type="dxa"/>
            <w:shd w:val="clear" w:color="auto" w:fill="auto"/>
            <w:vAlign w:val="center"/>
          </w:tcPr>
          <w:p w14:paraId="5FB51D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方正仿宋_GBK"/>
                <w:color w:val="000000" w:themeColor="text1"/>
                <w:sz w:val="18"/>
                <w:szCs w:val="28"/>
                <w:lang w:val="en-US" w:eastAsia="zh-CN"/>
                <w14:textFill>
                  <w14:solidFill>
                    <w14:schemeClr w14:val="tx1"/>
                  </w14:solidFill>
                </w14:textFill>
              </w:rPr>
            </w:pPr>
            <w:r>
              <w:rPr>
                <w:rFonts w:hint="eastAsia" w:eastAsia="方正仿宋_GBK"/>
                <w:color w:val="000000" w:themeColor="text1"/>
                <w:sz w:val="18"/>
                <w:szCs w:val="28"/>
                <w:lang w:val="en-US" w:eastAsia="zh-CN"/>
                <w14:textFill>
                  <w14:solidFill>
                    <w14:schemeClr w14:val="tx1"/>
                  </w14:solidFill>
                </w14:textFill>
              </w:rPr>
              <w:t>15</w:t>
            </w:r>
          </w:p>
        </w:tc>
      </w:tr>
    </w:tbl>
    <w:p w14:paraId="68E4F5C5">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p>
    <w:p w14:paraId="3FBE2CA8">
      <w:pPr>
        <w:keepNext w:val="0"/>
        <w:keepLines w:val="0"/>
        <w:pageBreakBefore w:val="0"/>
        <w:kinsoku/>
        <w:wordWrap/>
        <w:overflowPunct/>
        <w:topLinePunct w:val="0"/>
        <w:autoSpaceDE/>
        <w:autoSpaceDN/>
        <w:bidi w:val="0"/>
        <w:spacing w:line="576"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附件6</w:t>
      </w:r>
    </w:p>
    <w:p w14:paraId="13CBED05">
      <w:pPr>
        <w:keepNext w:val="0"/>
        <w:keepLines w:val="0"/>
        <w:pageBreakBefore w:val="0"/>
        <w:kinsoku/>
        <w:wordWrap/>
        <w:overflowPunct/>
        <w:topLinePunct w:val="0"/>
        <w:autoSpaceDE/>
        <w:autoSpaceDN/>
        <w:bidi w:val="0"/>
        <w:spacing w:line="576" w:lineRule="exact"/>
        <w:jc w:val="center"/>
        <w:rPr>
          <w:rFonts w:hint="eastAsia" w:ascii="方正仿宋_GBK" w:hAnsi="方正仿宋_GBK" w:eastAsia="方正仿宋_GBK" w:cs="方正仿宋_GBK"/>
          <w:sz w:val="32"/>
          <w:szCs w:val="32"/>
          <w:lang w:val="en-US" w:eastAsia="zh-CN"/>
        </w:rPr>
      </w:pPr>
      <w:r>
        <w:rPr>
          <w:rFonts w:hint="eastAsia" w:ascii="方正小标宋_GBK" w:eastAsia="方正小标宋_GBK"/>
          <w:color w:val="auto"/>
          <w:sz w:val="36"/>
          <w:szCs w:val="36"/>
        </w:rPr>
        <w:t>綦江区松材线虫病疫木</w:t>
      </w:r>
      <w:r>
        <w:rPr>
          <w:rFonts w:hint="eastAsia" w:ascii="方正小标宋_GBK" w:eastAsia="方正小标宋_GBK"/>
          <w:color w:val="auto"/>
          <w:sz w:val="36"/>
          <w:szCs w:val="36"/>
          <w:lang w:eastAsia="zh-CN"/>
        </w:rPr>
        <w:t>处置利用</w:t>
      </w:r>
      <w:r>
        <w:rPr>
          <w:rFonts w:hint="eastAsia" w:ascii="方正小标宋_GBK" w:eastAsia="方正小标宋_GBK"/>
          <w:color w:val="auto"/>
          <w:sz w:val="36"/>
          <w:szCs w:val="36"/>
        </w:rPr>
        <w:t>企业</w:t>
      </w:r>
      <w:r>
        <w:rPr>
          <w:rFonts w:hint="eastAsia" w:ascii="方正小标宋_GBK" w:eastAsia="方正小标宋_GBK"/>
          <w:color w:val="auto"/>
          <w:sz w:val="36"/>
          <w:szCs w:val="36"/>
          <w:lang w:eastAsia="zh-CN"/>
        </w:rPr>
        <w:t>考核</w:t>
      </w:r>
      <w:r>
        <w:rPr>
          <w:rFonts w:hint="eastAsia" w:ascii="方正小标宋_GBK" w:eastAsia="方正小标宋_GBK"/>
          <w:color w:val="auto"/>
          <w:sz w:val="36"/>
          <w:szCs w:val="36"/>
        </w:rPr>
        <w:t>评分细则表</w:t>
      </w:r>
    </w:p>
    <w:tbl>
      <w:tblPr>
        <w:tblStyle w:val="8"/>
        <w:tblW w:w="13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032"/>
        <w:gridCol w:w="3162"/>
        <w:gridCol w:w="5925"/>
        <w:gridCol w:w="780"/>
      </w:tblGrid>
      <w:tr w14:paraId="120C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553" w:type="dxa"/>
            <w:gridSpan w:val="2"/>
            <w:shd w:val="clear" w:color="auto" w:fill="auto"/>
            <w:vAlign w:val="center"/>
          </w:tcPr>
          <w:p w14:paraId="26844A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黑体_GBK" w:eastAsia="方正黑体_GBK"/>
                <w:bCs/>
                <w:color w:val="auto"/>
                <w:szCs w:val="21"/>
              </w:rPr>
            </w:pPr>
            <w:r>
              <w:rPr>
                <w:rFonts w:hint="eastAsia" w:ascii="方正黑体_GBK" w:eastAsia="方正黑体_GBK"/>
                <w:bCs/>
                <w:color w:val="auto"/>
                <w:szCs w:val="21"/>
              </w:rPr>
              <w:t>单位名称：</w:t>
            </w:r>
          </w:p>
        </w:tc>
        <w:tc>
          <w:tcPr>
            <w:tcW w:w="3162" w:type="dxa"/>
            <w:shd w:val="clear" w:color="auto" w:fill="auto"/>
            <w:vAlign w:val="center"/>
          </w:tcPr>
          <w:p w14:paraId="320178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黑体_GBK" w:eastAsia="方正黑体_GBK"/>
                <w:bCs/>
                <w:color w:val="auto"/>
                <w:szCs w:val="21"/>
              </w:rPr>
            </w:pPr>
            <w:r>
              <w:rPr>
                <w:rFonts w:hint="eastAsia" w:ascii="方正黑体_GBK" w:eastAsia="方正黑体_GBK"/>
                <w:bCs/>
                <w:color w:val="auto"/>
                <w:szCs w:val="21"/>
              </w:rPr>
              <w:t>日期：</w:t>
            </w:r>
          </w:p>
        </w:tc>
        <w:tc>
          <w:tcPr>
            <w:tcW w:w="5925" w:type="dxa"/>
            <w:shd w:val="clear" w:color="auto" w:fill="auto"/>
            <w:vAlign w:val="center"/>
          </w:tcPr>
          <w:p w14:paraId="0DE625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黑体_GBK" w:eastAsia="方正黑体_GBK"/>
                <w:bCs/>
                <w:color w:val="auto"/>
                <w:szCs w:val="21"/>
              </w:rPr>
            </w:pPr>
            <w:r>
              <w:rPr>
                <w:rFonts w:hint="eastAsia" w:ascii="方正黑体_GBK" w:eastAsia="方正黑体_GBK"/>
                <w:bCs/>
                <w:color w:val="auto"/>
                <w:szCs w:val="21"/>
              </w:rPr>
              <w:t>考察人员：</w:t>
            </w:r>
          </w:p>
        </w:tc>
        <w:tc>
          <w:tcPr>
            <w:tcW w:w="780" w:type="dxa"/>
            <w:shd w:val="clear" w:color="auto" w:fill="auto"/>
            <w:vAlign w:val="center"/>
          </w:tcPr>
          <w:p w14:paraId="3294E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黑体_GBK" w:eastAsia="方正黑体_GBK"/>
                <w:bCs/>
                <w:color w:val="auto"/>
                <w:szCs w:val="21"/>
              </w:rPr>
            </w:pPr>
            <w:r>
              <w:rPr>
                <w:rFonts w:hint="eastAsia" w:ascii="方正黑体_GBK" w:eastAsia="方正黑体_GBK"/>
                <w:bCs/>
                <w:color w:val="auto"/>
                <w:szCs w:val="21"/>
              </w:rPr>
              <w:t>总分：</w:t>
            </w:r>
          </w:p>
        </w:tc>
      </w:tr>
      <w:tr w14:paraId="06E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21" w:type="dxa"/>
            <w:shd w:val="clear" w:color="auto" w:fill="auto"/>
            <w:vAlign w:val="center"/>
          </w:tcPr>
          <w:p w14:paraId="4C4BD7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仿宋_GBK" w:eastAsia="方正仿宋_GBK"/>
                <w:b/>
                <w:color w:val="auto"/>
                <w:szCs w:val="21"/>
              </w:rPr>
            </w:pPr>
            <w:r>
              <w:rPr>
                <w:rFonts w:hint="eastAsia" w:ascii="方正仿宋_GBK" w:eastAsia="方正仿宋_GBK"/>
                <w:b/>
                <w:color w:val="auto"/>
                <w:szCs w:val="21"/>
              </w:rPr>
              <w:t>评分项</w:t>
            </w:r>
          </w:p>
        </w:tc>
        <w:tc>
          <w:tcPr>
            <w:tcW w:w="2032" w:type="dxa"/>
            <w:shd w:val="clear" w:color="auto" w:fill="auto"/>
            <w:vAlign w:val="center"/>
          </w:tcPr>
          <w:p w14:paraId="0C30EC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仿宋_GBK" w:eastAsia="方正仿宋_GBK"/>
                <w:b/>
                <w:color w:val="auto"/>
                <w:szCs w:val="21"/>
              </w:rPr>
            </w:pPr>
            <w:r>
              <w:rPr>
                <w:rFonts w:hint="eastAsia" w:ascii="方正仿宋_GBK" w:eastAsia="方正仿宋_GBK"/>
                <w:b/>
                <w:color w:val="auto"/>
                <w:szCs w:val="21"/>
              </w:rPr>
              <w:t>评分内容</w:t>
            </w:r>
          </w:p>
        </w:tc>
        <w:tc>
          <w:tcPr>
            <w:tcW w:w="9087" w:type="dxa"/>
            <w:gridSpan w:val="2"/>
            <w:shd w:val="clear" w:color="auto" w:fill="auto"/>
            <w:vAlign w:val="center"/>
          </w:tcPr>
          <w:p w14:paraId="6FFC41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仿宋_GBK" w:eastAsia="方正仿宋_GBK"/>
                <w:b/>
                <w:color w:val="auto"/>
                <w:szCs w:val="21"/>
              </w:rPr>
            </w:pPr>
            <w:r>
              <w:rPr>
                <w:rFonts w:hint="eastAsia" w:ascii="方正仿宋_GBK" w:eastAsia="方正仿宋_GBK"/>
                <w:b/>
                <w:color w:val="auto"/>
                <w:szCs w:val="21"/>
              </w:rPr>
              <w:t>评分细则</w:t>
            </w:r>
          </w:p>
        </w:tc>
        <w:tc>
          <w:tcPr>
            <w:tcW w:w="780" w:type="dxa"/>
            <w:shd w:val="clear" w:color="auto" w:fill="auto"/>
            <w:vAlign w:val="center"/>
          </w:tcPr>
          <w:p w14:paraId="515CE6F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方正仿宋_GBK" w:eastAsia="方正仿宋_GBK"/>
                <w:b/>
                <w:color w:val="auto"/>
                <w:szCs w:val="21"/>
              </w:rPr>
            </w:pPr>
            <w:r>
              <w:rPr>
                <w:rFonts w:hint="eastAsia" w:ascii="方正仿宋_GBK" w:eastAsia="方正仿宋_GBK"/>
                <w:b/>
                <w:color w:val="auto"/>
                <w:szCs w:val="21"/>
              </w:rPr>
              <w:t>得分</w:t>
            </w:r>
          </w:p>
        </w:tc>
      </w:tr>
      <w:tr w14:paraId="5C5D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21" w:type="dxa"/>
            <w:vMerge w:val="restart"/>
            <w:shd w:val="clear" w:color="auto" w:fill="auto"/>
            <w:vAlign w:val="center"/>
          </w:tcPr>
          <w:p w14:paraId="302748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auto"/>
                <w:szCs w:val="28"/>
              </w:rPr>
            </w:pPr>
            <w:r>
              <w:rPr>
                <w:rFonts w:hint="eastAsia" w:ascii="方正仿宋_GBK" w:eastAsia="方正仿宋_GBK"/>
                <w:b/>
                <w:color w:val="auto"/>
                <w:szCs w:val="28"/>
              </w:rPr>
              <w:t>“三见一诺”落实情况</w:t>
            </w:r>
          </w:p>
        </w:tc>
        <w:tc>
          <w:tcPr>
            <w:tcW w:w="2032" w:type="dxa"/>
            <w:shd w:val="clear" w:color="auto" w:fill="auto"/>
            <w:vAlign w:val="center"/>
          </w:tcPr>
          <w:p w14:paraId="650A75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rPr>
              <w:t>车辆过程监管</w:t>
            </w:r>
          </w:p>
        </w:tc>
        <w:tc>
          <w:tcPr>
            <w:tcW w:w="9087" w:type="dxa"/>
            <w:gridSpan w:val="2"/>
            <w:shd w:val="clear" w:color="auto" w:fill="auto"/>
            <w:vAlign w:val="center"/>
          </w:tcPr>
          <w:p w14:paraId="1F57C12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rPr>
              <w:t>从事疫木</w:t>
            </w:r>
            <w:r>
              <w:rPr>
                <w:rFonts w:hint="eastAsia" w:ascii="方正仿宋_GBK" w:eastAsia="方正仿宋_GBK"/>
                <w:color w:val="auto"/>
                <w:sz w:val="18"/>
                <w:szCs w:val="28"/>
                <w:lang w:eastAsia="zh-CN"/>
              </w:rPr>
              <w:t>无害化处置</w:t>
            </w:r>
            <w:r>
              <w:rPr>
                <w:rFonts w:hint="eastAsia" w:ascii="方正仿宋_GBK" w:eastAsia="方正仿宋_GBK"/>
                <w:color w:val="auto"/>
                <w:sz w:val="18"/>
                <w:szCs w:val="28"/>
              </w:rPr>
              <w:t>的专用车辆全部</w:t>
            </w:r>
            <w:r>
              <w:rPr>
                <w:rFonts w:hint="eastAsia" w:ascii="方正仿宋_GBK" w:eastAsia="方正仿宋_GBK"/>
                <w:color w:val="auto"/>
                <w:sz w:val="18"/>
                <w:szCs w:val="28"/>
                <w:lang w:eastAsia="zh-CN"/>
              </w:rPr>
              <w:t>要有统一标识，且要向区森防站备案登记</w:t>
            </w:r>
            <w:r>
              <w:rPr>
                <w:rFonts w:hint="eastAsia" w:ascii="方正仿宋_GBK" w:eastAsia="方正仿宋_GBK"/>
                <w:color w:val="auto"/>
                <w:sz w:val="18"/>
                <w:szCs w:val="28"/>
              </w:rPr>
              <w:t>，</w:t>
            </w:r>
            <w:r>
              <w:rPr>
                <w:rFonts w:hint="eastAsia" w:ascii="方正仿宋_GBK" w:eastAsia="方正仿宋_GBK"/>
                <w:color w:val="auto"/>
                <w:sz w:val="18"/>
                <w:szCs w:val="28"/>
                <w:lang w:eastAsia="zh-CN"/>
              </w:rPr>
              <w:t>运输过程中要有专人跟车并签字存档</w:t>
            </w:r>
            <w:r>
              <w:rPr>
                <w:rFonts w:eastAsia="方正仿宋_GBK"/>
                <w:color w:val="auto"/>
                <w:sz w:val="18"/>
                <w:szCs w:val="28"/>
              </w:rPr>
              <w:t>，</w:t>
            </w:r>
            <w:r>
              <w:rPr>
                <w:rFonts w:hint="eastAsia" w:eastAsia="方正仿宋_GBK"/>
                <w:color w:val="auto"/>
                <w:sz w:val="18"/>
                <w:szCs w:val="28"/>
                <w:lang w:eastAsia="zh-CN"/>
              </w:rPr>
              <w:t>每车每</w:t>
            </w:r>
            <w:r>
              <w:rPr>
                <w:rFonts w:hint="eastAsia" w:ascii="方正仿宋_GBK" w:eastAsia="方正仿宋_GBK"/>
                <w:color w:val="auto"/>
                <w:sz w:val="18"/>
                <w:szCs w:val="28"/>
                <w:lang w:eastAsia="zh-CN"/>
              </w:rPr>
              <w:t>缺一</w:t>
            </w:r>
            <w:r>
              <w:rPr>
                <w:rFonts w:hint="eastAsia" w:ascii="方正仿宋_GBK" w:eastAsia="方正仿宋_GBK"/>
                <w:color w:val="auto"/>
                <w:sz w:val="18"/>
                <w:szCs w:val="28"/>
              </w:rPr>
              <w:t>项扣</w:t>
            </w:r>
            <w:r>
              <w:rPr>
                <w:rFonts w:hint="eastAsia" w:eastAsia="方正仿宋_GBK"/>
                <w:color w:val="auto"/>
                <w:sz w:val="18"/>
                <w:szCs w:val="28"/>
                <w:lang w:val="en-US" w:eastAsia="zh-CN"/>
              </w:rPr>
              <w:t>2</w:t>
            </w:r>
            <w:r>
              <w:rPr>
                <w:rFonts w:eastAsia="方正仿宋_GBK"/>
                <w:color w:val="auto"/>
                <w:sz w:val="18"/>
                <w:szCs w:val="28"/>
              </w:rPr>
              <w:t>分，最多扣</w:t>
            </w:r>
            <w:r>
              <w:rPr>
                <w:rFonts w:hint="eastAsia" w:eastAsia="方正仿宋_GBK"/>
                <w:color w:val="auto"/>
                <w:sz w:val="18"/>
                <w:szCs w:val="28"/>
              </w:rPr>
              <w:t>10</w:t>
            </w:r>
            <w:r>
              <w:rPr>
                <w:rFonts w:hint="eastAsia" w:ascii="方正仿宋_GBK" w:eastAsia="方正仿宋_GBK"/>
                <w:color w:val="auto"/>
                <w:sz w:val="18"/>
                <w:szCs w:val="28"/>
              </w:rPr>
              <w:t>分。</w:t>
            </w:r>
            <w:r>
              <w:rPr>
                <w:rFonts w:hint="eastAsia" w:ascii="方正仿宋_GBK" w:eastAsia="方正仿宋_GBK"/>
                <w:b/>
                <w:color w:val="auto"/>
                <w:sz w:val="18"/>
                <w:szCs w:val="28"/>
              </w:rPr>
              <w:t>缺失车辆过程</w:t>
            </w:r>
            <w:r>
              <w:rPr>
                <w:rFonts w:hint="eastAsia" w:ascii="方正仿宋_GBK" w:eastAsia="方正仿宋_GBK"/>
                <w:b/>
                <w:color w:val="auto"/>
                <w:sz w:val="18"/>
                <w:szCs w:val="28"/>
                <w:lang w:eastAsia="zh-CN"/>
              </w:rPr>
              <w:t>监管或弄虚作假的</w:t>
            </w:r>
            <w:r>
              <w:rPr>
                <w:rFonts w:hint="eastAsia" w:ascii="方正仿宋_GBK" w:eastAsia="方正仿宋_GBK"/>
                <w:b/>
                <w:color w:val="auto"/>
                <w:sz w:val="18"/>
                <w:szCs w:val="28"/>
              </w:rPr>
              <w:t>自动丧失疫木</w:t>
            </w:r>
            <w:r>
              <w:rPr>
                <w:rFonts w:hint="eastAsia" w:ascii="方正仿宋_GBK" w:eastAsia="方正仿宋_GBK"/>
                <w:b/>
                <w:color w:val="auto"/>
                <w:sz w:val="18"/>
                <w:szCs w:val="28"/>
                <w:lang w:eastAsia="zh-CN"/>
              </w:rPr>
              <w:t>处置利用企业</w:t>
            </w:r>
            <w:r>
              <w:rPr>
                <w:rFonts w:hint="eastAsia" w:ascii="方正仿宋_GBK" w:eastAsia="方正仿宋_GBK"/>
                <w:b/>
                <w:color w:val="auto"/>
                <w:sz w:val="18"/>
                <w:szCs w:val="28"/>
              </w:rPr>
              <w:t>资格。</w:t>
            </w:r>
          </w:p>
        </w:tc>
        <w:tc>
          <w:tcPr>
            <w:tcW w:w="780" w:type="dxa"/>
            <w:shd w:val="clear" w:color="auto" w:fill="auto"/>
            <w:vAlign w:val="center"/>
          </w:tcPr>
          <w:p w14:paraId="6C0D8A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color w:val="auto"/>
                <w:sz w:val="18"/>
                <w:szCs w:val="28"/>
                <w:lang w:eastAsia="zh-CN"/>
              </w:rPr>
            </w:pPr>
            <w:r>
              <w:rPr>
                <w:rFonts w:hint="eastAsia" w:eastAsia="方正仿宋_GBK"/>
                <w:color w:val="auto"/>
                <w:sz w:val="18"/>
                <w:szCs w:val="28"/>
              </w:rPr>
              <w:t>10</w:t>
            </w:r>
          </w:p>
        </w:tc>
      </w:tr>
      <w:tr w14:paraId="3E29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21" w:type="dxa"/>
            <w:vMerge w:val="continue"/>
            <w:shd w:val="clear" w:color="auto" w:fill="auto"/>
            <w:vAlign w:val="center"/>
          </w:tcPr>
          <w:p w14:paraId="355F54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auto"/>
                <w:szCs w:val="28"/>
              </w:rPr>
            </w:pPr>
          </w:p>
        </w:tc>
        <w:tc>
          <w:tcPr>
            <w:tcW w:w="2032" w:type="dxa"/>
            <w:shd w:val="clear" w:color="auto" w:fill="auto"/>
            <w:vAlign w:val="center"/>
          </w:tcPr>
          <w:p w14:paraId="0D362EB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rPr>
              <w:t>疫木处置监管</w:t>
            </w:r>
          </w:p>
        </w:tc>
        <w:tc>
          <w:tcPr>
            <w:tcW w:w="9087" w:type="dxa"/>
            <w:gridSpan w:val="2"/>
            <w:shd w:val="clear" w:color="auto" w:fill="auto"/>
            <w:vAlign w:val="center"/>
          </w:tcPr>
          <w:p w14:paraId="5823E57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rPr>
              <w:t>厂区的出入口</w:t>
            </w:r>
            <w:r>
              <w:rPr>
                <w:rFonts w:hint="eastAsia" w:ascii="方正仿宋_GBK" w:eastAsia="方正仿宋_GBK"/>
                <w:color w:val="auto"/>
                <w:sz w:val="18"/>
                <w:szCs w:val="28"/>
                <w:lang w:eastAsia="zh-CN"/>
              </w:rPr>
              <w:t>、</w:t>
            </w:r>
            <w:r>
              <w:rPr>
                <w:rFonts w:hint="eastAsia" w:ascii="方正仿宋_GBK" w:eastAsia="方正仿宋_GBK"/>
                <w:color w:val="auto"/>
                <w:sz w:val="18"/>
                <w:szCs w:val="28"/>
              </w:rPr>
              <w:t>疫木处置区建设有监控视频</w:t>
            </w:r>
            <w:r>
              <w:rPr>
                <w:rFonts w:hint="eastAsia" w:ascii="方正仿宋_GBK" w:eastAsia="方正仿宋_GBK"/>
                <w:color w:val="auto"/>
                <w:sz w:val="18"/>
                <w:szCs w:val="28"/>
                <w:lang w:eastAsia="zh-CN"/>
              </w:rPr>
              <w:t>，</w:t>
            </w:r>
            <w:r>
              <w:rPr>
                <w:rFonts w:hint="eastAsia" w:ascii="方正仿宋_GBK" w:eastAsia="方正仿宋_GBK"/>
                <w:color w:val="auto"/>
                <w:sz w:val="18"/>
                <w:szCs w:val="28"/>
              </w:rPr>
              <w:t>视频清晰可见，可实时监控</w:t>
            </w:r>
            <w:r>
              <w:rPr>
                <w:rFonts w:hint="eastAsia" w:ascii="方正仿宋_GBK" w:eastAsia="方正仿宋_GBK"/>
                <w:color w:val="auto"/>
                <w:sz w:val="18"/>
                <w:szCs w:val="28"/>
                <w:lang w:eastAsia="zh-CN"/>
              </w:rPr>
              <w:t>，</w:t>
            </w:r>
            <w:r>
              <w:rPr>
                <w:rFonts w:hint="eastAsia" w:ascii="方正仿宋_GBK" w:eastAsia="方正仿宋_GBK"/>
                <w:color w:val="auto"/>
                <w:sz w:val="18"/>
                <w:szCs w:val="28"/>
              </w:rPr>
              <w:t>监控数据保留</w:t>
            </w:r>
            <w:r>
              <w:rPr>
                <w:rFonts w:hint="eastAsia" w:eastAsia="方正仿宋_GBK"/>
                <w:color w:val="auto"/>
                <w:sz w:val="18"/>
                <w:szCs w:val="28"/>
                <w:lang w:eastAsia="zh-CN"/>
              </w:rPr>
              <w:t>半年</w:t>
            </w:r>
            <w:r>
              <w:rPr>
                <w:rFonts w:hint="eastAsia" w:ascii="方正仿宋_GBK" w:eastAsia="方正仿宋_GBK"/>
                <w:color w:val="auto"/>
                <w:sz w:val="18"/>
                <w:szCs w:val="28"/>
              </w:rPr>
              <w:t>以上，出</w:t>
            </w:r>
            <w:r>
              <w:rPr>
                <w:rFonts w:eastAsia="方正仿宋_GBK"/>
                <w:color w:val="auto"/>
                <w:sz w:val="18"/>
                <w:szCs w:val="28"/>
              </w:rPr>
              <w:t>入口</w:t>
            </w:r>
            <w:r>
              <w:rPr>
                <w:rFonts w:hint="eastAsia" w:eastAsia="方正仿宋_GBK"/>
                <w:color w:val="auto"/>
                <w:sz w:val="18"/>
                <w:szCs w:val="28"/>
                <w:lang w:eastAsia="zh-CN"/>
              </w:rPr>
              <w:t>、</w:t>
            </w:r>
            <w:r>
              <w:rPr>
                <w:rFonts w:hint="eastAsia" w:ascii="方正仿宋_GBK" w:eastAsia="方正仿宋_GBK"/>
                <w:color w:val="auto"/>
                <w:sz w:val="18"/>
                <w:szCs w:val="28"/>
              </w:rPr>
              <w:t>处置区、堆料区</w:t>
            </w:r>
            <w:r>
              <w:rPr>
                <w:rFonts w:hint="eastAsia" w:ascii="方正仿宋_GBK" w:eastAsia="方正仿宋_GBK"/>
                <w:color w:val="auto"/>
                <w:sz w:val="18"/>
                <w:szCs w:val="28"/>
                <w:lang w:eastAsia="zh-CN"/>
              </w:rPr>
              <w:t>、过磅区</w:t>
            </w:r>
            <w:r>
              <w:rPr>
                <w:rFonts w:eastAsia="方正仿宋_GBK"/>
                <w:color w:val="auto"/>
                <w:sz w:val="18"/>
                <w:szCs w:val="28"/>
              </w:rPr>
              <w:t>，每缺少一</w:t>
            </w:r>
            <w:r>
              <w:rPr>
                <w:rFonts w:hint="eastAsia" w:eastAsia="方正仿宋_GBK"/>
                <w:color w:val="auto"/>
                <w:sz w:val="18"/>
                <w:szCs w:val="28"/>
                <w:lang w:eastAsia="zh-CN"/>
              </w:rPr>
              <w:t>项</w:t>
            </w:r>
            <w:r>
              <w:rPr>
                <w:rFonts w:hint="eastAsia" w:eastAsia="方正仿宋_GBK"/>
                <w:color w:val="auto"/>
                <w:sz w:val="18"/>
                <w:szCs w:val="28"/>
              </w:rPr>
              <w:t>监控区域</w:t>
            </w:r>
            <w:r>
              <w:rPr>
                <w:rFonts w:hint="eastAsia" w:eastAsia="方正仿宋_GBK"/>
                <w:color w:val="auto"/>
                <w:sz w:val="18"/>
                <w:szCs w:val="28"/>
                <w:lang w:eastAsia="zh-CN"/>
              </w:rPr>
              <w:t>扣</w:t>
            </w:r>
            <w:r>
              <w:rPr>
                <w:rFonts w:hint="eastAsia" w:eastAsia="方正仿宋_GBK"/>
                <w:color w:val="auto"/>
                <w:sz w:val="18"/>
                <w:szCs w:val="28"/>
                <w:lang w:val="en-US" w:eastAsia="zh-CN"/>
              </w:rPr>
              <w:t>4分；厂区实行全封闭，无封闭有疫木流失风险项扣4分。</w:t>
            </w:r>
            <w:r>
              <w:rPr>
                <w:rFonts w:hint="eastAsia" w:ascii="方正仿宋_GBK" w:eastAsia="方正仿宋_GBK"/>
                <w:b/>
                <w:color w:val="auto"/>
                <w:sz w:val="18"/>
                <w:szCs w:val="28"/>
                <w:lang w:eastAsia="zh-CN"/>
              </w:rPr>
              <w:t>无</w:t>
            </w:r>
            <w:r>
              <w:rPr>
                <w:rFonts w:hint="eastAsia" w:ascii="方正仿宋_GBK" w:eastAsia="方正仿宋_GBK"/>
                <w:b/>
                <w:color w:val="auto"/>
                <w:sz w:val="18"/>
                <w:szCs w:val="28"/>
              </w:rPr>
              <w:t>监控</w:t>
            </w:r>
            <w:r>
              <w:rPr>
                <w:rFonts w:hint="eastAsia" w:ascii="方正仿宋_GBK" w:eastAsia="方正仿宋_GBK"/>
                <w:b/>
                <w:color w:val="auto"/>
                <w:sz w:val="18"/>
                <w:szCs w:val="28"/>
                <w:lang w:eastAsia="zh-CN"/>
              </w:rPr>
              <w:t>设备或者无监控数据存储的</w:t>
            </w:r>
            <w:r>
              <w:rPr>
                <w:rFonts w:hint="eastAsia" w:ascii="方正仿宋_GBK" w:eastAsia="方正仿宋_GBK"/>
                <w:b/>
                <w:color w:val="auto"/>
                <w:sz w:val="18"/>
                <w:szCs w:val="28"/>
              </w:rPr>
              <w:t>自动丧失疫木</w:t>
            </w:r>
            <w:r>
              <w:rPr>
                <w:rFonts w:hint="eastAsia" w:ascii="方正仿宋_GBK" w:eastAsia="方正仿宋_GBK"/>
                <w:b/>
                <w:color w:val="auto"/>
                <w:sz w:val="18"/>
                <w:szCs w:val="28"/>
                <w:lang w:eastAsia="zh-CN"/>
              </w:rPr>
              <w:t>处置利用</w:t>
            </w:r>
            <w:r>
              <w:rPr>
                <w:rFonts w:hint="eastAsia" w:ascii="方正仿宋_GBK" w:eastAsia="方正仿宋_GBK"/>
                <w:b/>
                <w:color w:val="auto"/>
                <w:sz w:val="18"/>
                <w:szCs w:val="28"/>
              </w:rPr>
              <w:t>企业资格。</w:t>
            </w:r>
          </w:p>
        </w:tc>
        <w:tc>
          <w:tcPr>
            <w:tcW w:w="780" w:type="dxa"/>
            <w:shd w:val="clear" w:color="auto" w:fill="auto"/>
            <w:vAlign w:val="center"/>
          </w:tcPr>
          <w:p w14:paraId="4866D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_GBK"/>
                <w:color w:val="auto"/>
                <w:sz w:val="18"/>
                <w:szCs w:val="28"/>
                <w:lang w:val="en-US"/>
              </w:rPr>
            </w:pPr>
            <w:r>
              <w:rPr>
                <w:rFonts w:hint="eastAsia" w:eastAsia="方正仿宋_GBK"/>
                <w:color w:val="auto"/>
                <w:sz w:val="18"/>
                <w:szCs w:val="28"/>
                <w:lang w:val="en-US" w:eastAsia="zh-CN"/>
              </w:rPr>
              <w:t>20</w:t>
            </w:r>
          </w:p>
        </w:tc>
      </w:tr>
      <w:tr w14:paraId="49A4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1" w:type="dxa"/>
            <w:vMerge w:val="continue"/>
            <w:shd w:val="clear" w:color="auto" w:fill="auto"/>
            <w:vAlign w:val="center"/>
          </w:tcPr>
          <w:p w14:paraId="59A9A0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auto"/>
                <w:szCs w:val="28"/>
              </w:rPr>
            </w:pPr>
          </w:p>
        </w:tc>
        <w:tc>
          <w:tcPr>
            <w:tcW w:w="2032" w:type="dxa"/>
            <w:shd w:val="clear" w:color="auto" w:fill="auto"/>
            <w:vAlign w:val="center"/>
          </w:tcPr>
          <w:p w14:paraId="2080C99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lang w:eastAsia="zh-CN"/>
              </w:rPr>
              <w:t>台账管理完整性</w:t>
            </w:r>
          </w:p>
        </w:tc>
        <w:tc>
          <w:tcPr>
            <w:tcW w:w="9087" w:type="dxa"/>
            <w:gridSpan w:val="2"/>
            <w:shd w:val="clear" w:color="auto" w:fill="auto"/>
            <w:vAlign w:val="center"/>
          </w:tcPr>
          <w:p w14:paraId="1012A25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rPr>
            </w:pPr>
            <w:r>
              <w:rPr>
                <w:rFonts w:hint="eastAsia" w:ascii="方正仿宋_GBK" w:eastAsia="方正仿宋_GBK"/>
                <w:color w:val="auto"/>
                <w:sz w:val="18"/>
                <w:szCs w:val="28"/>
              </w:rPr>
              <w:t>专人负责松材线虫病疫木</w:t>
            </w:r>
            <w:r>
              <w:rPr>
                <w:rFonts w:hint="eastAsia" w:ascii="方正仿宋_GBK" w:eastAsia="方正仿宋_GBK"/>
                <w:color w:val="auto"/>
                <w:sz w:val="18"/>
                <w:szCs w:val="28"/>
                <w:lang w:eastAsia="zh-CN"/>
              </w:rPr>
              <w:t>无害化处置</w:t>
            </w:r>
            <w:r>
              <w:rPr>
                <w:rFonts w:hint="eastAsia" w:ascii="方正仿宋_GBK" w:eastAsia="方正仿宋_GBK"/>
                <w:color w:val="auto"/>
                <w:sz w:val="18"/>
                <w:szCs w:val="28"/>
              </w:rPr>
              <w:t>管理</w:t>
            </w:r>
            <w:r>
              <w:rPr>
                <w:rFonts w:hint="eastAsia" w:ascii="方正仿宋_GBK" w:eastAsia="方正仿宋_GBK"/>
                <w:color w:val="auto"/>
                <w:sz w:val="18"/>
                <w:szCs w:val="28"/>
                <w:lang w:eastAsia="zh-CN"/>
              </w:rPr>
              <w:t>：进出台账登记完整、过磅单存档、</w:t>
            </w:r>
            <w:r>
              <w:rPr>
                <w:rFonts w:hint="eastAsia" w:ascii="方正仿宋_GBK" w:eastAsia="方正仿宋_GBK"/>
                <w:color w:val="auto"/>
                <w:sz w:val="18"/>
                <w:szCs w:val="28"/>
                <w:lang w:val="en-US" w:eastAsia="zh-CN"/>
              </w:rPr>
              <w:t>綦江</w:t>
            </w:r>
            <w:r>
              <w:rPr>
                <w:rFonts w:hint="eastAsia" w:ascii="方正仿宋_GBK" w:eastAsia="方正仿宋_GBK"/>
                <w:color w:val="auto"/>
                <w:sz w:val="18"/>
                <w:szCs w:val="28"/>
                <w:lang w:eastAsia="zh-CN"/>
              </w:rPr>
              <w:t>区疫木无害化集中处置专用运证存档，缺失一项或内容不完整扣</w:t>
            </w:r>
            <w:r>
              <w:rPr>
                <w:rFonts w:hint="eastAsia" w:ascii="方正仿宋_GBK" w:eastAsia="方正仿宋_GBK"/>
                <w:color w:val="auto"/>
                <w:sz w:val="18"/>
                <w:szCs w:val="28"/>
                <w:lang w:val="en-US" w:eastAsia="zh-CN"/>
              </w:rPr>
              <w:t>5分。</w:t>
            </w:r>
          </w:p>
        </w:tc>
        <w:tc>
          <w:tcPr>
            <w:tcW w:w="780" w:type="dxa"/>
            <w:shd w:val="clear" w:color="auto" w:fill="auto"/>
            <w:vAlign w:val="center"/>
          </w:tcPr>
          <w:p w14:paraId="25DFE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方正仿宋_GBK"/>
                <w:color w:val="auto"/>
                <w:sz w:val="18"/>
                <w:szCs w:val="28"/>
              </w:rPr>
            </w:pPr>
            <w:r>
              <w:rPr>
                <w:rFonts w:hint="eastAsia" w:eastAsia="方正仿宋_GBK"/>
                <w:color w:val="auto"/>
                <w:sz w:val="18"/>
                <w:szCs w:val="28"/>
                <w:lang w:val="en-US" w:eastAsia="zh-CN"/>
              </w:rPr>
              <w:t>15</w:t>
            </w:r>
          </w:p>
        </w:tc>
      </w:tr>
      <w:tr w14:paraId="5321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21" w:type="dxa"/>
            <w:vMerge w:val="continue"/>
            <w:shd w:val="clear" w:color="auto" w:fill="auto"/>
            <w:vAlign w:val="center"/>
          </w:tcPr>
          <w:p w14:paraId="2A09F3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auto"/>
                <w:szCs w:val="28"/>
              </w:rPr>
            </w:pPr>
          </w:p>
        </w:tc>
        <w:tc>
          <w:tcPr>
            <w:tcW w:w="2032" w:type="dxa"/>
            <w:shd w:val="clear" w:color="auto" w:fill="auto"/>
            <w:vAlign w:val="center"/>
          </w:tcPr>
          <w:p w14:paraId="48E4AB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lang w:eastAsia="zh-CN"/>
              </w:rPr>
              <w:t>承诺书履行情况</w:t>
            </w:r>
          </w:p>
        </w:tc>
        <w:tc>
          <w:tcPr>
            <w:tcW w:w="9087" w:type="dxa"/>
            <w:gridSpan w:val="2"/>
            <w:shd w:val="clear" w:color="auto" w:fill="auto"/>
            <w:vAlign w:val="center"/>
          </w:tcPr>
          <w:p w14:paraId="195194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lang w:eastAsia="zh-CN"/>
              </w:rPr>
              <w:t>企业签订承诺书，并严格执行《承诺书》条款（无违规处置、流失等行为），得</w:t>
            </w:r>
            <w:r>
              <w:rPr>
                <w:rFonts w:hint="eastAsia" w:ascii="方正仿宋_GBK" w:eastAsia="方正仿宋_GBK"/>
                <w:color w:val="auto"/>
                <w:sz w:val="18"/>
                <w:szCs w:val="28"/>
                <w:lang w:val="en-US" w:eastAsia="zh-CN"/>
              </w:rPr>
              <w:t>4</w:t>
            </w:r>
            <w:r>
              <w:rPr>
                <w:rFonts w:hint="eastAsia" w:ascii="方正仿宋_GBK" w:eastAsia="方正仿宋_GBK"/>
                <w:color w:val="auto"/>
                <w:sz w:val="18"/>
                <w:szCs w:val="28"/>
                <w:lang w:eastAsia="zh-CN"/>
              </w:rPr>
              <w:t>分；违反承诺此项不得分。</w:t>
            </w:r>
          </w:p>
        </w:tc>
        <w:tc>
          <w:tcPr>
            <w:tcW w:w="780" w:type="dxa"/>
            <w:shd w:val="clear" w:color="auto" w:fill="auto"/>
            <w:vAlign w:val="center"/>
          </w:tcPr>
          <w:p w14:paraId="23C166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_GBK"/>
                <w:color w:val="auto"/>
                <w:sz w:val="18"/>
                <w:szCs w:val="28"/>
                <w:lang w:val="en-US" w:eastAsia="zh-CN"/>
              </w:rPr>
            </w:pPr>
            <w:r>
              <w:rPr>
                <w:rFonts w:hint="eastAsia" w:eastAsia="方正仿宋_GBK"/>
                <w:color w:val="auto"/>
                <w:sz w:val="18"/>
                <w:szCs w:val="28"/>
                <w:lang w:val="en-US" w:eastAsia="zh-CN"/>
              </w:rPr>
              <w:t>4</w:t>
            </w:r>
          </w:p>
        </w:tc>
      </w:tr>
      <w:tr w14:paraId="71B8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21" w:type="dxa"/>
            <w:shd w:val="clear" w:color="auto" w:fill="auto"/>
            <w:vAlign w:val="center"/>
          </w:tcPr>
          <w:p w14:paraId="321D11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auto"/>
                <w:szCs w:val="28"/>
              </w:rPr>
            </w:pPr>
            <w:r>
              <w:rPr>
                <w:rFonts w:hint="eastAsia" w:ascii="方正仿宋_GBK" w:eastAsia="方正仿宋_GBK"/>
                <w:b/>
                <w:color w:val="auto"/>
                <w:szCs w:val="28"/>
              </w:rPr>
              <w:t>处置时效性</w:t>
            </w:r>
          </w:p>
        </w:tc>
        <w:tc>
          <w:tcPr>
            <w:tcW w:w="2032" w:type="dxa"/>
            <w:shd w:val="clear" w:color="auto" w:fill="auto"/>
            <w:vAlign w:val="center"/>
          </w:tcPr>
          <w:p w14:paraId="5ABFD0D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lang w:eastAsia="zh-CN"/>
              </w:rPr>
              <w:t>处置时间符合标准</w:t>
            </w:r>
          </w:p>
        </w:tc>
        <w:tc>
          <w:tcPr>
            <w:tcW w:w="9087" w:type="dxa"/>
            <w:gridSpan w:val="2"/>
            <w:shd w:val="clear" w:color="auto" w:fill="auto"/>
            <w:vAlign w:val="center"/>
          </w:tcPr>
          <w:p w14:paraId="6FE7362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val="en-US" w:eastAsia="zh-CN"/>
              </w:rPr>
            </w:pPr>
            <w:r>
              <w:rPr>
                <w:rFonts w:hint="eastAsia" w:ascii="方正仿宋_GBK" w:eastAsia="方正仿宋_GBK"/>
                <w:color w:val="auto"/>
                <w:sz w:val="18"/>
                <w:szCs w:val="28"/>
                <w:lang w:eastAsia="zh-CN"/>
              </w:rPr>
              <w:t>无害化处置</w:t>
            </w:r>
            <w:r>
              <w:rPr>
                <w:rFonts w:hint="eastAsia" w:ascii="方正仿宋_GBK" w:eastAsia="方正仿宋_GBK"/>
                <w:color w:val="auto"/>
                <w:sz w:val="18"/>
                <w:szCs w:val="28"/>
              </w:rPr>
              <w:t>企业日均收购量不得超过企业日</w:t>
            </w:r>
            <w:r>
              <w:rPr>
                <w:rFonts w:hint="eastAsia" w:ascii="方正仿宋_GBK" w:eastAsia="方正仿宋_GBK"/>
                <w:color w:val="auto"/>
                <w:sz w:val="18"/>
                <w:szCs w:val="28"/>
                <w:lang w:eastAsia="zh-CN"/>
              </w:rPr>
              <w:t>处置</w:t>
            </w:r>
            <w:r>
              <w:rPr>
                <w:rFonts w:hint="eastAsia" w:ascii="方正仿宋_GBK" w:eastAsia="方正仿宋_GBK"/>
                <w:color w:val="auto"/>
                <w:sz w:val="18"/>
                <w:szCs w:val="28"/>
              </w:rPr>
              <w:t>能力上限</w:t>
            </w:r>
            <w:r>
              <w:rPr>
                <w:rFonts w:hint="eastAsia" w:ascii="方正仿宋_GBK" w:eastAsia="方正仿宋_GBK"/>
                <w:color w:val="auto"/>
                <w:sz w:val="18"/>
                <w:szCs w:val="28"/>
                <w:lang w:eastAsia="zh-CN"/>
              </w:rPr>
              <w:t>，实行</w:t>
            </w:r>
            <w:r>
              <w:rPr>
                <w:rFonts w:hint="eastAsia" w:ascii="方正仿宋_GBK" w:eastAsia="方正仿宋_GBK"/>
                <w:color w:val="auto"/>
                <w:sz w:val="18"/>
                <w:szCs w:val="28"/>
                <w:lang w:val="en-US" w:eastAsia="zh-CN"/>
              </w:rPr>
              <w:t>“当天除治当天处置”+“4 月底前清理所有疫木和边角料” 均达标得 8 分；每项未达标扣 4 分。</w:t>
            </w:r>
          </w:p>
        </w:tc>
        <w:tc>
          <w:tcPr>
            <w:tcW w:w="780" w:type="dxa"/>
            <w:shd w:val="clear" w:color="auto" w:fill="auto"/>
            <w:vAlign w:val="center"/>
          </w:tcPr>
          <w:p w14:paraId="6C7CA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color w:val="auto"/>
                <w:sz w:val="18"/>
                <w:szCs w:val="28"/>
                <w:lang w:eastAsia="zh-CN"/>
              </w:rPr>
            </w:pPr>
            <w:r>
              <w:rPr>
                <w:rFonts w:hint="eastAsia" w:eastAsia="方正仿宋_GBK"/>
                <w:color w:val="auto"/>
                <w:sz w:val="18"/>
                <w:szCs w:val="28"/>
                <w:lang w:val="en-US" w:eastAsia="zh-CN"/>
              </w:rPr>
              <w:t>8</w:t>
            </w:r>
          </w:p>
        </w:tc>
      </w:tr>
      <w:tr w14:paraId="09C7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521" w:type="dxa"/>
            <w:shd w:val="clear" w:color="auto" w:fill="auto"/>
            <w:vAlign w:val="center"/>
          </w:tcPr>
          <w:p w14:paraId="140268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b/>
                <w:color w:val="auto"/>
                <w:szCs w:val="28"/>
              </w:rPr>
            </w:pPr>
            <w:r>
              <w:rPr>
                <w:rFonts w:hint="eastAsia" w:ascii="方正仿宋_GBK" w:eastAsia="方正仿宋_GBK"/>
                <w:b/>
                <w:color w:val="auto"/>
                <w:szCs w:val="28"/>
              </w:rPr>
              <w:t>疫木处置设施设备</w:t>
            </w:r>
          </w:p>
        </w:tc>
        <w:tc>
          <w:tcPr>
            <w:tcW w:w="2032" w:type="dxa"/>
            <w:shd w:val="clear" w:color="auto" w:fill="auto"/>
            <w:vAlign w:val="center"/>
          </w:tcPr>
          <w:p w14:paraId="4CEF4D9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rPr>
              <w:t>疫木处置设施设备符合标准</w:t>
            </w:r>
          </w:p>
        </w:tc>
        <w:tc>
          <w:tcPr>
            <w:tcW w:w="9087" w:type="dxa"/>
            <w:gridSpan w:val="2"/>
            <w:shd w:val="clear" w:color="auto" w:fill="auto"/>
            <w:vAlign w:val="center"/>
          </w:tcPr>
          <w:p w14:paraId="2A8E27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b/>
                <w:color w:val="auto"/>
                <w:sz w:val="18"/>
                <w:szCs w:val="28"/>
              </w:rPr>
            </w:pPr>
            <w:r>
              <w:rPr>
                <w:rFonts w:hint="eastAsia" w:ascii="方正仿宋_GBK" w:eastAsia="方正仿宋_GBK"/>
                <w:color w:val="auto"/>
                <w:sz w:val="18"/>
                <w:szCs w:val="28"/>
              </w:rPr>
              <w:t>现场检测粉碎削片或旋切处理是否符合国家林草局《松材线虫病防治技术方案（</w:t>
            </w:r>
            <w:r>
              <w:rPr>
                <w:rFonts w:eastAsia="方正仿宋_GBK"/>
                <w:color w:val="auto"/>
                <w:sz w:val="18"/>
                <w:szCs w:val="28"/>
              </w:rPr>
              <w:t>202</w:t>
            </w:r>
            <w:r>
              <w:rPr>
                <w:rFonts w:hint="eastAsia" w:eastAsia="方正仿宋_GBK"/>
                <w:color w:val="auto"/>
                <w:sz w:val="18"/>
                <w:szCs w:val="28"/>
                <w:lang w:val="en-US" w:eastAsia="zh-CN"/>
              </w:rPr>
              <w:t>4</w:t>
            </w:r>
            <w:r>
              <w:rPr>
                <w:rFonts w:hint="eastAsia" w:ascii="方正仿宋_GBK" w:eastAsia="方正仿宋_GBK"/>
                <w:color w:val="auto"/>
                <w:sz w:val="18"/>
                <w:szCs w:val="28"/>
              </w:rPr>
              <w:t>年版）》中对疫木</w:t>
            </w:r>
            <w:r>
              <w:rPr>
                <w:rFonts w:hint="eastAsia" w:ascii="方正仿宋_GBK" w:eastAsia="方正仿宋_GBK"/>
                <w:color w:val="auto"/>
                <w:sz w:val="18"/>
                <w:szCs w:val="28"/>
                <w:lang w:eastAsia="zh-CN"/>
              </w:rPr>
              <w:t>处置</w:t>
            </w:r>
            <w:r>
              <w:rPr>
                <w:rFonts w:hint="eastAsia" w:ascii="方正仿宋_GBK" w:eastAsia="方正仿宋_GBK"/>
                <w:color w:val="auto"/>
                <w:sz w:val="18"/>
                <w:szCs w:val="28"/>
              </w:rPr>
              <w:t>的技术要求，从事旋切处理的涉木企业须配合建设有疫木边角料处理设施设备（如锅炉焚烧、粉碎设备），</w:t>
            </w:r>
            <w:r>
              <w:rPr>
                <w:rFonts w:hint="eastAsia" w:ascii="方正仿宋_GBK" w:eastAsia="方正仿宋_GBK"/>
                <w:color w:val="auto"/>
                <w:sz w:val="18"/>
                <w:szCs w:val="28"/>
                <w:lang w:eastAsia="zh-CN"/>
              </w:rPr>
              <w:t>出货检测开具检疫证，</w:t>
            </w:r>
            <w:r>
              <w:rPr>
                <w:rFonts w:hint="eastAsia" w:ascii="方正仿宋_GBK" w:eastAsia="方正仿宋_GBK"/>
                <w:color w:val="auto"/>
                <w:sz w:val="18"/>
                <w:szCs w:val="28"/>
              </w:rPr>
              <w:t>符合</w:t>
            </w:r>
            <w:r>
              <w:rPr>
                <w:rFonts w:hint="eastAsia" w:ascii="方正仿宋_GBK" w:eastAsia="方正仿宋_GBK"/>
                <w:color w:val="auto"/>
                <w:sz w:val="18"/>
                <w:szCs w:val="28"/>
                <w:lang w:eastAsia="zh-CN"/>
              </w:rPr>
              <w:t>以上条件</w:t>
            </w:r>
            <w:r>
              <w:rPr>
                <w:rFonts w:hint="eastAsia" w:ascii="方正仿宋_GBK" w:eastAsia="方正仿宋_GBK"/>
                <w:color w:val="auto"/>
                <w:sz w:val="18"/>
                <w:szCs w:val="28"/>
              </w:rPr>
              <w:t>的判定合格得</w:t>
            </w:r>
            <w:r>
              <w:rPr>
                <w:rFonts w:hint="eastAsia" w:eastAsia="方正仿宋_GBK"/>
                <w:color w:val="auto"/>
                <w:sz w:val="18"/>
                <w:szCs w:val="28"/>
                <w:lang w:val="en-US" w:eastAsia="zh-CN"/>
              </w:rPr>
              <w:t>20</w:t>
            </w:r>
            <w:r>
              <w:rPr>
                <w:rFonts w:hint="eastAsia" w:ascii="方正仿宋_GBK" w:eastAsia="方正仿宋_GBK"/>
                <w:color w:val="auto"/>
                <w:sz w:val="18"/>
                <w:szCs w:val="28"/>
              </w:rPr>
              <w:t>分。</w:t>
            </w:r>
            <w:r>
              <w:rPr>
                <w:rFonts w:hint="eastAsia" w:ascii="方正仿宋_GBK" w:eastAsia="方正仿宋_GBK"/>
                <w:b/>
                <w:bCs/>
                <w:color w:val="auto"/>
                <w:sz w:val="18"/>
                <w:szCs w:val="28"/>
                <w:lang w:eastAsia="zh-CN"/>
              </w:rPr>
              <w:t>无检疫证私自出货的，</w:t>
            </w:r>
            <w:r>
              <w:rPr>
                <w:rFonts w:hint="eastAsia" w:ascii="方正仿宋_GBK" w:eastAsia="方正仿宋_GBK"/>
                <w:b/>
                <w:bCs/>
                <w:color w:val="auto"/>
                <w:sz w:val="18"/>
                <w:szCs w:val="28"/>
                <w:lang w:val="en-US" w:eastAsia="zh-CN"/>
              </w:rPr>
              <w:t>或</w:t>
            </w:r>
            <w:r>
              <w:rPr>
                <w:rFonts w:hint="eastAsia" w:ascii="方正仿宋_GBK" w:eastAsia="方正仿宋_GBK"/>
                <w:b/>
                <w:bCs/>
                <w:color w:val="auto"/>
                <w:sz w:val="18"/>
                <w:szCs w:val="28"/>
              </w:rPr>
              <w:t>不符合技术要求的自动丧失疫木</w:t>
            </w:r>
            <w:r>
              <w:rPr>
                <w:rFonts w:hint="eastAsia" w:ascii="方正仿宋_GBK" w:eastAsia="方正仿宋_GBK"/>
                <w:b/>
                <w:bCs/>
                <w:color w:val="auto"/>
                <w:sz w:val="18"/>
                <w:szCs w:val="28"/>
                <w:lang w:eastAsia="zh-CN"/>
              </w:rPr>
              <w:t>无害化处置利用</w:t>
            </w:r>
            <w:r>
              <w:rPr>
                <w:rFonts w:hint="eastAsia" w:ascii="方正仿宋_GBK" w:eastAsia="方正仿宋_GBK"/>
                <w:b/>
                <w:bCs/>
                <w:color w:val="auto"/>
                <w:sz w:val="18"/>
                <w:szCs w:val="28"/>
              </w:rPr>
              <w:t>企业资格。</w:t>
            </w:r>
          </w:p>
        </w:tc>
        <w:tc>
          <w:tcPr>
            <w:tcW w:w="780" w:type="dxa"/>
            <w:shd w:val="clear" w:color="auto" w:fill="auto"/>
            <w:vAlign w:val="center"/>
          </w:tcPr>
          <w:p w14:paraId="1E2BB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_GBK"/>
                <w:color w:val="auto"/>
                <w:sz w:val="18"/>
                <w:szCs w:val="28"/>
                <w:lang w:val="en-US" w:eastAsia="zh-CN"/>
              </w:rPr>
            </w:pPr>
            <w:r>
              <w:rPr>
                <w:rFonts w:hint="eastAsia" w:eastAsia="方正仿宋_GBK"/>
                <w:color w:val="auto"/>
                <w:sz w:val="18"/>
                <w:szCs w:val="28"/>
                <w:lang w:val="en-US" w:eastAsia="zh-CN"/>
              </w:rPr>
              <w:t>20</w:t>
            </w:r>
          </w:p>
        </w:tc>
      </w:tr>
      <w:tr w14:paraId="6122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21" w:type="dxa"/>
            <w:shd w:val="clear" w:color="auto" w:fill="auto"/>
            <w:vAlign w:val="center"/>
          </w:tcPr>
          <w:p w14:paraId="7FB203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eastAsia="方正仿宋_GBK"/>
                <w:b/>
                <w:color w:val="auto"/>
                <w:szCs w:val="28"/>
                <w:lang w:eastAsia="zh-CN"/>
              </w:rPr>
            </w:pPr>
            <w:r>
              <w:rPr>
                <w:rFonts w:hint="eastAsia" w:ascii="方正仿宋_GBK" w:eastAsia="方正仿宋_GBK"/>
                <w:b/>
                <w:color w:val="auto"/>
                <w:szCs w:val="28"/>
                <w:lang w:eastAsia="zh-CN"/>
              </w:rPr>
              <w:t>安全生产</w:t>
            </w:r>
          </w:p>
        </w:tc>
        <w:tc>
          <w:tcPr>
            <w:tcW w:w="2032" w:type="dxa"/>
            <w:shd w:val="clear" w:color="auto" w:fill="auto"/>
            <w:vAlign w:val="center"/>
          </w:tcPr>
          <w:p w14:paraId="724914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仿宋_GBK" w:eastAsia="方正仿宋_GBK"/>
                <w:color w:val="auto"/>
                <w:sz w:val="18"/>
                <w:szCs w:val="28"/>
              </w:rPr>
            </w:pPr>
            <w:r>
              <w:rPr>
                <w:rFonts w:hint="eastAsia" w:ascii="方正仿宋_GBK" w:eastAsia="方正仿宋_GBK"/>
                <w:color w:val="auto"/>
                <w:sz w:val="18"/>
                <w:szCs w:val="28"/>
                <w:lang w:eastAsia="zh-CN"/>
              </w:rPr>
              <w:t>安全生产规范实施</w:t>
            </w:r>
          </w:p>
        </w:tc>
        <w:tc>
          <w:tcPr>
            <w:tcW w:w="9087" w:type="dxa"/>
            <w:gridSpan w:val="2"/>
            <w:shd w:val="clear" w:color="auto" w:fill="auto"/>
            <w:vAlign w:val="center"/>
          </w:tcPr>
          <w:p w14:paraId="09E4D3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eastAsia="仿宋_GB2312"/>
                <w:color w:val="auto"/>
                <w:sz w:val="18"/>
                <w:szCs w:val="28"/>
                <w:lang w:val="en-US" w:eastAsia="zh-CN"/>
              </w:rPr>
            </w:pPr>
            <w:r>
              <w:rPr>
                <w:rFonts w:ascii="仿宋_GB2312" w:eastAsia="仿宋_GB2312"/>
                <w:color w:val="auto"/>
                <w:sz w:val="18"/>
                <w:szCs w:val="28"/>
              </w:rPr>
              <w:t>检查安全生产设施是否齐全、是否发生安全事故</w:t>
            </w:r>
            <w:r>
              <w:rPr>
                <w:rFonts w:hint="eastAsia" w:ascii="仿宋_GB2312" w:eastAsia="仿宋_GB2312"/>
                <w:color w:val="auto"/>
                <w:sz w:val="18"/>
                <w:szCs w:val="28"/>
                <w:lang w:eastAsia="zh-CN"/>
              </w:rPr>
              <w:t>，设施设备齐全且无安全事故得 8 分；设施缺失扣 4 分，发生事故此项得 0 分。</w:t>
            </w:r>
            <w:r>
              <w:rPr>
                <w:rFonts w:hint="eastAsia" w:ascii="仿宋_GB2312" w:eastAsia="仿宋_GB2312"/>
                <w:b/>
                <w:bCs/>
                <w:color w:val="auto"/>
                <w:sz w:val="18"/>
                <w:szCs w:val="28"/>
                <w:lang w:eastAsia="zh-CN"/>
              </w:rPr>
              <w:t>当年发生重大安全事故的自动丧失</w:t>
            </w:r>
            <w:r>
              <w:rPr>
                <w:rFonts w:hint="eastAsia" w:ascii="方正仿宋_GBK" w:eastAsia="方正仿宋_GBK"/>
                <w:b/>
                <w:bCs/>
                <w:color w:val="auto"/>
                <w:sz w:val="18"/>
                <w:szCs w:val="28"/>
              </w:rPr>
              <w:t>疫木</w:t>
            </w:r>
            <w:r>
              <w:rPr>
                <w:rFonts w:hint="eastAsia" w:ascii="方正仿宋_GBK" w:eastAsia="方正仿宋_GBK"/>
                <w:b/>
                <w:bCs/>
                <w:color w:val="auto"/>
                <w:sz w:val="18"/>
                <w:szCs w:val="28"/>
                <w:lang w:eastAsia="zh-CN"/>
              </w:rPr>
              <w:t>无害化处置利用</w:t>
            </w:r>
            <w:r>
              <w:rPr>
                <w:rFonts w:hint="eastAsia" w:ascii="方正仿宋_GBK" w:eastAsia="方正仿宋_GBK"/>
                <w:b/>
                <w:bCs/>
                <w:color w:val="auto"/>
                <w:sz w:val="18"/>
                <w:szCs w:val="28"/>
              </w:rPr>
              <w:t>企业资格。</w:t>
            </w:r>
          </w:p>
        </w:tc>
        <w:tc>
          <w:tcPr>
            <w:tcW w:w="780" w:type="dxa"/>
            <w:shd w:val="clear" w:color="auto" w:fill="auto"/>
            <w:vAlign w:val="center"/>
          </w:tcPr>
          <w:p w14:paraId="751AD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color w:val="auto"/>
                <w:sz w:val="18"/>
                <w:szCs w:val="28"/>
                <w:lang w:val="en-US" w:eastAsia="zh-CN"/>
              </w:rPr>
            </w:pPr>
            <w:r>
              <w:rPr>
                <w:rFonts w:hint="eastAsia" w:eastAsia="方正仿宋_GBK"/>
                <w:color w:val="auto"/>
                <w:sz w:val="18"/>
                <w:szCs w:val="28"/>
                <w:lang w:val="en-US" w:eastAsia="zh-CN"/>
              </w:rPr>
              <w:t>8</w:t>
            </w:r>
          </w:p>
        </w:tc>
      </w:tr>
      <w:tr w14:paraId="58D1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21" w:type="dxa"/>
            <w:shd w:val="clear" w:color="auto" w:fill="auto"/>
            <w:vAlign w:val="center"/>
          </w:tcPr>
          <w:p w14:paraId="0232E4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_GBK" w:eastAsia="方正仿宋_GBK"/>
                <w:color w:val="auto"/>
                <w:szCs w:val="28"/>
              </w:rPr>
            </w:pPr>
            <w:r>
              <w:rPr>
                <w:rFonts w:hint="eastAsia" w:ascii="方正仿宋_GBK" w:eastAsia="方正仿宋_GBK"/>
                <w:b/>
                <w:color w:val="auto"/>
                <w:szCs w:val="28"/>
                <w:lang w:eastAsia="zh-CN"/>
              </w:rPr>
              <w:t>合规经营情况</w:t>
            </w:r>
          </w:p>
        </w:tc>
        <w:tc>
          <w:tcPr>
            <w:tcW w:w="2032" w:type="dxa"/>
            <w:shd w:val="clear" w:color="auto" w:fill="auto"/>
            <w:vAlign w:val="center"/>
          </w:tcPr>
          <w:p w14:paraId="1B32817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lang w:eastAsia="zh-CN"/>
              </w:rPr>
              <w:t>检查是否存在违法违规行为</w:t>
            </w:r>
          </w:p>
        </w:tc>
        <w:tc>
          <w:tcPr>
            <w:tcW w:w="9087" w:type="dxa"/>
            <w:gridSpan w:val="2"/>
            <w:shd w:val="clear" w:color="auto" w:fill="auto"/>
            <w:vAlign w:val="center"/>
          </w:tcPr>
          <w:p w14:paraId="1067A9C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eastAsia="仿宋_GB2312"/>
                <w:color w:val="auto"/>
                <w:sz w:val="18"/>
                <w:szCs w:val="28"/>
                <w:lang w:eastAsia="zh-CN"/>
              </w:rPr>
            </w:pPr>
            <w:r>
              <w:rPr>
                <w:rFonts w:ascii="仿宋_GB2312" w:eastAsia="仿宋_GB2312"/>
                <w:color w:val="auto"/>
                <w:sz w:val="18"/>
                <w:szCs w:val="28"/>
              </w:rPr>
              <w:t>核查是否擅自收购健康松树、来源不明松木，是否存在疫木流失或违规加工行为</w:t>
            </w:r>
            <w:r>
              <w:rPr>
                <w:rFonts w:hint="eastAsia" w:ascii="仿宋_GB2312" w:eastAsia="仿宋_GB2312"/>
                <w:color w:val="auto"/>
                <w:sz w:val="18"/>
                <w:szCs w:val="28"/>
                <w:lang w:eastAsia="zh-CN"/>
              </w:rPr>
              <w:t>，无任何违规行为得 10 分。</w:t>
            </w:r>
            <w:r>
              <w:rPr>
                <w:rFonts w:hint="eastAsia" w:ascii="仿宋_GB2312" w:eastAsia="仿宋_GB2312"/>
                <w:b/>
                <w:bCs/>
                <w:color w:val="auto"/>
                <w:sz w:val="18"/>
                <w:szCs w:val="28"/>
                <w:lang w:val="en-US" w:eastAsia="zh-CN"/>
              </w:rPr>
              <w:t>存在以上任何一项行为的</w:t>
            </w:r>
            <w:r>
              <w:rPr>
                <w:rFonts w:hint="eastAsia" w:ascii="方正仿宋_GBK" w:eastAsia="方正仿宋_GBK"/>
                <w:b/>
                <w:bCs/>
                <w:color w:val="auto"/>
                <w:sz w:val="18"/>
                <w:szCs w:val="28"/>
              </w:rPr>
              <w:t>自动丧失疫木</w:t>
            </w:r>
            <w:r>
              <w:rPr>
                <w:rFonts w:hint="eastAsia" w:ascii="方正仿宋_GBK" w:eastAsia="方正仿宋_GBK"/>
                <w:b/>
                <w:bCs/>
                <w:color w:val="auto"/>
                <w:sz w:val="18"/>
                <w:szCs w:val="28"/>
                <w:lang w:eastAsia="zh-CN"/>
              </w:rPr>
              <w:t>无害化处置利用</w:t>
            </w:r>
            <w:r>
              <w:rPr>
                <w:rFonts w:hint="eastAsia" w:ascii="方正仿宋_GBK" w:eastAsia="方正仿宋_GBK"/>
                <w:b/>
                <w:bCs/>
                <w:color w:val="auto"/>
                <w:sz w:val="18"/>
                <w:szCs w:val="28"/>
              </w:rPr>
              <w:t>企业资格。</w:t>
            </w:r>
          </w:p>
        </w:tc>
        <w:tc>
          <w:tcPr>
            <w:tcW w:w="780" w:type="dxa"/>
            <w:shd w:val="clear" w:color="auto" w:fill="auto"/>
            <w:vAlign w:val="center"/>
          </w:tcPr>
          <w:p w14:paraId="1ACCC8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_GBK"/>
                <w:color w:val="auto"/>
                <w:sz w:val="18"/>
                <w:szCs w:val="28"/>
                <w:lang w:val="en-US" w:eastAsia="zh-CN"/>
              </w:rPr>
            </w:pPr>
            <w:r>
              <w:rPr>
                <w:rFonts w:hint="eastAsia" w:eastAsia="方正仿宋_GBK"/>
                <w:color w:val="auto"/>
                <w:sz w:val="18"/>
                <w:szCs w:val="28"/>
                <w:lang w:val="en-US" w:eastAsia="zh-CN"/>
              </w:rPr>
              <w:t>10</w:t>
            </w:r>
          </w:p>
        </w:tc>
      </w:tr>
      <w:tr w14:paraId="704A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21" w:type="dxa"/>
            <w:shd w:val="clear" w:color="auto" w:fill="auto"/>
            <w:vAlign w:val="center"/>
          </w:tcPr>
          <w:p w14:paraId="0AE4F5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eastAsia="方正仿宋_GBK"/>
                <w:color w:val="auto"/>
                <w:szCs w:val="28"/>
                <w:lang w:eastAsia="zh-CN"/>
              </w:rPr>
            </w:pPr>
            <w:r>
              <w:rPr>
                <w:rFonts w:hint="eastAsia" w:ascii="方正仿宋_GBK" w:eastAsia="方正仿宋_GBK"/>
                <w:b/>
                <w:color w:val="auto"/>
                <w:szCs w:val="28"/>
                <w:lang w:eastAsia="zh-CN"/>
              </w:rPr>
              <w:t>整改落实情况</w:t>
            </w:r>
          </w:p>
        </w:tc>
        <w:tc>
          <w:tcPr>
            <w:tcW w:w="2032" w:type="dxa"/>
            <w:shd w:val="clear" w:color="auto" w:fill="auto"/>
            <w:vAlign w:val="center"/>
          </w:tcPr>
          <w:p w14:paraId="4F1388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eastAsia="方正仿宋_GBK"/>
                <w:color w:val="auto"/>
                <w:sz w:val="18"/>
                <w:szCs w:val="28"/>
                <w:lang w:eastAsia="zh-CN"/>
              </w:rPr>
            </w:pPr>
            <w:r>
              <w:rPr>
                <w:rFonts w:hint="eastAsia" w:ascii="方正仿宋_GBK" w:eastAsia="方正仿宋_GBK"/>
                <w:color w:val="auto"/>
                <w:sz w:val="18"/>
                <w:szCs w:val="28"/>
                <w:lang w:eastAsia="zh-CN"/>
              </w:rPr>
              <w:t>日常检查监督</w:t>
            </w:r>
          </w:p>
        </w:tc>
        <w:tc>
          <w:tcPr>
            <w:tcW w:w="9087" w:type="dxa"/>
            <w:gridSpan w:val="2"/>
            <w:shd w:val="clear" w:color="auto" w:fill="auto"/>
            <w:vAlign w:val="center"/>
          </w:tcPr>
          <w:p w14:paraId="05C777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eastAsia="仿宋_GB2312"/>
                <w:color w:val="auto"/>
                <w:sz w:val="18"/>
                <w:szCs w:val="28"/>
                <w:lang w:val="en-US" w:eastAsia="zh-CN"/>
              </w:rPr>
            </w:pPr>
            <w:r>
              <w:rPr>
                <w:rFonts w:hint="eastAsia" w:ascii="仿宋_GB2312" w:eastAsia="仿宋_GB2312"/>
                <w:color w:val="auto"/>
                <w:sz w:val="18"/>
                <w:szCs w:val="28"/>
                <w:lang w:eastAsia="zh-CN"/>
              </w:rPr>
              <w:t>在日常检查中对反馈问题及时整改到位的得</w:t>
            </w:r>
            <w:r>
              <w:rPr>
                <w:rFonts w:hint="eastAsia" w:ascii="仿宋_GB2312" w:eastAsia="仿宋_GB2312"/>
                <w:color w:val="auto"/>
                <w:sz w:val="18"/>
                <w:szCs w:val="28"/>
                <w:lang w:val="en-US" w:eastAsia="zh-CN"/>
              </w:rPr>
              <w:t>5分。</w:t>
            </w:r>
            <w:r>
              <w:rPr>
                <w:rFonts w:hint="eastAsia" w:ascii="仿宋_GB2312" w:eastAsia="仿宋_GB2312"/>
                <w:b/>
                <w:bCs/>
                <w:color w:val="auto"/>
                <w:sz w:val="18"/>
                <w:szCs w:val="28"/>
                <w:lang w:val="en-US" w:eastAsia="zh-CN"/>
              </w:rPr>
              <w:t>存在2次未整改的</w:t>
            </w:r>
            <w:r>
              <w:rPr>
                <w:rFonts w:hint="eastAsia" w:ascii="方正仿宋_GBK" w:eastAsia="方正仿宋_GBK"/>
                <w:b/>
                <w:bCs/>
                <w:color w:val="auto"/>
                <w:sz w:val="18"/>
                <w:szCs w:val="28"/>
              </w:rPr>
              <w:t>自动丧失疫木</w:t>
            </w:r>
            <w:r>
              <w:rPr>
                <w:rFonts w:hint="eastAsia" w:ascii="方正仿宋_GBK" w:eastAsia="方正仿宋_GBK"/>
                <w:b/>
                <w:bCs/>
                <w:color w:val="auto"/>
                <w:sz w:val="18"/>
                <w:szCs w:val="28"/>
                <w:lang w:eastAsia="zh-CN"/>
              </w:rPr>
              <w:t>无害化处置利用</w:t>
            </w:r>
            <w:r>
              <w:rPr>
                <w:rFonts w:hint="eastAsia" w:ascii="方正仿宋_GBK" w:eastAsia="方正仿宋_GBK"/>
                <w:b/>
                <w:bCs/>
                <w:color w:val="auto"/>
                <w:sz w:val="18"/>
                <w:szCs w:val="28"/>
              </w:rPr>
              <w:t>企业资格</w:t>
            </w:r>
          </w:p>
        </w:tc>
        <w:tc>
          <w:tcPr>
            <w:tcW w:w="780" w:type="dxa"/>
            <w:shd w:val="clear" w:color="auto" w:fill="auto"/>
            <w:vAlign w:val="center"/>
          </w:tcPr>
          <w:p w14:paraId="41433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方正仿宋_GBK"/>
                <w:color w:val="auto"/>
                <w:sz w:val="18"/>
                <w:szCs w:val="28"/>
                <w:lang w:val="en-US" w:eastAsia="zh-CN"/>
              </w:rPr>
            </w:pPr>
            <w:r>
              <w:rPr>
                <w:rFonts w:hint="eastAsia" w:eastAsia="方正仿宋_GBK"/>
                <w:color w:val="auto"/>
                <w:sz w:val="18"/>
                <w:szCs w:val="28"/>
                <w:lang w:val="en-US" w:eastAsia="zh-CN"/>
              </w:rPr>
              <w:t>5</w:t>
            </w:r>
          </w:p>
        </w:tc>
      </w:tr>
    </w:tbl>
    <w:p w14:paraId="7ABBFD10">
      <w:pPr>
        <w:keepNext w:val="0"/>
        <w:keepLines w:val="0"/>
        <w:pageBreakBefore w:val="0"/>
        <w:kinsoku/>
        <w:wordWrap/>
        <w:overflowPunct/>
        <w:topLinePunct w:val="0"/>
        <w:autoSpaceDE/>
        <w:autoSpaceDN/>
        <w:bidi w:val="0"/>
        <w:spacing w:line="576" w:lineRule="exact"/>
        <w:rPr>
          <w:rFonts w:hint="default" w:ascii="方正仿宋_GBK" w:hAnsi="方正仿宋_GBK" w:eastAsia="方正仿宋_GBK" w:cs="方正仿宋_GBK"/>
          <w:sz w:val="32"/>
          <w:szCs w:val="32"/>
          <w:lang w:val="en-US" w:eastAsia="zh-CN"/>
        </w:rPr>
      </w:pPr>
    </w:p>
    <w:sectPr>
      <w:footerReference r:id="rId6" w:type="default"/>
      <w:footerReference r:id="rId7" w:type="even"/>
      <w:pgSz w:w="16838" w:h="11906" w:orient="landscape"/>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2735"/>
    </w:sdtPr>
    <w:sdtEndPr>
      <w:rPr>
        <w:rFonts w:ascii="宋体" w:hAnsi="宋体"/>
        <w:b/>
        <w:sz w:val="28"/>
        <w:szCs w:val="28"/>
      </w:rPr>
    </w:sdtEndPr>
    <w:sdtContent>
      <w:p w14:paraId="52E2EDD4">
        <w:pPr>
          <w:pStyle w:val="4"/>
          <w:jc w:val="right"/>
          <w:rPr>
            <w:rFonts w:ascii="宋体" w:hAnsi="宋体"/>
            <w:b/>
            <w:sz w:val="28"/>
            <w:szCs w:val="28"/>
          </w:rPr>
        </w:pPr>
        <w:r>
          <w:rPr>
            <w:rFonts w:hint="eastAsia"/>
          </w:rPr>
          <w:softHyphen/>
        </w:r>
        <w:r>
          <w:rPr>
            <w:rFonts w:hint="eastAsia" w:ascii="宋体" w:hAnsi="宋体"/>
            <w:b/>
            <w:sz w:val="28"/>
            <w:szCs w:val="28"/>
          </w:rPr>
          <w:t>—</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13</w:t>
        </w:r>
        <w:r>
          <w:rPr>
            <w:rFonts w:ascii="宋体" w:hAnsi="宋体"/>
            <w:b/>
            <w:sz w:val="28"/>
            <w:szCs w:val="28"/>
          </w:rPr>
          <w:fldChar w:fldCharType="end"/>
        </w:r>
        <w:r>
          <w:rPr>
            <w:rFonts w:hint="eastAsia" w:ascii="宋体" w:hAnsi="宋体"/>
            <w:b/>
            <w:sz w:val="28"/>
            <w:szCs w:val="28"/>
          </w:rPr>
          <w:t>—</w:t>
        </w:r>
      </w:p>
    </w:sdtContent>
  </w:sdt>
  <w:p w14:paraId="66CABBD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595">
    <w:pPr>
      <w:pStyle w:val="4"/>
      <w:rPr>
        <w:rFonts w:ascii="宋体" w:hAnsi="宋体"/>
        <w:b/>
        <w:sz w:val="28"/>
        <w:szCs w:val="28"/>
      </w:rPr>
    </w:pPr>
    <w:r>
      <w:rPr>
        <w:rFonts w:hint="eastAsia" w:ascii="宋体" w:hAnsi="宋体"/>
        <w:b/>
        <w:sz w:val="28"/>
        <w:szCs w:val="28"/>
      </w:rPr>
      <w:t>—</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14</w:t>
    </w:r>
    <w:r>
      <w:rPr>
        <w:rFonts w:ascii="宋体" w:hAnsi="宋体"/>
        <w:b/>
        <w:sz w:val="28"/>
        <w:szCs w:val="28"/>
      </w:rPr>
      <w:fldChar w:fldCharType="end"/>
    </w:r>
    <w:r>
      <w:rPr>
        <w:rFonts w:hint="eastAsia" w:ascii="宋体" w:hAnsi="宋体"/>
        <w:b/>
        <w:sz w:val="28"/>
        <w:szCs w:val="28"/>
      </w:rPr>
      <w:t>—</w:t>
    </w:r>
  </w:p>
  <w:p w14:paraId="32D7B36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483"/>
    </w:sdtPr>
    <w:sdtEndPr>
      <w:rPr>
        <w:rFonts w:ascii="宋体" w:hAnsi="宋体"/>
        <w:b/>
        <w:sz w:val="28"/>
        <w:szCs w:val="28"/>
      </w:rPr>
    </w:sdtEndPr>
    <w:sdtContent>
      <w:p w14:paraId="20AF7EEA">
        <w:pPr>
          <w:pStyle w:val="4"/>
          <w:jc w:val="right"/>
          <w:rPr>
            <w:rFonts w:ascii="宋体" w:hAnsi="宋体"/>
            <w:b/>
            <w:sz w:val="28"/>
            <w:szCs w:val="28"/>
          </w:rPr>
        </w:pPr>
        <w:r>
          <w:rPr>
            <w:rFonts w:hint="eastAsia"/>
          </w:rPr>
          <w:softHyphen/>
        </w:r>
        <w:r>
          <w:rPr>
            <w:rFonts w:hint="eastAsia" w:ascii="宋体" w:hAnsi="宋体"/>
            <w:b/>
            <w:sz w:val="28"/>
            <w:szCs w:val="28"/>
          </w:rPr>
          <w:t>—</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13</w:t>
        </w:r>
        <w:r>
          <w:rPr>
            <w:rFonts w:ascii="宋体" w:hAnsi="宋体"/>
            <w:b/>
            <w:sz w:val="28"/>
            <w:szCs w:val="28"/>
          </w:rPr>
          <w:fldChar w:fldCharType="end"/>
        </w:r>
        <w:r>
          <w:rPr>
            <w:rFonts w:hint="eastAsia" w:ascii="宋体" w:hAnsi="宋体"/>
            <w:b/>
            <w:sz w:val="28"/>
            <w:szCs w:val="28"/>
          </w:rPr>
          <w:t>—</w:t>
        </w:r>
      </w:p>
    </w:sdtContent>
  </w:sdt>
  <w:p w14:paraId="148B809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2850">
    <w:pPr>
      <w:pStyle w:val="4"/>
      <w:rPr>
        <w:rFonts w:ascii="宋体" w:hAnsi="宋体"/>
        <w:b/>
        <w:sz w:val="28"/>
        <w:szCs w:val="28"/>
      </w:rPr>
    </w:pPr>
    <w:r>
      <w:rPr>
        <w:rFonts w:hint="eastAsia" w:ascii="宋体" w:hAnsi="宋体"/>
        <w:b/>
        <w:sz w:val="28"/>
        <w:szCs w:val="28"/>
      </w:rPr>
      <w:t>—</w:t>
    </w: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14</w:t>
    </w:r>
    <w:r>
      <w:rPr>
        <w:rFonts w:ascii="宋体" w:hAnsi="宋体"/>
        <w:b/>
        <w:sz w:val="28"/>
        <w:szCs w:val="28"/>
      </w:rPr>
      <w:fldChar w:fldCharType="end"/>
    </w:r>
    <w:r>
      <w:rPr>
        <w:rFonts w:hint="eastAsia" w:ascii="宋体" w:hAnsi="宋体"/>
        <w:b/>
        <w:sz w:val="28"/>
        <w:szCs w:val="28"/>
      </w:rPr>
      <w:t>—</w:t>
    </w:r>
  </w:p>
  <w:p w14:paraId="33AED76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002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B2030"/>
    <w:multiLevelType w:val="singleLevel"/>
    <w:tmpl w:val="BB1B203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jczMmU1YmZmNDBiOTE3Mzg0NTZjYzUwMDkzNjkifQ=="/>
  </w:docVars>
  <w:rsids>
    <w:rsidRoot w:val="00536B2C"/>
    <w:rsid w:val="0001033A"/>
    <w:rsid w:val="00021946"/>
    <w:rsid w:val="000253CB"/>
    <w:rsid w:val="00027662"/>
    <w:rsid w:val="00032A13"/>
    <w:rsid w:val="0003628C"/>
    <w:rsid w:val="00037899"/>
    <w:rsid w:val="00044BBC"/>
    <w:rsid w:val="000522D0"/>
    <w:rsid w:val="000541E1"/>
    <w:rsid w:val="000615E7"/>
    <w:rsid w:val="00061B24"/>
    <w:rsid w:val="000730F5"/>
    <w:rsid w:val="0008332D"/>
    <w:rsid w:val="000934B9"/>
    <w:rsid w:val="00093C9A"/>
    <w:rsid w:val="000A4D77"/>
    <w:rsid w:val="000A59AD"/>
    <w:rsid w:val="000A60AE"/>
    <w:rsid w:val="000A7945"/>
    <w:rsid w:val="000B1D88"/>
    <w:rsid w:val="000C549E"/>
    <w:rsid w:val="000C6056"/>
    <w:rsid w:val="000D1C4F"/>
    <w:rsid w:val="000E48C7"/>
    <w:rsid w:val="000E5927"/>
    <w:rsid w:val="000F4CA1"/>
    <w:rsid w:val="000F59CC"/>
    <w:rsid w:val="000F6526"/>
    <w:rsid w:val="00105322"/>
    <w:rsid w:val="00111BB2"/>
    <w:rsid w:val="00124A27"/>
    <w:rsid w:val="00126D9A"/>
    <w:rsid w:val="00127C98"/>
    <w:rsid w:val="0013060A"/>
    <w:rsid w:val="001363D8"/>
    <w:rsid w:val="0013729B"/>
    <w:rsid w:val="001450F8"/>
    <w:rsid w:val="001506BF"/>
    <w:rsid w:val="00151C2F"/>
    <w:rsid w:val="00152B90"/>
    <w:rsid w:val="001609D6"/>
    <w:rsid w:val="00180C8D"/>
    <w:rsid w:val="00181609"/>
    <w:rsid w:val="001B4A8A"/>
    <w:rsid w:val="001B5AE1"/>
    <w:rsid w:val="001B7FE1"/>
    <w:rsid w:val="001D2A4A"/>
    <w:rsid w:val="001D36AC"/>
    <w:rsid w:val="001E693C"/>
    <w:rsid w:val="001F1373"/>
    <w:rsid w:val="001F27CF"/>
    <w:rsid w:val="001F69C2"/>
    <w:rsid w:val="00202B8E"/>
    <w:rsid w:val="00216836"/>
    <w:rsid w:val="00217ACA"/>
    <w:rsid w:val="00223162"/>
    <w:rsid w:val="00233665"/>
    <w:rsid w:val="00252831"/>
    <w:rsid w:val="00253C64"/>
    <w:rsid w:val="002550EB"/>
    <w:rsid w:val="00260EF0"/>
    <w:rsid w:val="00264276"/>
    <w:rsid w:val="0027306F"/>
    <w:rsid w:val="002736F6"/>
    <w:rsid w:val="00274A0B"/>
    <w:rsid w:val="002758A6"/>
    <w:rsid w:val="00283C69"/>
    <w:rsid w:val="00293E9D"/>
    <w:rsid w:val="002967D1"/>
    <w:rsid w:val="0029697B"/>
    <w:rsid w:val="002A1B20"/>
    <w:rsid w:val="002E1E86"/>
    <w:rsid w:val="002F55B3"/>
    <w:rsid w:val="002F7EA3"/>
    <w:rsid w:val="00300B12"/>
    <w:rsid w:val="00301787"/>
    <w:rsid w:val="003037AF"/>
    <w:rsid w:val="003149BA"/>
    <w:rsid w:val="00314F4A"/>
    <w:rsid w:val="00327C9F"/>
    <w:rsid w:val="0034787C"/>
    <w:rsid w:val="00350721"/>
    <w:rsid w:val="00350E62"/>
    <w:rsid w:val="00351286"/>
    <w:rsid w:val="0035317F"/>
    <w:rsid w:val="00364C51"/>
    <w:rsid w:val="003700E4"/>
    <w:rsid w:val="00376E97"/>
    <w:rsid w:val="00397894"/>
    <w:rsid w:val="003A1862"/>
    <w:rsid w:val="003A6965"/>
    <w:rsid w:val="003B43A3"/>
    <w:rsid w:val="003B6E81"/>
    <w:rsid w:val="003C64FC"/>
    <w:rsid w:val="003D375C"/>
    <w:rsid w:val="003D418F"/>
    <w:rsid w:val="003D48F7"/>
    <w:rsid w:val="003E32DB"/>
    <w:rsid w:val="003E4060"/>
    <w:rsid w:val="003F127E"/>
    <w:rsid w:val="00410ABE"/>
    <w:rsid w:val="00412D60"/>
    <w:rsid w:val="0041336D"/>
    <w:rsid w:val="00430C1D"/>
    <w:rsid w:val="00436468"/>
    <w:rsid w:val="0044505A"/>
    <w:rsid w:val="004509F9"/>
    <w:rsid w:val="00486FCF"/>
    <w:rsid w:val="00487685"/>
    <w:rsid w:val="00490E10"/>
    <w:rsid w:val="0049686B"/>
    <w:rsid w:val="004A0C6A"/>
    <w:rsid w:val="004A3B01"/>
    <w:rsid w:val="004A3D12"/>
    <w:rsid w:val="004B32DB"/>
    <w:rsid w:val="004B55A8"/>
    <w:rsid w:val="004B71C1"/>
    <w:rsid w:val="004C3057"/>
    <w:rsid w:val="004E1A50"/>
    <w:rsid w:val="004E2852"/>
    <w:rsid w:val="004F514A"/>
    <w:rsid w:val="00502AC6"/>
    <w:rsid w:val="005068EC"/>
    <w:rsid w:val="0051709B"/>
    <w:rsid w:val="00517902"/>
    <w:rsid w:val="0052221D"/>
    <w:rsid w:val="005230E6"/>
    <w:rsid w:val="00524C30"/>
    <w:rsid w:val="005305B2"/>
    <w:rsid w:val="00536B2C"/>
    <w:rsid w:val="00540440"/>
    <w:rsid w:val="00545F77"/>
    <w:rsid w:val="00555676"/>
    <w:rsid w:val="005734EF"/>
    <w:rsid w:val="005735FC"/>
    <w:rsid w:val="00575D59"/>
    <w:rsid w:val="00576F73"/>
    <w:rsid w:val="005776C7"/>
    <w:rsid w:val="00583F06"/>
    <w:rsid w:val="00584B5D"/>
    <w:rsid w:val="0058635A"/>
    <w:rsid w:val="005A5F2C"/>
    <w:rsid w:val="005A7681"/>
    <w:rsid w:val="005A7BE9"/>
    <w:rsid w:val="005D10A2"/>
    <w:rsid w:val="005D5EF1"/>
    <w:rsid w:val="005D6DDA"/>
    <w:rsid w:val="005E0D73"/>
    <w:rsid w:val="00622CBD"/>
    <w:rsid w:val="006255E1"/>
    <w:rsid w:val="00651571"/>
    <w:rsid w:val="006528D9"/>
    <w:rsid w:val="006544D5"/>
    <w:rsid w:val="00676879"/>
    <w:rsid w:val="0068294B"/>
    <w:rsid w:val="006973F3"/>
    <w:rsid w:val="006A0827"/>
    <w:rsid w:val="006A090F"/>
    <w:rsid w:val="006A26E1"/>
    <w:rsid w:val="006B79DE"/>
    <w:rsid w:val="006C123A"/>
    <w:rsid w:val="006C6987"/>
    <w:rsid w:val="006E2726"/>
    <w:rsid w:val="006E7E26"/>
    <w:rsid w:val="006F3BDC"/>
    <w:rsid w:val="00706485"/>
    <w:rsid w:val="007172CB"/>
    <w:rsid w:val="007178BD"/>
    <w:rsid w:val="007222BA"/>
    <w:rsid w:val="007258D3"/>
    <w:rsid w:val="0073707A"/>
    <w:rsid w:val="00737FF2"/>
    <w:rsid w:val="007501AA"/>
    <w:rsid w:val="00753EEE"/>
    <w:rsid w:val="00764552"/>
    <w:rsid w:val="00765FC7"/>
    <w:rsid w:val="0077071A"/>
    <w:rsid w:val="0077080B"/>
    <w:rsid w:val="007727A3"/>
    <w:rsid w:val="00773C71"/>
    <w:rsid w:val="00776865"/>
    <w:rsid w:val="00795344"/>
    <w:rsid w:val="007A6DCF"/>
    <w:rsid w:val="007C143C"/>
    <w:rsid w:val="007C248F"/>
    <w:rsid w:val="007C7C4A"/>
    <w:rsid w:val="007D70AE"/>
    <w:rsid w:val="007E1E5F"/>
    <w:rsid w:val="007E1EBD"/>
    <w:rsid w:val="007E4DA4"/>
    <w:rsid w:val="007F3516"/>
    <w:rsid w:val="0080517B"/>
    <w:rsid w:val="0081430E"/>
    <w:rsid w:val="008171A9"/>
    <w:rsid w:val="00835894"/>
    <w:rsid w:val="00837FAD"/>
    <w:rsid w:val="00853B78"/>
    <w:rsid w:val="008610F4"/>
    <w:rsid w:val="008618D8"/>
    <w:rsid w:val="00875696"/>
    <w:rsid w:val="00884654"/>
    <w:rsid w:val="008873F5"/>
    <w:rsid w:val="0088781E"/>
    <w:rsid w:val="008958ED"/>
    <w:rsid w:val="00895F2A"/>
    <w:rsid w:val="008A63DC"/>
    <w:rsid w:val="008B2A34"/>
    <w:rsid w:val="008B3963"/>
    <w:rsid w:val="008D0B61"/>
    <w:rsid w:val="008D26C8"/>
    <w:rsid w:val="008F2C97"/>
    <w:rsid w:val="008F36C0"/>
    <w:rsid w:val="008F4BFB"/>
    <w:rsid w:val="00901E63"/>
    <w:rsid w:val="00906ACA"/>
    <w:rsid w:val="009079F3"/>
    <w:rsid w:val="00914E2E"/>
    <w:rsid w:val="00924895"/>
    <w:rsid w:val="00931D14"/>
    <w:rsid w:val="00932133"/>
    <w:rsid w:val="00933C1C"/>
    <w:rsid w:val="00934753"/>
    <w:rsid w:val="00935FD9"/>
    <w:rsid w:val="009374A6"/>
    <w:rsid w:val="00946770"/>
    <w:rsid w:val="00954729"/>
    <w:rsid w:val="00974268"/>
    <w:rsid w:val="009867AA"/>
    <w:rsid w:val="00990601"/>
    <w:rsid w:val="00990E17"/>
    <w:rsid w:val="009B25A4"/>
    <w:rsid w:val="009B51A4"/>
    <w:rsid w:val="009B6DCA"/>
    <w:rsid w:val="009D0B5F"/>
    <w:rsid w:val="009D681D"/>
    <w:rsid w:val="009E3278"/>
    <w:rsid w:val="009E418F"/>
    <w:rsid w:val="009E5F98"/>
    <w:rsid w:val="009E70C5"/>
    <w:rsid w:val="009F18FF"/>
    <w:rsid w:val="009F27DF"/>
    <w:rsid w:val="00A0267B"/>
    <w:rsid w:val="00A044C2"/>
    <w:rsid w:val="00A0644A"/>
    <w:rsid w:val="00A06CA3"/>
    <w:rsid w:val="00A10F5B"/>
    <w:rsid w:val="00A2139B"/>
    <w:rsid w:val="00A229B3"/>
    <w:rsid w:val="00A25DC1"/>
    <w:rsid w:val="00A41CAE"/>
    <w:rsid w:val="00A56BB9"/>
    <w:rsid w:val="00A705BD"/>
    <w:rsid w:val="00A734A0"/>
    <w:rsid w:val="00A73D92"/>
    <w:rsid w:val="00A84D45"/>
    <w:rsid w:val="00A93D70"/>
    <w:rsid w:val="00A94418"/>
    <w:rsid w:val="00A950C4"/>
    <w:rsid w:val="00AA612D"/>
    <w:rsid w:val="00AB7D28"/>
    <w:rsid w:val="00AC5555"/>
    <w:rsid w:val="00AC74C2"/>
    <w:rsid w:val="00AD2669"/>
    <w:rsid w:val="00AD4089"/>
    <w:rsid w:val="00AD48B3"/>
    <w:rsid w:val="00AF4009"/>
    <w:rsid w:val="00AF51D0"/>
    <w:rsid w:val="00B05F92"/>
    <w:rsid w:val="00B1480B"/>
    <w:rsid w:val="00B1530A"/>
    <w:rsid w:val="00B40132"/>
    <w:rsid w:val="00B41631"/>
    <w:rsid w:val="00B47774"/>
    <w:rsid w:val="00B51317"/>
    <w:rsid w:val="00B579D8"/>
    <w:rsid w:val="00B63329"/>
    <w:rsid w:val="00B67EEA"/>
    <w:rsid w:val="00B75F79"/>
    <w:rsid w:val="00B773E2"/>
    <w:rsid w:val="00B81DE5"/>
    <w:rsid w:val="00B85325"/>
    <w:rsid w:val="00B86CC9"/>
    <w:rsid w:val="00B90124"/>
    <w:rsid w:val="00B91199"/>
    <w:rsid w:val="00B943C4"/>
    <w:rsid w:val="00B96B57"/>
    <w:rsid w:val="00BA0E73"/>
    <w:rsid w:val="00BA7F5B"/>
    <w:rsid w:val="00BB13A4"/>
    <w:rsid w:val="00BB6999"/>
    <w:rsid w:val="00BC6541"/>
    <w:rsid w:val="00BD0E7A"/>
    <w:rsid w:val="00BD3367"/>
    <w:rsid w:val="00BD3F9F"/>
    <w:rsid w:val="00BE3CA5"/>
    <w:rsid w:val="00BF7658"/>
    <w:rsid w:val="00C0157E"/>
    <w:rsid w:val="00C07BBC"/>
    <w:rsid w:val="00C14B96"/>
    <w:rsid w:val="00C2799B"/>
    <w:rsid w:val="00C30C7B"/>
    <w:rsid w:val="00C33A9E"/>
    <w:rsid w:val="00C36761"/>
    <w:rsid w:val="00C42EDB"/>
    <w:rsid w:val="00C51499"/>
    <w:rsid w:val="00C56D6B"/>
    <w:rsid w:val="00C715A3"/>
    <w:rsid w:val="00C73FF1"/>
    <w:rsid w:val="00C84596"/>
    <w:rsid w:val="00C905F9"/>
    <w:rsid w:val="00C95807"/>
    <w:rsid w:val="00C96693"/>
    <w:rsid w:val="00C967D1"/>
    <w:rsid w:val="00C96997"/>
    <w:rsid w:val="00CA6F58"/>
    <w:rsid w:val="00CB088A"/>
    <w:rsid w:val="00CB1AB5"/>
    <w:rsid w:val="00CC472E"/>
    <w:rsid w:val="00CC5543"/>
    <w:rsid w:val="00CD1A1F"/>
    <w:rsid w:val="00CD20AD"/>
    <w:rsid w:val="00CE01C2"/>
    <w:rsid w:val="00CE5E26"/>
    <w:rsid w:val="00CF14C9"/>
    <w:rsid w:val="00CF34DD"/>
    <w:rsid w:val="00D02F7C"/>
    <w:rsid w:val="00D10675"/>
    <w:rsid w:val="00D10FFA"/>
    <w:rsid w:val="00D175C6"/>
    <w:rsid w:val="00D23B34"/>
    <w:rsid w:val="00D23B7F"/>
    <w:rsid w:val="00D30A45"/>
    <w:rsid w:val="00D322B5"/>
    <w:rsid w:val="00D46225"/>
    <w:rsid w:val="00D66BB8"/>
    <w:rsid w:val="00D67536"/>
    <w:rsid w:val="00D728BF"/>
    <w:rsid w:val="00D72AC1"/>
    <w:rsid w:val="00D76A34"/>
    <w:rsid w:val="00D76E02"/>
    <w:rsid w:val="00D814EC"/>
    <w:rsid w:val="00D84FE1"/>
    <w:rsid w:val="00D853F6"/>
    <w:rsid w:val="00D869DA"/>
    <w:rsid w:val="00DA18B2"/>
    <w:rsid w:val="00DA3DD6"/>
    <w:rsid w:val="00DA4FBF"/>
    <w:rsid w:val="00DC15C0"/>
    <w:rsid w:val="00DC1C38"/>
    <w:rsid w:val="00DC1CFD"/>
    <w:rsid w:val="00DC7A44"/>
    <w:rsid w:val="00DD45F6"/>
    <w:rsid w:val="00DD7CB3"/>
    <w:rsid w:val="00DE7C4E"/>
    <w:rsid w:val="00DF219A"/>
    <w:rsid w:val="00E0048F"/>
    <w:rsid w:val="00E01F53"/>
    <w:rsid w:val="00E10F7B"/>
    <w:rsid w:val="00E1479C"/>
    <w:rsid w:val="00E267A6"/>
    <w:rsid w:val="00E37AB6"/>
    <w:rsid w:val="00E516D5"/>
    <w:rsid w:val="00E5249B"/>
    <w:rsid w:val="00E52B92"/>
    <w:rsid w:val="00E567E0"/>
    <w:rsid w:val="00E609DB"/>
    <w:rsid w:val="00E62793"/>
    <w:rsid w:val="00E64E76"/>
    <w:rsid w:val="00E719F9"/>
    <w:rsid w:val="00E72114"/>
    <w:rsid w:val="00E902F4"/>
    <w:rsid w:val="00E95CB9"/>
    <w:rsid w:val="00E96B58"/>
    <w:rsid w:val="00E97AE4"/>
    <w:rsid w:val="00EA3D82"/>
    <w:rsid w:val="00EB0197"/>
    <w:rsid w:val="00EB28CC"/>
    <w:rsid w:val="00EB2C5E"/>
    <w:rsid w:val="00EB4E29"/>
    <w:rsid w:val="00EC21A1"/>
    <w:rsid w:val="00EC2E6B"/>
    <w:rsid w:val="00EC3984"/>
    <w:rsid w:val="00EC48D6"/>
    <w:rsid w:val="00ED1931"/>
    <w:rsid w:val="00ED1B9D"/>
    <w:rsid w:val="00ED4A6F"/>
    <w:rsid w:val="00ED761A"/>
    <w:rsid w:val="00EE7ED1"/>
    <w:rsid w:val="00EF78AE"/>
    <w:rsid w:val="00F01866"/>
    <w:rsid w:val="00F06E8F"/>
    <w:rsid w:val="00F12712"/>
    <w:rsid w:val="00F133B1"/>
    <w:rsid w:val="00F200A6"/>
    <w:rsid w:val="00F44112"/>
    <w:rsid w:val="00F46D78"/>
    <w:rsid w:val="00F70647"/>
    <w:rsid w:val="00F77738"/>
    <w:rsid w:val="00F82824"/>
    <w:rsid w:val="00FA0782"/>
    <w:rsid w:val="00FA546F"/>
    <w:rsid w:val="00FB240D"/>
    <w:rsid w:val="00FB5D75"/>
    <w:rsid w:val="00FB6A17"/>
    <w:rsid w:val="00FC3297"/>
    <w:rsid w:val="00FC7BA3"/>
    <w:rsid w:val="00FE2E58"/>
    <w:rsid w:val="00FE3C74"/>
    <w:rsid w:val="00FF113F"/>
    <w:rsid w:val="00FF16EB"/>
    <w:rsid w:val="00FF1B86"/>
    <w:rsid w:val="0692554E"/>
    <w:rsid w:val="06CB7260"/>
    <w:rsid w:val="07E861B7"/>
    <w:rsid w:val="08AE00F1"/>
    <w:rsid w:val="09483B81"/>
    <w:rsid w:val="0966277A"/>
    <w:rsid w:val="09D03C59"/>
    <w:rsid w:val="09EC7123"/>
    <w:rsid w:val="0A61759E"/>
    <w:rsid w:val="0B974E6D"/>
    <w:rsid w:val="0C590BAD"/>
    <w:rsid w:val="0CE827FC"/>
    <w:rsid w:val="0D754FA5"/>
    <w:rsid w:val="0EDE1711"/>
    <w:rsid w:val="0F2C4C17"/>
    <w:rsid w:val="12991753"/>
    <w:rsid w:val="182201B4"/>
    <w:rsid w:val="186A5BB1"/>
    <w:rsid w:val="193A0CBB"/>
    <w:rsid w:val="1B204D8A"/>
    <w:rsid w:val="1C9054E9"/>
    <w:rsid w:val="1D5975FC"/>
    <w:rsid w:val="1E8524B3"/>
    <w:rsid w:val="20B65606"/>
    <w:rsid w:val="217C2F69"/>
    <w:rsid w:val="21F82DB6"/>
    <w:rsid w:val="233B037C"/>
    <w:rsid w:val="24340889"/>
    <w:rsid w:val="25C0008B"/>
    <w:rsid w:val="27117B88"/>
    <w:rsid w:val="28407329"/>
    <w:rsid w:val="28634DB4"/>
    <w:rsid w:val="286B2FBB"/>
    <w:rsid w:val="2ABA5B52"/>
    <w:rsid w:val="2AC84807"/>
    <w:rsid w:val="2DD52C40"/>
    <w:rsid w:val="2FAA28DE"/>
    <w:rsid w:val="2FE31AE7"/>
    <w:rsid w:val="31EF6F01"/>
    <w:rsid w:val="34204C89"/>
    <w:rsid w:val="348210AD"/>
    <w:rsid w:val="3B2F0460"/>
    <w:rsid w:val="3B861854"/>
    <w:rsid w:val="3CAF6FAB"/>
    <w:rsid w:val="3D346E82"/>
    <w:rsid w:val="3F097881"/>
    <w:rsid w:val="3F9C4661"/>
    <w:rsid w:val="41ED41CB"/>
    <w:rsid w:val="427C033D"/>
    <w:rsid w:val="449A0F4E"/>
    <w:rsid w:val="45A100BA"/>
    <w:rsid w:val="491D0BCA"/>
    <w:rsid w:val="4A4878F2"/>
    <w:rsid w:val="4E56596C"/>
    <w:rsid w:val="4FFE7066"/>
    <w:rsid w:val="50E21CB3"/>
    <w:rsid w:val="522C2C11"/>
    <w:rsid w:val="529868E0"/>
    <w:rsid w:val="56CE0A9E"/>
    <w:rsid w:val="577353C3"/>
    <w:rsid w:val="58813143"/>
    <w:rsid w:val="58A67C1C"/>
    <w:rsid w:val="5A605FBD"/>
    <w:rsid w:val="5E5921C7"/>
    <w:rsid w:val="5FE73D01"/>
    <w:rsid w:val="628E1C9B"/>
    <w:rsid w:val="629A6BFD"/>
    <w:rsid w:val="638405BA"/>
    <w:rsid w:val="66E07BC1"/>
    <w:rsid w:val="680564E4"/>
    <w:rsid w:val="680F30E4"/>
    <w:rsid w:val="695512D6"/>
    <w:rsid w:val="6CED152E"/>
    <w:rsid w:val="6E123FFD"/>
    <w:rsid w:val="6E6A261D"/>
    <w:rsid w:val="6E9D3265"/>
    <w:rsid w:val="6F3C45E3"/>
    <w:rsid w:val="711971AC"/>
    <w:rsid w:val="72054D8D"/>
    <w:rsid w:val="75556648"/>
    <w:rsid w:val="76FA74A7"/>
    <w:rsid w:val="77EB342E"/>
    <w:rsid w:val="7AC35E02"/>
    <w:rsid w:val="7D7B68EE"/>
    <w:rsid w:val="7DED04A7"/>
    <w:rsid w:val="7F06500F"/>
    <w:rsid w:val="7FF432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olor w:val="000000"/>
      <w:kern w:val="0"/>
      <w:sz w:val="24"/>
    </w:rPr>
  </w:style>
  <w:style w:type="paragraph" w:styleId="7">
    <w:name w:val="Title"/>
    <w:basedOn w:val="1"/>
    <w:next w:val="1"/>
    <w:qFormat/>
    <w:uiPriority w:val="0"/>
    <w:pPr>
      <w:spacing w:before="240" w:after="60"/>
      <w:jc w:val="center"/>
      <w:outlineLvl w:val="0"/>
    </w:pPr>
    <w:rPr>
      <w:rFonts w:ascii="Arial" w:hAnsi="Arial"/>
      <w:b/>
    </w:rPr>
  </w:style>
  <w:style w:type="character" w:styleId="10">
    <w:name w:val="page number"/>
    <w:qFormat/>
    <w:uiPriority w:val="0"/>
  </w:style>
  <w:style w:type="character" w:customStyle="1" w:styleId="11">
    <w:name w:val="页脚 字符"/>
    <w:basedOn w:val="9"/>
    <w:link w:val="4"/>
    <w:qFormat/>
    <w:uiPriority w:val="99"/>
    <w:rPr>
      <w:sz w:val="18"/>
    </w:rPr>
  </w:style>
  <w:style w:type="character" w:customStyle="1" w:styleId="12">
    <w:name w:val="页眉 字符"/>
    <w:basedOn w:val="9"/>
    <w:link w:val="5"/>
    <w:qFormat/>
    <w:uiPriority w:val="99"/>
    <w:rPr>
      <w:sz w:val="18"/>
    </w:rPr>
  </w:style>
  <w:style w:type="character" w:customStyle="1" w:styleId="13">
    <w:name w:val="日期 字符"/>
    <w:basedOn w:val="9"/>
    <w:link w:val="2"/>
    <w:semiHidden/>
    <w:qFormat/>
    <w:uiPriority w:val="99"/>
    <w:rPr>
      <w:sz w:val="21"/>
      <w:szCs w:val="24"/>
    </w:rPr>
  </w:style>
  <w:style w:type="character" w:customStyle="1" w:styleId="14">
    <w:name w:val="批注框文本 字符"/>
    <w:basedOn w:val="9"/>
    <w:link w:val="3"/>
    <w:semiHidden/>
    <w:qFormat/>
    <w:uiPriority w:val="99"/>
    <w:rPr>
      <w:sz w:val="18"/>
    </w:rPr>
  </w:style>
  <w:style w:type="paragraph" w:customStyle="1" w:styleId="15">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6">
    <w:name w:val="font31"/>
    <w:basedOn w:val="9"/>
    <w:qFormat/>
    <w:uiPriority w:val="0"/>
    <w:rPr>
      <w:rFonts w:hint="eastAsia" w:ascii="宋体" w:hAnsi="宋体" w:eastAsia="宋体" w:cs="宋体"/>
      <w:color w:val="000000"/>
      <w:sz w:val="18"/>
      <w:szCs w:val="18"/>
      <w:u w:val="none"/>
    </w:rPr>
  </w:style>
  <w:style w:type="character" w:customStyle="1" w:styleId="17">
    <w:name w:val="font51"/>
    <w:basedOn w:val="9"/>
    <w:qFormat/>
    <w:uiPriority w:val="0"/>
    <w:rPr>
      <w:rFonts w:hint="default" w:ascii="MingLiU" w:hAnsi="MingLiU" w:eastAsia="MingLiU" w:cs="MingLiU"/>
      <w:color w:val="000000"/>
      <w:sz w:val="20"/>
      <w:szCs w:val="20"/>
      <w:u w:val="none"/>
    </w:rPr>
  </w:style>
  <w:style w:type="character" w:customStyle="1" w:styleId="18">
    <w:name w:val="font41"/>
    <w:basedOn w:val="9"/>
    <w:qFormat/>
    <w:uiPriority w:val="0"/>
    <w:rPr>
      <w:rFonts w:hint="eastAsia" w:ascii="宋体" w:hAnsi="宋体" w:eastAsia="宋体" w:cs="宋体"/>
      <w:color w:val="000000"/>
      <w:sz w:val="20"/>
      <w:szCs w:val="20"/>
      <w:u w:val="none"/>
    </w:rPr>
  </w:style>
  <w:style w:type="character" w:customStyle="1" w:styleId="19">
    <w:name w:val="font21"/>
    <w:basedOn w:val="9"/>
    <w:qFormat/>
    <w:uiPriority w:val="0"/>
    <w:rPr>
      <w:rFonts w:hint="default" w:ascii="MingLiU" w:hAnsi="MingLiU" w:eastAsia="MingLiU" w:cs="MingLiU"/>
      <w:i/>
      <w:iCs/>
      <w:color w:val="000000"/>
      <w:sz w:val="24"/>
      <w:szCs w:val="24"/>
      <w:u w:val="none"/>
    </w:rPr>
  </w:style>
  <w:style w:type="character" w:customStyle="1" w:styleId="20">
    <w:name w:val="font71"/>
    <w:basedOn w:val="9"/>
    <w:qFormat/>
    <w:uiPriority w:val="0"/>
    <w:rPr>
      <w:rFonts w:hint="default" w:ascii="Times New Roman" w:hAnsi="Times New Roman" w:cs="Times New Roman"/>
      <w:color w:val="000000"/>
      <w:sz w:val="22"/>
      <w:szCs w:val="22"/>
      <w:u w:val="none"/>
    </w:rPr>
  </w:style>
  <w:style w:type="character" w:customStyle="1" w:styleId="21">
    <w:name w:val="font81"/>
    <w:basedOn w:val="9"/>
    <w:qFormat/>
    <w:uiPriority w:val="0"/>
    <w:rPr>
      <w:rFonts w:hint="default" w:ascii="Times New Roman" w:hAnsi="Times New Roman" w:cs="Times New Roman"/>
      <w:color w:val="000000"/>
      <w:sz w:val="22"/>
      <w:szCs w:val="22"/>
      <w:u w:val="none"/>
      <w:vertAlign w:val="superscript"/>
    </w:rPr>
  </w:style>
  <w:style w:type="character" w:customStyle="1" w:styleId="22">
    <w:name w:val="font61"/>
    <w:basedOn w:val="9"/>
    <w:qFormat/>
    <w:uiPriority w:val="0"/>
    <w:rPr>
      <w:rFonts w:hint="default" w:ascii="MingLiU" w:hAnsi="MingLiU" w:eastAsia="MingLiU" w:cs="MingLiU"/>
      <w:color w:val="000000"/>
      <w:sz w:val="30"/>
      <w:szCs w:val="30"/>
      <w:u w:val="none"/>
    </w:rPr>
  </w:style>
  <w:style w:type="paragraph" w:styleId="23">
    <w:name w:val="List Paragraph"/>
    <w:basedOn w:val="1"/>
    <w:qFormat/>
    <w:uiPriority w:val="99"/>
    <w:pPr>
      <w:ind w:firstLine="420" w:firstLineChars="200"/>
    </w:p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7433cc96-2ec8-4a2b-a8af-9e3dffa27043</errorID>
      <errorWord>心</errorWord>
      <group>L1_Word</group>
      <groupName>字词问题</groupName>
      <ability>L2_Typo</ability>
      <abilityName>字词错误</abilityName>
      <candidateList>
        <item>芯</item>
      </candidateList>
      <explain/>
      <paraID>34EF7FE1</paraID>
      <start>33</start>
      <end>34</end>
      <status>ignored</status>
      <modifiedWord/>
      <trackRevisions>false</trackRevisions>
    </reviewItem>
    <reviewItem>
      <errorID>b40adde5-8817-4a27-8c4e-895b4dda10bc</errorID>
      <errorWord>碳化</errorWord>
      <group>L1_Word</group>
      <groupName>字词问题</groupName>
      <ability>L2_Typo</ability>
      <abilityName>字词错误</abilityName>
      <candidateList>
        <item>炭化</item>
      </candidateList>
      <explain/>
      <paraID>34EF7FE1</paraID>
      <start>52</start>
      <end>54</end>
      <status>ignored</status>
      <modifiedWord/>
      <trackRevisions>false</trackRevisions>
    </reviewItem>
    <reviewItem>
      <errorID>04138586-840e-4be7-8e37-f1086f79fe14</errorID>
      <errorWord>疫木</errorWord>
      <group>L1_Word</group>
      <groupName>字词问题</groupName>
      <ability>L2_Typo</ability>
      <abilityName>字词错误</abilityName>
      <candidateList>
        <item>疫情</item>
      </candidateList>
      <explain/>
      <paraID> EADA199</paraID>
      <start>0</start>
      <end>2</end>
      <status>ignored</status>
      <modifiedWord/>
      <trackRevisions>false</trackRevisions>
    </reviewItem>
    <reviewItem>
      <errorID>2b4e1dac-2a33-4e70-9184-90202b9bc35a</errorID>
      <errorWord>疫木</errorWord>
      <group>L1_Word</group>
      <groupName>字词问题</groupName>
      <ability>L2_Typo</ability>
      <abilityName>字词错误</abilityName>
      <candidateList>
        <item>疫情</item>
      </candidateList>
      <explain/>
      <paraID>1402682E</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089EE378-CC3F-4B35-8D6D-E01F6EA5FE47}">
  <ds:schemaRefs/>
</ds:datastoreItem>
</file>

<file path=customXml/itemProps2.xml><?xml version="1.0" encoding="utf-8"?>
<ds:datastoreItem xmlns:ds="http://schemas.openxmlformats.org/officeDocument/2006/customXml" ds:itemID="{f5f182be-ed42-496c-be1d-4fae1c499d6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4986</Words>
  <Characters>5062</Characters>
  <Lines>49</Lines>
  <Paragraphs>13</Paragraphs>
  <TotalTime>41</TotalTime>
  <ScaleCrop>false</ScaleCrop>
  <LinksUpToDate>false</LinksUpToDate>
  <CharactersWithSpaces>5324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2022-08-24T06:48:00Z</dcterms:created>
  <dc:creator>User</dc:creator>
  <cp:lastModifiedBy>莹尔果果</cp:lastModifiedBy>
  <cp:lastPrinted>2025-12-26T03:17:00Z</cp:lastPrinted>
  <dcterms:modified xsi:type="dcterms:W3CDTF">2026-01-04T09:28:38Z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3E03B31FB1144A8D859FD4F163A6E644_13</vt:lpwstr>
  </property>
  <property fmtid="{D5CDD505-2E9C-101B-9397-08002B2CF9AE}" pid="4" name="KSOTemplateDocerSaveRecord">
    <vt:lpwstr>eyJoZGlkIjoiMmY1ZGU2NDFlOTJmMzQ3NTIzZGEyNzgwMmM4NDkxNTUiLCJ1c2VySWQiOiI1MzA0Njc0NTkifQ==</vt:lpwstr>
  </property>
</Properties>
</file>