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 w:val="0"/>
          <w:bCs/>
          <w:spacing w:val="23"/>
          <w:w w:val="100"/>
          <w:kern w:val="44"/>
          <w:sz w:val="36"/>
          <w:szCs w:val="36"/>
          <w:lang w:eastAsia="zh-CN"/>
        </w:rPr>
      </w:pPr>
      <w:r>
        <w:rPr>
          <w:rFonts w:hint="default" w:ascii="Times New Roman" w:hAnsi="Times New Roman" w:eastAsia="黑体" w:cs="Times New Roman"/>
          <w:b w:val="0"/>
          <w:bCs/>
          <w:spacing w:val="23"/>
          <w:w w:val="100"/>
          <w:kern w:val="44"/>
          <w:sz w:val="36"/>
          <w:szCs w:val="36"/>
          <w:lang w:eastAsia="zh-CN"/>
        </w:rPr>
        <w:t>重庆市綦江区</w:t>
      </w:r>
      <w:r>
        <w:rPr>
          <w:rFonts w:hint="default" w:ascii="Times New Roman" w:hAnsi="Times New Roman" w:eastAsia="黑体" w:cs="Times New Roman"/>
          <w:b w:val="0"/>
          <w:bCs/>
          <w:spacing w:val="23"/>
          <w:w w:val="100"/>
          <w:kern w:val="44"/>
          <w:sz w:val="36"/>
          <w:szCs w:val="36"/>
          <w:lang w:eastAsia="zh-CN"/>
        </w:rPr>
        <w:t>生态</w:t>
      </w:r>
      <w:r>
        <w:rPr>
          <w:rFonts w:hint="default" w:ascii="Times New Roman" w:hAnsi="Times New Roman" w:eastAsia="黑体" w:cs="Times New Roman"/>
          <w:b w:val="0"/>
          <w:bCs/>
          <w:spacing w:val="23"/>
          <w:w w:val="100"/>
          <w:kern w:val="44"/>
          <w:sz w:val="36"/>
          <w:szCs w:val="36"/>
          <w:lang w:eastAsia="zh-CN"/>
        </w:rPr>
        <w:t>环境</w:t>
      </w:r>
      <w:r>
        <w:rPr>
          <w:rFonts w:hint="default" w:ascii="Times New Roman" w:hAnsi="Times New Roman" w:eastAsia="黑体" w:cs="Times New Roman"/>
          <w:b w:val="0"/>
          <w:bCs/>
          <w:spacing w:val="23"/>
          <w:w w:val="100"/>
          <w:kern w:val="44"/>
          <w:sz w:val="36"/>
          <w:szCs w:val="36"/>
          <w:lang w:eastAsia="zh-CN"/>
        </w:rPr>
        <w:t>保护综合</w:t>
      </w:r>
      <w:r>
        <w:rPr>
          <w:rFonts w:hint="default" w:ascii="Times New Roman" w:hAnsi="Times New Roman" w:eastAsia="黑体" w:cs="Times New Roman"/>
          <w:b w:val="0"/>
          <w:bCs/>
          <w:spacing w:val="23"/>
          <w:w w:val="100"/>
          <w:kern w:val="44"/>
          <w:sz w:val="36"/>
          <w:szCs w:val="36"/>
          <w:lang w:eastAsia="zh-CN"/>
        </w:rPr>
        <w:t>行政执</w:t>
      </w:r>
      <w:r>
        <w:rPr>
          <w:rFonts w:hint="default" w:ascii="Times New Roman" w:hAnsi="Times New Roman" w:eastAsia="黑体" w:cs="Times New Roman"/>
          <w:b w:val="0"/>
          <w:bCs/>
          <w:spacing w:val="23"/>
          <w:w w:val="100"/>
          <w:kern w:val="44"/>
          <w:sz w:val="36"/>
          <w:szCs w:val="36"/>
          <w:lang w:eastAsia="zh-CN"/>
        </w:rPr>
        <w:t>法支队</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autoSpaceDE/>
        <w:autoSpaceDN/>
        <w:bidi w:val="0"/>
        <w:spacing w:line="440" w:lineRule="exact"/>
        <w:jc w:val="right"/>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綦环执改〔2023〕14号</w:t>
      </w:r>
    </w:p>
    <w:p>
      <w:pPr>
        <w:keepNext w:val="0"/>
        <w:keepLines w:val="0"/>
        <w:pageBreakBefore w:val="0"/>
        <w:widowControl w:val="0"/>
        <w:kinsoku/>
        <w:wordWrap/>
        <w:overflowPunct/>
        <w:topLinePunct w:val="0"/>
        <w:bidi w:val="0"/>
        <w:adjustRightInd w:val="0"/>
        <w:snapToGrid w:val="0"/>
        <w:spacing w:line="500" w:lineRule="exact"/>
        <w:textAlignment w:val="auto"/>
        <w:rPr>
          <w:rFonts w:hint="default" w:ascii="Times New Roman" w:hAnsi="Times New Roman" w:eastAsia="方正仿宋_GBK" w:cs="Times New Roman"/>
          <w:sz w:val="30"/>
          <w:szCs w:val="30"/>
        </w:rPr>
      </w:pPr>
    </w:p>
    <w:p>
      <w:pPr>
        <w:keepNext w:val="0"/>
        <w:keepLines w:val="0"/>
        <w:pageBreakBefore w:val="0"/>
        <w:widowControl w:val="0"/>
        <w:kinsoku/>
        <w:wordWrap/>
        <w:overflowPunct/>
        <w:topLinePunct w:val="0"/>
        <w:bidi w:val="0"/>
        <w:adjustRightInd w:val="0"/>
        <w:snapToGrid w:val="0"/>
        <w:spacing w:line="460" w:lineRule="exact"/>
        <w:ind w:firstLine="600" w:firstLineChars="200"/>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被责令改正单位：</w:t>
      </w:r>
      <w:r>
        <w:rPr>
          <w:rFonts w:hint="default" w:ascii="Times New Roman" w:hAnsi="Times New Roman" w:eastAsia="方正仿宋_GBK" w:cs="Times New Roman"/>
          <w:sz w:val="30"/>
          <w:szCs w:val="30"/>
          <w:u w:val="single"/>
          <w:lang w:val="en-US" w:eastAsia="zh-CN"/>
        </w:rPr>
        <w:t xml:space="preserve">      重庆綦航钢结构工程有限公司                </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u w:val="single"/>
          <w:lang w:val="en-US" w:eastAsia="zh-CN"/>
        </w:rPr>
        <w:t xml:space="preserve">  </w:t>
      </w:r>
      <w:r>
        <w:rPr>
          <w:rFonts w:hint="default" w:ascii="Times New Roman" w:hAnsi="Times New Roman" w:eastAsia="方正仿宋_GBK" w:cs="Times New Roman"/>
          <w:sz w:val="30"/>
          <w:szCs w:val="30"/>
          <w:u w:val="single"/>
        </w:rPr>
        <w:t xml:space="preserve"> </w:t>
      </w:r>
    </w:p>
    <w:p>
      <w:pPr>
        <w:keepNext w:val="0"/>
        <w:keepLines w:val="0"/>
        <w:pageBreakBefore w:val="0"/>
        <w:widowControl w:val="0"/>
        <w:kinsoku/>
        <w:wordWrap/>
        <w:overflowPunct/>
        <w:topLinePunct w:val="0"/>
        <w:bidi w:val="0"/>
        <w:adjustRightInd w:val="0"/>
        <w:snapToGrid w:val="0"/>
        <w:spacing w:line="460" w:lineRule="exact"/>
        <w:ind w:firstLine="600"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eastAsia="zh-CN"/>
        </w:rPr>
        <w:t>法定代表</w:t>
      </w:r>
      <w:r>
        <w:rPr>
          <w:rFonts w:hint="default" w:ascii="Times New Roman" w:hAnsi="Times New Roman" w:eastAsia="方正仿宋_GBK" w:cs="Times New Roman"/>
          <w:sz w:val="30"/>
          <w:szCs w:val="30"/>
        </w:rPr>
        <w:t>人</w:t>
      </w:r>
      <w:r>
        <w:rPr>
          <w:rFonts w:hint="default" w:ascii="Times New Roman" w:hAnsi="Times New Roman" w:eastAsia="方正仿宋_GBK" w:cs="Times New Roman"/>
          <w:sz w:val="30"/>
          <w:szCs w:val="30"/>
          <w:u w:val="single"/>
          <w:lang w:val="en-US" w:eastAsia="zh-CN"/>
        </w:rPr>
        <w:t>：</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u w:val="single"/>
          <w:lang w:val="en-US" w:eastAsia="zh-CN"/>
        </w:rPr>
        <w:t>张程</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460" w:lineRule="exac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lang w:eastAsia="zh-CN"/>
        </w:rPr>
        <w:t>统一</w:t>
      </w:r>
      <w:r>
        <w:rPr>
          <w:rFonts w:hint="default" w:ascii="Times New Roman" w:hAnsi="Times New Roman" w:eastAsia="方正仿宋_GBK" w:cs="Times New Roman"/>
          <w:sz w:val="30"/>
          <w:szCs w:val="30"/>
        </w:rPr>
        <w:t>社会信用代码：</w:t>
      </w:r>
      <w:r>
        <w:rPr>
          <w:rFonts w:hint="default" w:ascii="Times New Roman" w:hAnsi="Times New Roman" w:eastAsia="方正仿宋_GBK" w:cs="Times New Roman"/>
          <w:sz w:val="30"/>
          <w:szCs w:val="30"/>
          <w:u w:val="single"/>
          <w:lang w:val="en-US" w:eastAsia="zh-CN"/>
        </w:rPr>
        <w:t xml:space="preserve">       915002225801601651                </w:t>
      </w:r>
    </w:p>
    <w:p>
      <w:pPr>
        <w:keepNext w:val="0"/>
        <w:keepLines w:val="0"/>
        <w:pageBreakBefore w:val="0"/>
        <w:widowControl w:val="0"/>
        <w:kinsoku/>
        <w:wordWrap/>
        <w:overflowPunct/>
        <w:topLinePunct w:val="0"/>
        <w:bidi w:val="0"/>
        <w:adjustRightInd w:val="0"/>
        <w:snapToGrid w:val="0"/>
        <w:spacing w:line="460" w:lineRule="exact"/>
        <w:ind w:firstLine="600" w:firstLineChars="200"/>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地址：</w:t>
      </w:r>
      <w:r>
        <w:rPr>
          <w:rFonts w:hint="default" w:ascii="Times New Roman" w:hAnsi="Times New Roman" w:eastAsia="方正仿宋_GBK" w:cs="Times New Roman"/>
          <w:sz w:val="30"/>
          <w:szCs w:val="30"/>
          <w:u w:val="single"/>
          <w:lang w:val="en-US" w:eastAsia="zh-CN"/>
        </w:rPr>
        <w:t xml:space="preserve">      重庆市綦江区工业园区（齿轮城）A区                                   </w:t>
      </w:r>
      <w:r>
        <w:rPr>
          <w:rFonts w:hint="default" w:ascii="Times New Roman" w:hAnsi="Times New Roman" w:eastAsia="方正仿宋_GBK" w:cs="Times New Roman"/>
          <w:sz w:val="30"/>
          <w:szCs w:val="30"/>
          <w:u w:val="single"/>
        </w:rPr>
        <w:t xml:space="preserve">    </w:t>
      </w:r>
      <w:r>
        <w:rPr>
          <w:rFonts w:hint="default" w:ascii="Times New Roman" w:hAnsi="Times New Roman" w:eastAsia="方正仿宋_GBK" w:cs="Times New Roman"/>
          <w:sz w:val="30"/>
          <w:szCs w:val="30"/>
        </w:rPr>
        <w:t xml:space="preserve">                </w:t>
      </w:r>
    </w:p>
    <w:p>
      <w:pPr>
        <w:keepNext w:val="0"/>
        <w:keepLines w:val="0"/>
        <w:pageBreakBefore w:val="0"/>
        <w:widowControl w:val="0"/>
        <w:kinsoku/>
        <w:wordWrap/>
        <w:overflowPunct/>
        <w:topLinePunct w:val="0"/>
        <w:bidi w:val="0"/>
        <w:adjustRightInd w:val="0"/>
        <w:snapToGrid w:val="0"/>
        <w:spacing w:line="460" w:lineRule="exact"/>
        <w:ind w:firstLine="600" w:firstLineChars="200"/>
        <w:textAlignment w:val="auto"/>
        <w:rPr>
          <w:rFonts w:hint="default" w:ascii="Times New Roman" w:hAnsi="Times New Roman" w:eastAsia="方正仿宋_GBK" w:cs="Times New Roman"/>
          <w:color w:val="auto"/>
          <w:kern w:val="2"/>
          <w:sz w:val="30"/>
          <w:szCs w:val="30"/>
          <w:u w:val="single"/>
          <w:lang w:val="en-US" w:eastAsia="zh-CN" w:bidi="ar-SA"/>
        </w:rPr>
      </w:pPr>
      <w:r>
        <w:rPr>
          <w:rFonts w:hint="default" w:ascii="Times New Roman" w:hAnsi="Times New Roman" w:eastAsia="方正仿宋_GBK" w:cs="Times New Roman"/>
          <w:sz w:val="30"/>
          <w:szCs w:val="30"/>
        </w:rPr>
        <w:t>我队</w:t>
      </w:r>
      <w:r>
        <w:rPr>
          <w:rFonts w:hint="default" w:ascii="Times New Roman" w:hAnsi="Times New Roman" w:eastAsia="方正仿宋_GBK" w:cs="Times New Roman"/>
          <w:sz w:val="30"/>
          <w:szCs w:val="30"/>
          <w:lang w:eastAsia="zh-CN"/>
        </w:rPr>
        <w:t>于</w:t>
      </w:r>
      <w:r>
        <w:rPr>
          <w:rFonts w:hint="default" w:ascii="Times New Roman" w:hAnsi="Times New Roman" w:eastAsia="方正仿宋_GBK" w:cs="Times New Roman"/>
          <w:sz w:val="30"/>
          <w:szCs w:val="30"/>
          <w:u w:val="single"/>
          <w:lang w:val="en-US" w:eastAsia="zh-CN"/>
        </w:rPr>
        <w:t>2023</w:t>
      </w:r>
      <w:r>
        <w:rPr>
          <w:rFonts w:hint="default" w:ascii="Times New Roman" w:hAnsi="Times New Roman" w:eastAsia="方正仿宋_GBK" w:cs="Times New Roman"/>
          <w:sz w:val="30"/>
          <w:szCs w:val="30"/>
          <w:lang w:val="en-US" w:eastAsia="zh-CN"/>
        </w:rPr>
        <w:t>年</w:t>
      </w:r>
      <w:r>
        <w:rPr>
          <w:rFonts w:hint="default" w:ascii="Times New Roman" w:hAnsi="Times New Roman" w:eastAsia="方正仿宋_GBK" w:cs="Times New Roman"/>
          <w:sz w:val="30"/>
          <w:szCs w:val="30"/>
          <w:u w:val="single"/>
          <w:lang w:val="en-US" w:eastAsia="zh-CN"/>
        </w:rPr>
        <w:t>8</w:t>
      </w:r>
      <w:r>
        <w:rPr>
          <w:rFonts w:hint="default" w:ascii="Times New Roman" w:hAnsi="Times New Roman" w:eastAsia="方正仿宋_GBK" w:cs="Times New Roman"/>
          <w:sz w:val="30"/>
          <w:szCs w:val="30"/>
          <w:lang w:val="en-US" w:eastAsia="zh-CN"/>
        </w:rPr>
        <w:t>月</w:t>
      </w:r>
      <w:r>
        <w:rPr>
          <w:rFonts w:hint="default" w:ascii="Times New Roman" w:hAnsi="Times New Roman" w:eastAsia="方正仿宋_GBK" w:cs="Times New Roman"/>
          <w:sz w:val="30"/>
          <w:szCs w:val="30"/>
          <w:u w:val="single"/>
          <w:lang w:val="en-US" w:eastAsia="zh-CN"/>
        </w:rPr>
        <w:t>18</w:t>
      </w:r>
      <w:r>
        <w:rPr>
          <w:rFonts w:hint="default" w:ascii="Times New Roman" w:hAnsi="Times New Roman" w:eastAsia="方正仿宋_GBK" w:cs="Times New Roman"/>
          <w:sz w:val="30"/>
          <w:szCs w:val="30"/>
          <w:lang w:val="en-US" w:eastAsia="zh-CN"/>
        </w:rPr>
        <w:t>日</w:t>
      </w:r>
      <w:r>
        <w:rPr>
          <w:rFonts w:hint="default" w:ascii="Times New Roman" w:hAnsi="Times New Roman" w:eastAsia="方正仿宋_GBK" w:cs="Times New Roman"/>
          <w:sz w:val="30"/>
          <w:szCs w:val="30"/>
          <w:lang w:eastAsia="zh-CN"/>
        </w:rPr>
        <w:t>对你单位</w:t>
      </w:r>
      <w:r>
        <w:rPr>
          <w:rFonts w:hint="default" w:ascii="Times New Roman" w:hAnsi="Times New Roman" w:eastAsia="方正仿宋_GBK" w:cs="Times New Roman"/>
          <w:sz w:val="30"/>
          <w:szCs w:val="30"/>
        </w:rPr>
        <w:t>进行了调查，发现你单位实施了以下环境违法行为：</w:t>
      </w:r>
      <w:r>
        <w:rPr>
          <w:rFonts w:hint="default" w:ascii="Times New Roman" w:hAnsi="Times New Roman" w:eastAsia="方正仿宋_GBK" w:cs="Times New Roman"/>
          <w:sz w:val="30"/>
          <w:szCs w:val="30"/>
          <w:u w:val="single"/>
          <w:lang w:val="en-US" w:eastAsia="zh-CN"/>
        </w:rPr>
        <w:t>你单位</w:t>
      </w:r>
      <w:r>
        <w:rPr>
          <w:rFonts w:hint="eastAsia" w:ascii="Times New Roman" w:hAnsi="Times New Roman" w:eastAsia="方正仿宋_GBK" w:cs="Times New Roman"/>
          <w:sz w:val="30"/>
          <w:szCs w:val="30"/>
          <w:u w:val="single"/>
          <w:lang w:val="en-US" w:eastAsia="zh-CN"/>
        </w:rPr>
        <w:t>涉嫌</w:t>
      </w:r>
      <w:r>
        <w:rPr>
          <w:rFonts w:hint="default" w:ascii="Times New Roman" w:hAnsi="Times New Roman" w:eastAsia="方正仿宋_GBK" w:cs="Times New Roman"/>
          <w:sz w:val="30"/>
          <w:szCs w:val="30"/>
          <w:u w:val="single"/>
          <w:lang w:val="en-US" w:eastAsia="zh-CN"/>
        </w:rPr>
        <w:t>在</w:t>
      </w:r>
      <w:r>
        <w:rPr>
          <w:rFonts w:hint="eastAsia" w:ascii="Times New Roman" w:hAnsi="Times New Roman" w:eastAsia="方正仿宋_GBK" w:cs="Times New Roman"/>
          <w:sz w:val="30"/>
          <w:szCs w:val="30"/>
          <w:u w:val="single"/>
          <w:lang w:val="en-US" w:eastAsia="zh-CN"/>
        </w:rPr>
        <w:t>从事钢结构件</w:t>
      </w:r>
      <w:r>
        <w:rPr>
          <w:rFonts w:hint="default" w:ascii="Times New Roman" w:hAnsi="Times New Roman" w:eastAsia="方正仿宋_GBK" w:cs="Times New Roman"/>
          <w:sz w:val="30"/>
          <w:szCs w:val="30"/>
          <w:u w:val="single"/>
          <w:lang w:val="en-US" w:eastAsia="zh-CN"/>
        </w:rPr>
        <w:t>喷漆作业时</w:t>
      </w:r>
      <w:r>
        <w:rPr>
          <w:rFonts w:hint="eastAsia" w:ascii="Times New Roman" w:hAnsi="Times New Roman" w:eastAsia="方正仿宋_GBK" w:cs="Times New Roman"/>
          <w:sz w:val="30"/>
          <w:szCs w:val="30"/>
          <w:u w:val="single"/>
          <w:lang w:val="en-US" w:eastAsia="zh-CN"/>
        </w:rPr>
        <w:t>，</w:t>
      </w:r>
      <w:r>
        <w:rPr>
          <w:rFonts w:hint="default" w:ascii="Times New Roman" w:hAnsi="Times New Roman" w:eastAsia="方正仿宋_GBK" w:cs="Times New Roman"/>
          <w:sz w:val="30"/>
          <w:szCs w:val="30"/>
          <w:u w:val="single"/>
          <w:lang w:val="en-US" w:eastAsia="zh-CN"/>
        </w:rPr>
        <w:t>未在密闭空间或者设备中进行，未按照规定使用污染防治设施，</w:t>
      </w:r>
      <w:r>
        <w:rPr>
          <w:rFonts w:hint="eastAsia" w:ascii="Times New Roman" w:hAnsi="Times New Roman" w:eastAsia="方正仿宋_GBK" w:cs="Times New Roman"/>
          <w:sz w:val="30"/>
          <w:szCs w:val="30"/>
          <w:u w:val="single"/>
          <w:lang w:val="en-US" w:eastAsia="zh-CN"/>
        </w:rPr>
        <w:t>也</w:t>
      </w:r>
      <w:r>
        <w:rPr>
          <w:rFonts w:hint="default" w:ascii="Times New Roman" w:hAnsi="Times New Roman" w:eastAsia="方正仿宋_GBK" w:cs="Times New Roman"/>
          <w:sz w:val="30"/>
          <w:szCs w:val="30"/>
          <w:u w:val="single"/>
          <w:lang w:val="en-US" w:eastAsia="zh-CN"/>
        </w:rPr>
        <w:t>未采取减少废气排放</w:t>
      </w:r>
      <w:r>
        <w:rPr>
          <w:rFonts w:hint="eastAsia" w:ascii="Times New Roman" w:hAnsi="Times New Roman" w:eastAsia="方正仿宋_GBK" w:cs="Times New Roman"/>
          <w:sz w:val="30"/>
          <w:szCs w:val="30"/>
          <w:u w:val="single"/>
          <w:lang w:val="en-US" w:eastAsia="zh-CN"/>
        </w:rPr>
        <w:t>的</w:t>
      </w:r>
      <w:r>
        <w:rPr>
          <w:rFonts w:hint="default" w:ascii="Times New Roman" w:hAnsi="Times New Roman" w:eastAsia="方正仿宋_GBK" w:cs="Times New Roman"/>
          <w:sz w:val="30"/>
          <w:szCs w:val="30"/>
          <w:u w:val="single"/>
          <w:lang w:val="en-US" w:eastAsia="zh-CN"/>
        </w:rPr>
        <w:t>措施。</w:t>
      </w:r>
    </w:p>
    <w:p>
      <w:pPr>
        <w:keepNext w:val="0"/>
        <w:keepLines w:val="0"/>
        <w:pageBreakBefore w:val="0"/>
        <w:widowControl w:val="0"/>
        <w:kinsoku/>
        <w:wordWrap/>
        <w:overflowPunct/>
        <w:topLinePunct w:val="0"/>
        <w:bidi w:val="0"/>
        <w:adjustRightInd w:val="0"/>
        <w:snapToGrid w:val="0"/>
        <w:spacing w:line="460" w:lineRule="exact"/>
        <w:ind w:firstLine="600" w:firstLineChars="200"/>
        <w:textAlignment w:val="auto"/>
        <w:rPr>
          <w:rFonts w:hint="default" w:ascii="Times New Roman" w:hAnsi="Times New Roman" w:eastAsia="方正仿宋_GBK" w:cs="Times New Roman"/>
          <w:sz w:val="30"/>
          <w:szCs w:val="30"/>
          <w:lang w:eastAsia="zh-CN"/>
        </w:rPr>
      </w:pPr>
      <w:r>
        <w:rPr>
          <w:rFonts w:hint="default" w:ascii="Times New Roman" w:hAnsi="Times New Roman" w:eastAsia="方正仿宋_GBK" w:cs="Times New Roman"/>
          <w:sz w:val="30"/>
          <w:szCs w:val="30"/>
        </w:rPr>
        <w:t>以上事实有</w:t>
      </w:r>
      <w:r>
        <w:rPr>
          <w:rFonts w:hint="default" w:ascii="Times New Roman" w:hAnsi="Times New Roman" w:eastAsia="方正仿宋_GBK" w:cs="Times New Roman"/>
          <w:sz w:val="30"/>
          <w:szCs w:val="30"/>
          <w:lang w:eastAsia="zh-CN"/>
        </w:rPr>
        <w:t>以下证据为证：</w:t>
      </w:r>
    </w:p>
    <w:p>
      <w:pPr>
        <w:keepNext w:val="0"/>
        <w:keepLines w:val="0"/>
        <w:pageBreakBefore w:val="0"/>
        <w:widowControl w:val="0"/>
        <w:kinsoku/>
        <w:wordWrap/>
        <w:overflowPunct/>
        <w:topLinePunct w:val="0"/>
        <w:bidi w:val="0"/>
        <w:adjustRightInd w:val="0"/>
        <w:snapToGrid w:val="0"/>
        <w:spacing w:line="460" w:lineRule="exact"/>
        <w:ind w:firstLine="600" w:firstLineChars="200"/>
        <w:jc w:val="both"/>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single"/>
          <w:lang w:val="en-US" w:eastAsia="zh-CN"/>
        </w:rPr>
        <w:t>1.2023年8月15日我队对你单位现场检查时所做的现场检查（勘察）笔录1份；</w:t>
      </w:r>
    </w:p>
    <w:p>
      <w:pPr>
        <w:keepNext w:val="0"/>
        <w:keepLines w:val="0"/>
        <w:pageBreakBefore w:val="0"/>
        <w:widowControl w:val="0"/>
        <w:kinsoku/>
        <w:wordWrap/>
        <w:overflowPunct/>
        <w:topLinePunct w:val="0"/>
        <w:bidi w:val="0"/>
        <w:adjustRightInd w:val="0"/>
        <w:snapToGrid w:val="0"/>
        <w:spacing w:line="460" w:lineRule="exact"/>
        <w:ind w:firstLine="600" w:firstLineChars="200"/>
        <w:jc w:val="both"/>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single"/>
          <w:lang w:val="en-US" w:eastAsia="zh-CN"/>
        </w:rPr>
        <w:t>2.2023年8月18日我队对你单位次钢车间车间主任陈友金所做的调查询问笔录1份（附陈友金身份证复印件和委托授权书各1份）；</w:t>
      </w:r>
    </w:p>
    <w:p>
      <w:pPr>
        <w:keepNext w:val="0"/>
        <w:keepLines w:val="0"/>
        <w:pageBreakBefore w:val="0"/>
        <w:widowControl w:val="0"/>
        <w:kinsoku/>
        <w:wordWrap/>
        <w:overflowPunct/>
        <w:topLinePunct w:val="0"/>
        <w:bidi w:val="0"/>
        <w:adjustRightInd w:val="0"/>
        <w:snapToGrid w:val="0"/>
        <w:spacing w:line="460" w:lineRule="exact"/>
        <w:ind w:firstLine="600" w:firstLineChars="200"/>
        <w:jc w:val="both"/>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single"/>
          <w:lang w:val="en-US" w:eastAsia="zh-CN"/>
        </w:rPr>
        <w:t>3.</w:t>
      </w:r>
      <w:r>
        <w:rPr>
          <w:rFonts w:hint="default" w:ascii="Times New Roman" w:hAnsi="Times New Roman" w:eastAsia="方正仿宋_GBK" w:cs="Times New Roman"/>
          <w:sz w:val="30"/>
          <w:szCs w:val="30"/>
          <w:u w:val="single"/>
          <w:lang w:val="en-US" w:eastAsia="zh-CN"/>
        </w:rPr>
        <w:t>2023年8月30日由你单位提供的《重庆市建设项目环境影响评价文件批准书》（渝（綦）环准</w:t>
      </w:r>
      <w:r>
        <w:rPr>
          <w:rFonts w:hint="default" w:ascii="Times New Roman" w:hAnsi="Times New Roman" w:eastAsia="微软雅黑" w:cs="Times New Roman"/>
          <w:sz w:val="30"/>
          <w:szCs w:val="30"/>
          <w:u w:val="single"/>
          <w:lang w:val="en-US" w:eastAsia="zh-CN"/>
        </w:rPr>
        <w:t>〔</w:t>
      </w:r>
      <w:r>
        <w:rPr>
          <w:rFonts w:hint="default" w:ascii="Times New Roman" w:hAnsi="Times New Roman" w:eastAsia="方正仿宋_GBK" w:cs="Times New Roman"/>
          <w:sz w:val="30"/>
          <w:szCs w:val="30"/>
          <w:u w:val="single"/>
          <w:lang w:val="en-US" w:eastAsia="zh-CN"/>
        </w:rPr>
        <w:t>2022</w:t>
      </w:r>
      <w:r>
        <w:rPr>
          <w:rFonts w:hint="default" w:ascii="Times New Roman" w:hAnsi="Times New Roman" w:eastAsia="微软雅黑" w:cs="Times New Roman"/>
          <w:sz w:val="30"/>
          <w:szCs w:val="30"/>
          <w:u w:val="single"/>
          <w:lang w:val="en-US" w:eastAsia="zh-CN"/>
        </w:rPr>
        <w:t>〕</w:t>
      </w:r>
      <w:r>
        <w:rPr>
          <w:rFonts w:hint="default" w:ascii="Times New Roman" w:hAnsi="Times New Roman" w:eastAsia="方正仿宋_GBK" w:cs="Times New Roman"/>
          <w:sz w:val="30"/>
          <w:szCs w:val="30"/>
          <w:u w:val="single"/>
          <w:lang w:val="en-US" w:eastAsia="zh-CN"/>
        </w:rPr>
        <w:t>013号）复印件1份；</w:t>
      </w:r>
    </w:p>
    <w:p>
      <w:pPr>
        <w:keepNext w:val="0"/>
        <w:keepLines w:val="0"/>
        <w:pageBreakBefore w:val="0"/>
        <w:widowControl w:val="0"/>
        <w:kinsoku/>
        <w:wordWrap/>
        <w:overflowPunct/>
        <w:topLinePunct w:val="0"/>
        <w:bidi w:val="0"/>
        <w:adjustRightInd w:val="0"/>
        <w:snapToGrid w:val="0"/>
        <w:spacing w:line="460" w:lineRule="exact"/>
        <w:ind w:firstLine="600" w:firstLineChars="200"/>
        <w:jc w:val="both"/>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single"/>
          <w:lang w:val="en-US" w:eastAsia="zh-CN"/>
        </w:rPr>
        <w:t>4.</w:t>
      </w:r>
      <w:r>
        <w:rPr>
          <w:rFonts w:hint="default" w:ascii="Times New Roman" w:hAnsi="Times New Roman" w:eastAsia="方正仿宋_GBK" w:cs="Times New Roman"/>
          <w:sz w:val="30"/>
          <w:szCs w:val="30"/>
          <w:u w:val="single"/>
          <w:lang w:val="en-US" w:eastAsia="zh-CN"/>
        </w:rPr>
        <w:t xml:space="preserve">2023年8月18日由你单位提供的《重庆綦航钢结构工程有限公司钢结构生产改扩建项目竣工环境保护验收意见》复印件1份；  </w:t>
      </w:r>
    </w:p>
    <w:p>
      <w:pPr>
        <w:keepNext w:val="0"/>
        <w:keepLines w:val="0"/>
        <w:pageBreakBefore w:val="0"/>
        <w:widowControl w:val="0"/>
        <w:kinsoku/>
        <w:wordWrap/>
        <w:overflowPunct/>
        <w:topLinePunct w:val="0"/>
        <w:bidi w:val="0"/>
        <w:adjustRightInd w:val="0"/>
        <w:snapToGrid w:val="0"/>
        <w:spacing w:line="460" w:lineRule="exact"/>
        <w:ind w:firstLine="600" w:firstLineChars="200"/>
        <w:jc w:val="both"/>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single"/>
          <w:lang w:val="en-US" w:eastAsia="zh-CN"/>
        </w:rPr>
        <w:t>5.</w:t>
      </w:r>
      <w:r>
        <w:rPr>
          <w:rFonts w:hint="default" w:ascii="Times New Roman" w:hAnsi="Times New Roman" w:eastAsia="方正仿宋_GBK" w:cs="Times New Roman"/>
          <w:sz w:val="30"/>
          <w:szCs w:val="30"/>
          <w:u w:val="single"/>
          <w:lang w:val="en-US" w:eastAsia="zh-CN"/>
        </w:rPr>
        <w:t>2023年8月15日由你单位提供的《排</w:t>
      </w:r>
      <w:r>
        <w:rPr>
          <w:rFonts w:hint="default" w:ascii="Times New Roman" w:hAnsi="Times New Roman" w:eastAsia="方正仿宋_GBK" w:cs="Times New Roman"/>
          <w:color w:val="auto"/>
          <w:sz w:val="30"/>
          <w:szCs w:val="30"/>
          <w:u w:val="single"/>
          <w:lang w:val="en-US" w:eastAsia="zh-CN"/>
        </w:rPr>
        <w:t>污许可证》</w:t>
      </w:r>
      <w:r>
        <w:rPr>
          <w:rFonts w:hint="eastAsia" w:ascii="Times New Roman" w:hAnsi="Times New Roman" w:eastAsia="方正仿宋_GBK" w:cs="Times New Roman"/>
          <w:color w:val="auto"/>
          <w:sz w:val="30"/>
          <w:szCs w:val="30"/>
          <w:u w:val="single"/>
          <w:lang w:val="en-US" w:eastAsia="zh-CN"/>
        </w:rPr>
        <w:t>（编号：</w:t>
      </w:r>
      <w:r>
        <w:rPr>
          <w:rFonts w:hint="default" w:ascii="Times New Roman" w:hAnsi="Times New Roman" w:eastAsia="方正仿宋_GBK" w:cs="Times New Roman"/>
          <w:color w:val="auto"/>
          <w:sz w:val="30"/>
          <w:szCs w:val="30"/>
          <w:u w:val="single"/>
          <w:lang w:val="en-US" w:eastAsia="zh-CN"/>
        </w:rPr>
        <w:t>915002225801601651</w:t>
      </w:r>
      <w:r>
        <w:rPr>
          <w:rFonts w:hint="eastAsia" w:ascii="Times New Roman" w:hAnsi="Times New Roman" w:eastAsia="方正仿宋_GBK" w:cs="Times New Roman"/>
          <w:color w:val="auto"/>
          <w:sz w:val="30"/>
          <w:szCs w:val="30"/>
          <w:u w:val="single"/>
          <w:lang w:val="en-US" w:eastAsia="zh-CN"/>
        </w:rPr>
        <w:t>001Y）</w:t>
      </w:r>
      <w:r>
        <w:rPr>
          <w:rFonts w:hint="default" w:ascii="Times New Roman" w:hAnsi="Times New Roman" w:eastAsia="方正仿宋_GBK" w:cs="Times New Roman"/>
          <w:color w:val="auto"/>
          <w:sz w:val="30"/>
          <w:szCs w:val="30"/>
          <w:u w:val="single"/>
          <w:lang w:val="en-US" w:eastAsia="zh-CN"/>
        </w:rPr>
        <w:t>复印件1份；</w:t>
      </w:r>
    </w:p>
    <w:p>
      <w:pPr>
        <w:keepNext w:val="0"/>
        <w:keepLines w:val="0"/>
        <w:pageBreakBefore w:val="0"/>
        <w:widowControl w:val="0"/>
        <w:kinsoku/>
        <w:wordWrap/>
        <w:overflowPunct/>
        <w:topLinePunct w:val="0"/>
        <w:bidi w:val="0"/>
        <w:adjustRightInd w:val="0"/>
        <w:snapToGrid w:val="0"/>
        <w:spacing w:line="460" w:lineRule="exact"/>
        <w:ind w:firstLine="600" w:firstLineChars="200"/>
        <w:jc w:val="both"/>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single"/>
          <w:lang w:val="en-US" w:eastAsia="zh-CN"/>
        </w:rPr>
        <w:t>6.2023年8月16日</w:t>
      </w:r>
      <w:r>
        <w:rPr>
          <w:rFonts w:hint="eastAsia" w:ascii="Times New Roman" w:hAnsi="Times New Roman" w:eastAsia="方正仿宋_GBK" w:cs="Times New Roman"/>
          <w:sz w:val="30"/>
          <w:szCs w:val="30"/>
          <w:u w:val="single"/>
          <w:lang w:val="en-US" w:eastAsia="zh-CN"/>
        </w:rPr>
        <w:t>我队</w:t>
      </w:r>
      <w:r>
        <w:rPr>
          <w:rFonts w:hint="default" w:ascii="Times New Roman" w:hAnsi="Times New Roman" w:eastAsia="方正仿宋_GBK" w:cs="Times New Roman"/>
          <w:sz w:val="30"/>
          <w:szCs w:val="30"/>
          <w:u w:val="single"/>
          <w:lang w:val="en-US" w:eastAsia="zh-CN"/>
        </w:rPr>
        <w:t>对你</w:t>
      </w:r>
      <w:r>
        <w:rPr>
          <w:rFonts w:hint="eastAsia" w:ascii="Times New Roman" w:hAnsi="Times New Roman" w:eastAsia="方正仿宋_GBK" w:cs="Times New Roman"/>
          <w:sz w:val="30"/>
          <w:szCs w:val="30"/>
          <w:u w:val="single"/>
          <w:lang w:val="en-US" w:eastAsia="zh-CN"/>
        </w:rPr>
        <w:t>单位</w:t>
      </w:r>
      <w:r>
        <w:rPr>
          <w:rFonts w:hint="default" w:ascii="Times New Roman" w:hAnsi="Times New Roman" w:eastAsia="方正仿宋_GBK" w:cs="Times New Roman"/>
          <w:sz w:val="30"/>
          <w:szCs w:val="30"/>
          <w:u w:val="single"/>
          <w:lang w:val="en-US" w:eastAsia="zh-CN"/>
        </w:rPr>
        <w:t>现场检查时拍摄的</w:t>
      </w:r>
      <w:r>
        <w:rPr>
          <w:rFonts w:hint="eastAsia" w:eastAsia="方正仿宋_GBK" w:cs="Times New Roman"/>
          <w:sz w:val="30"/>
          <w:szCs w:val="30"/>
          <w:u w:val="single"/>
          <w:lang w:val="en-US" w:eastAsia="zh-CN"/>
        </w:rPr>
        <w:t>视听</w:t>
      </w:r>
      <w:r>
        <w:rPr>
          <w:rFonts w:hint="default" w:ascii="Times New Roman" w:hAnsi="Times New Roman" w:eastAsia="方正仿宋_GBK" w:cs="Times New Roman"/>
          <w:sz w:val="30"/>
          <w:szCs w:val="30"/>
          <w:u w:val="single"/>
          <w:lang w:val="en-US" w:eastAsia="zh-CN"/>
        </w:rPr>
        <w:t>资料1份；</w:t>
      </w:r>
    </w:p>
    <w:p>
      <w:pPr>
        <w:pStyle w:val="2"/>
        <w:keepNext w:val="0"/>
        <w:keepLines w:val="0"/>
        <w:pageBreakBefore w:val="0"/>
        <w:widowControl w:val="0"/>
        <w:numPr>
          <w:ilvl w:val="0"/>
          <w:numId w:val="0"/>
        </w:numPr>
        <w:kinsoku/>
        <w:wordWrap/>
        <w:overflowPunct/>
        <w:topLinePunct w:val="0"/>
        <w:bidi w:val="0"/>
        <w:spacing w:line="460" w:lineRule="exact"/>
        <w:ind w:firstLine="600" w:firstLineChars="200"/>
        <w:textAlignment w:val="auto"/>
        <w:rPr>
          <w:rFonts w:hint="default" w:ascii="Times New Roman" w:hAnsi="Times New Roman" w:eastAsia="方正仿宋_GBK" w:cs="Times New Roman"/>
          <w:kern w:val="2"/>
          <w:sz w:val="30"/>
          <w:szCs w:val="30"/>
          <w:u w:val="single"/>
          <w:lang w:val="en-US" w:eastAsia="zh-CN" w:bidi="ar-SA"/>
        </w:rPr>
      </w:pPr>
      <w:r>
        <w:rPr>
          <w:rFonts w:hint="default" w:ascii="Times New Roman" w:hAnsi="Times New Roman" w:eastAsia="方正仿宋_GBK" w:cs="Times New Roman"/>
          <w:kern w:val="2"/>
          <w:sz w:val="30"/>
          <w:szCs w:val="30"/>
          <w:u w:val="single"/>
          <w:lang w:val="en-US" w:eastAsia="zh-CN" w:bidi="ar-SA"/>
        </w:rPr>
        <w:t>7.</w:t>
      </w:r>
      <w:r>
        <w:rPr>
          <w:rFonts w:hint="default" w:ascii="Times New Roman" w:hAnsi="Times New Roman" w:eastAsia="方正仿宋_GBK" w:cs="Times New Roman"/>
          <w:sz w:val="30"/>
          <w:szCs w:val="30"/>
          <w:u w:val="single"/>
          <w:lang w:val="en-US" w:eastAsia="zh-CN"/>
        </w:rPr>
        <w:t>2023年8月30日由你单位</w:t>
      </w:r>
      <w:r>
        <w:rPr>
          <w:rFonts w:hint="default" w:ascii="Times New Roman" w:hAnsi="Times New Roman" w:eastAsia="方正仿宋_GBK" w:cs="Times New Roman"/>
          <w:kern w:val="2"/>
          <w:sz w:val="30"/>
          <w:szCs w:val="30"/>
          <w:u w:val="single"/>
          <w:lang w:val="en-US" w:eastAsia="zh-CN" w:bidi="ar-SA"/>
        </w:rPr>
        <w:t>提供的《次钢8月份项目生产汇总表》1份；</w:t>
      </w:r>
    </w:p>
    <w:p>
      <w:pPr>
        <w:keepNext w:val="0"/>
        <w:keepLines w:val="0"/>
        <w:pageBreakBefore w:val="0"/>
        <w:widowControl w:val="0"/>
        <w:kinsoku/>
        <w:wordWrap/>
        <w:overflowPunct/>
        <w:topLinePunct w:val="0"/>
        <w:bidi w:val="0"/>
        <w:adjustRightInd w:val="0"/>
        <w:snapToGrid w:val="0"/>
        <w:spacing w:line="460" w:lineRule="exact"/>
        <w:ind w:firstLine="600" w:firstLineChars="200"/>
        <w:jc w:val="both"/>
        <w:textAlignment w:val="auto"/>
        <w:rPr>
          <w:rFonts w:hint="default" w:ascii="Times New Roman" w:hAnsi="Times New Roman" w:cs="Times New Roman"/>
          <w:sz w:val="30"/>
          <w:szCs w:val="30"/>
          <w:lang w:val="en-US" w:eastAsia="zh-CN"/>
        </w:rPr>
      </w:pPr>
      <w:r>
        <w:rPr>
          <w:rFonts w:hint="default" w:ascii="Times New Roman" w:hAnsi="Times New Roman" w:eastAsia="方正仿宋_GBK" w:cs="Times New Roman"/>
          <w:sz w:val="30"/>
          <w:szCs w:val="30"/>
          <w:u w:val="single"/>
          <w:lang w:val="en-US" w:eastAsia="zh-CN"/>
        </w:rPr>
        <w:t>8.</w:t>
      </w:r>
      <w:r>
        <w:rPr>
          <w:rFonts w:hint="default" w:ascii="Times New Roman" w:hAnsi="Times New Roman" w:eastAsia="仿宋" w:cs="Times New Roman"/>
          <w:kern w:val="2"/>
          <w:sz w:val="30"/>
          <w:szCs w:val="30"/>
          <w:u w:val="single"/>
          <w:lang w:val="en-US" w:eastAsia="zh-CN" w:bidi="ar-SA"/>
        </w:rPr>
        <w:t>2023年8月1日由</w:t>
      </w:r>
      <w:r>
        <w:rPr>
          <w:rFonts w:hint="default" w:ascii="Times New Roman" w:hAnsi="Times New Roman" w:eastAsia="仿宋" w:cs="Times New Roman"/>
          <w:sz w:val="30"/>
          <w:szCs w:val="30"/>
          <w:u w:val="single"/>
          <w:lang w:val="en-US" w:eastAsia="zh-CN"/>
        </w:rPr>
        <w:t>你单位提供的</w:t>
      </w:r>
      <w:r>
        <w:rPr>
          <w:rFonts w:hint="default" w:ascii="Times New Roman" w:hAnsi="Times New Roman" w:eastAsia="方正仿宋_GBK" w:cs="Times New Roman"/>
          <w:sz w:val="30"/>
          <w:szCs w:val="30"/>
          <w:u w:val="single"/>
          <w:lang w:val="en-US" w:eastAsia="zh-CN"/>
        </w:rPr>
        <w:t>《营业执照》（统一社会信用代码：915002225801601651）复印件1份；</w:t>
      </w:r>
    </w:p>
    <w:p>
      <w:pPr>
        <w:keepNext w:val="0"/>
        <w:keepLines w:val="0"/>
        <w:pageBreakBefore w:val="0"/>
        <w:widowControl w:val="0"/>
        <w:kinsoku/>
        <w:wordWrap/>
        <w:overflowPunct/>
        <w:topLinePunct w:val="0"/>
        <w:bidi w:val="0"/>
        <w:adjustRightInd w:val="0"/>
        <w:snapToGrid w:val="0"/>
        <w:spacing w:line="460" w:lineRule="exact"/>
        <w:ind w:firstLine="600" w:firstLineChars="200"/>
        <w:textAlignment w:val="auto"/>
        <w:rPr>
          <w:rFonts w:hint="default" w:ascii="Times New Roman" w:hAnsi="Times New Roman" w:eastAsia="方正仿宋_GBK" w:cs="Times New Roman"/>
          <w:sz w:val="30"/>
          <w:szCs w:val="30"/>
          <w:u w:val="none"/>
          <w:lang w:val="en-US" w:eastAsia="zh-CN"/>
        </w:rPr>
      </w:pPr>
      <w:r>
        <w:rPr>
          <w:rFonts w:hint="default" w:ascii="Times New Roman" w:hAnsi="Times New Roman" w:eastAsia="方正仿宋_GBK" w:cs="Times New Roman"/>
          <w:sz w:val="30"/>
          <w:szCs w:val="30"/>
          <w:u w:val="none"/>
          <w:lang w:val="en-US" w:eastAsia="zh-CN"/>
        </w:rPr>
        <w:t>证据</w:t>
      </w:r>
      <w:r>
        <w:rPr>
          <w:rFonts w:hint="default" w:ascii="Times New Roman" w:hAnsi="Times New Roman" w:eastAsia="方正仿宋_GBK" w:cs="Times New Roman"/>
          <w:sz w:val="30"/>
          <w:szCs w:val="30"/>
          <w:u w:val="single"/>
          <w:lang w:val="en-US" w:eastAsia="zh-CN"/>
        </w:rPr>
        <w:t>1、</w:t>
      </w:r>
      <w:r>
        <w:rPr>
          <w:rFonts w:hint="eastAsia" w:ascii="Times New Roman" w:hAnsi="Times New Roman" w:eastAsia="方正仿宋_GBK" w:cs="Times New Roman"/>
          <w:sz w:val="30"/>
          <w:szCs w:val="30"/>
          <w:u w:val="single"/>
          <w:lang w:val="en-US" w:eastAsia="zh-CN"/>
        </w:rPr>
        <w:t>6</w:t>
      </w:r>
      <w:r>
        <w:rPr>
          <w:rFonts w:hint="default" w:ascii="Times New Roman" w:hAnsi="Times New Roman" w:eastAsia="方正仿宋_GBK" w:cs="Times New Roman"/>
          <w:sz w:val="30"/>
          <w:szCs w:val="30"/>
          <w:u w:val="single"/>
          <w:lang w:val="en-US" w:eastAsia="zh-CN"/>
        </w:rPr>
        <w:t>、</w:t>
      </w:r>
      <w:r>
        <w:rPr>
          <w:rFonts w:hint="eastAsia" w:ascii="Times New Roman" w:hAnsi="Times New Roman" w:eastAsia="方正仿宋_GBK" w:cs="Times New Roman"/>
          <w:sz w:val="30"/>
          <w:szCs w:val="30"/>
          <w:u w:val="single"/>
          <w:lang w:val="en-US" w:eastAsia="zh-CN"/>
        </w:rPr>
        <w:t>8</w:t>
      </w:r>
      <w:r>
        <w:rPr>
          <w:rFonts w:hint="default" w:ascii="Times New Roman" w:hAnsi="Times New Roman" w:eastAsia="方正仿宋_GBK" w:cs="Times New Roman"/>
          <w:sz w:val="30"/>
          <w:szCs w:val="30"/>
          <w:u w:val="none"/>
          <w:lang w:val="en-US" w:eastAsia="zh-CN"/>
        </w:rPr>
        <w:t>证明</w:t>
      </w:r>
      <w:r>
        <w:rPr>
          <w:rFonts w:hint="default" w:ascii="Times New Roman" w:hAnsi="Times New Roman" w:eastAsia="方正仿宋_GBK" w:cs="Times New Roman"/>
          <w:color w:val="auto"/>
          <w:kern w:val="0"/>
          <w:sz w:val="30"/>
          <w:szCs w:val="30"/>
          <w:u w:val="single"/>
          <w:lang w:val="en-US" w:eastAsia="zh-CN" w:bidi="zh-CN"/>
        </w:rPr>
        <w:t>违法主体是你单位，且我队对你单位的违法行为具有管辖权</w:t>
      </w:r>
      <w:r>
        <w:rPr>
          <w:rFonts w:hint="default" w:ascii="Times New Roman" w:hAnsi="Times New Roman" w:eastAsia="方正仿宋_GBK" w:cs="Times New Roman"/>
          <w:sz w:val="30"/>
          <w:szCs w:val="30"/>
          <w:u w:val="single"/>
          <w:lang w:val="en-US" w:eastAsia="zh-CN"/>
        </w:rPr>
        <w:t>。</w:t>
      </w:r>
    </w:p>
    <w:p>
      <w:pPr>
        <w:keepNext w:val="0"/>
        <w:keepLines w:val="0"/>
        <w:pageBreakBefore w:val="0"/>
        <w:widowControl w:val="0"/>
        <w:kinsoku/>
        <w:wordWrap/>
        <w:overflowPunct/>
        <w:topLinePunct w:val="0"/>
        <w:bidi w:val="0"/>
        <w:adjustRightInd w:val="0"/>
        <w:snapToGrid w:val="0"/>
        <w:spacing w:line="460" w:lineRule="exact"/>
        <w:ind w:firstLine="600" w:firstLineChars="200"/>
        <w:textAlignment w:val="auto"/>
        <w:rPr>
          <w:rFonts w:hint="default" w:ascii="Times New Roman" w:hAnsi="Times New Roman" w:eastAsia="方正仿宋_GBK" w:cs="Times New Roman"/>
          <w:sz w:val="30"/>
          <w:szCs w:val="30"/>
          <w:u w:val="single"/>
          <w:lang w:val="en-US" w:eastAsia="zh-CN"/>
        </w:rPr>
      </w:pPr>
      <w:r>
        <w:rPr>
          <w:rFonts w:hint="default" w:ascii="Times New Roman" w:hAnsi="Times New Roman" w:eastAsia="方正仿宋_GBK" w:cs="Times New Roman"/>
          <w:sz w:val="30"/>
          <w:szCs w:val="30"/>
          <w:u w:val="none"/>
          <w:lang w:val="en-US" w:eastAsia="zh-CN"/>
        </w:rPr>
        <w:t>证据</w:t>
      </w:r>
      <w:r>
        <w:rPr>
          <w:rFonts w:hint="eastAsia" w:ascii="Times New Roman" w:hAnsi="Times New Roman" w:eastAsia="方正仿宋_GBK" w:cs="Times New Roman"/>
          <w:sz w:val="30"/>
          <w:szCs w:val="30"/>
          <w:u w:val="single"/>
          <w:lang w:val="en-US" w:eastAsia="zh-CN"/>
        </w:rPr>
        <w:t>1-7</w:t>
      </w:r>
      <w:r>
        <w:rPr>
          <w:rFonts w:hint="default" w:ascii="Times New Roman" w:hAnsi="Times New Roman" w:eastAsia="方正仿宋_GBK" w:cs="Times New Roman"/>
          <w:sz w:val="30"/>
          <w:szCs w:val="30"/>
          <w:u w:val="none"/>
          <w:lang w:val="en-US" w:eastAsia="zh-CN"/>
        </w:rPr>
        <w:t>证明</w:t>
      </w:r>
      <w:r>
        <w:rPr>
          <w:rFonts w:hint="default" w:ascii="Times New Roman" w:hAnsi="Times New Roman" w:eastAsia="方正仿宋_GBK" w:cs="Times New Roman"/>
          <w:sz w:val="30"/>
          <w:szCs w:val="30"/>
          <w:u w:val="single"/>
          <w:lang w:val="en-US" w:eastAsia="zh-CN"/>
        </w:rPr>
        <w:t>你单位</w:t>
      </w:r>
      <w:r>
        <w:rPr>
          <w:rFonts w:hint="eastAsia" w:ascii="Times New Roman" w:hAnsi="Times New Roman" w:eastAsia="方正仿宋_GBK" w:cs="Times New Roman"/>
          <w:sz w:val="30"/>
          <w:szCs w:val="30"/>
          <w:u w:val="single"/>
          <w:lang w:val="en-US" w:eastAsia="zh-CN"/>
        </w:rPr>
        <w:t>涉嫌</w:t>
      </w:r>
      <w:r>
        <w:rPr>
          <w:rFonts w:hint="default" w:ascii="Times New Roman" w:hAnsi="Times New Roman" w:eastAsia="方正仿宋_GBK" w:cs="Times New Roman"/>
          <w:sz w:val="30"/>
          <w:szCs w:val="30"/>
          <w:u w:val="single"/>
          <w:lang w:val="en-US" w:eastAsia="zh-CN"/>
        </w:rPr>
        <w:t>在</w:t>
      </w:r>
      <w:r>
        <w:rPr>
          <w:rFonts w:hint="eastAsia" w:ascii="Times New Roman" w:hAnsi="Times New Roman" w:eastAsia="方正仿宋_GBK" w:cs="Times New Roman"/>
          <w:sz w:val="30"/>
          <w:szCs w:val="30"/>
          <w:u w:val="single"/>
          <w:lang w:val="en-US" w:eastAsia="zh-CN"/>
        </w:rPr>
        <w:t>从事钢结构件</w:t>
      </w:r>
      <w:r>
        <w:rPr>
          <w:rFonts w:hint="default" w:ascii="Times New Roman" w:hAnsi="Times New Roman" w:eastAsia="方正仿宋_GBK" w:cs="Times New Roman"/>
          <w:sz w:val="30"/>
          <w:szCs w:val="30"/>
          <w:u w:val="single"/>
          <w:lang w:val="en-US" w:eastAsia="zh-CN"/>
        </w:rPr>
        <w:t>喷漆作业时</w:t>
      </w:r>
      <w:r>
        <w:rPr>
          <w:rFonts w:hint="eastAsia" w:ascii="Times New Roman" w:hAnsi="Times New Roman" w:eastAsia="方正仿宋_GBK" w:cs="Times New Roman"/>
          <w:sz w:val="30"/>
          <w:szCs w:val="30"/>
          <w:u w:val="single"/>
          <w:lang w:val="en-US" w:eastAsia="zh-CN"/>
        </w:rPr>
        <w:t>，</w:t>
      </w:r>
      <w:r>
        <w:rPr>
          <w:rFonts w:hint="default" w:ascii="Times New Roman" w:hAnsi="Times New Roman" w:eastAsia="方正仿宋_GBK" w:cs="Times New Roman"/>
          <w:sz w:val="30"/>
          <w:szCs w:val="30"/>
          <w:u w:val="single"/>
          <w:lang w:val="en-US" w:eastAsia="zh-CN"/>
        </w:rPr>
        <w:t>未在密闭空间或者设备中进行，未按照规定使用污染防治设施，</w:t>
      </w:r>
      <w:r>
        <w:rPr>
          <w:rFonts w:hint="eastAsia" w:ascii="Times New Roman" w:hAnsi="Times New Roman" w:eastAsia="方正仿宋_GBK" w:cs="Times New Roman"/>
          <w:sz w:val="30"/>
          <w:szCs w:val="30"/>
          <w:u w:val="single"/>
          <w:lang w:val="en-US" w:eastAsia="zh-CN"/>
        </w:rPr>
        <w:t>也</w:t>
      </w:r>
      <w:r>
        <w:rPr>
          <w:rFonts w:hint="default" w:ascii="Times New Roman" w:hAnsi="Times New Roman" w:eastAsia="方正仿宋_GBK" w:cs="Times New Roman"/>
          <w:sz w:val="30"/>
          <w:szCs w:val="30"/>
          <w:u w:val="single"/>
          <w:lang w:val="en-US" w:eastAsia="zh-CN"/>
        </w:rPr>
        <w:t>未采取减少废气排放</w:t>
      </w:r>
      <w:r>
        <w:rPr>
          <w:rFonts w:hint="eastAsia" w:ascii="Times New Roman" w:hAnsi="Times New Roman" w:eastAsia="方正仿宋_GBK" w:cs="Times New Roman"/>
          <w:sz w:val="30"/>
          <w:szCs w:val="30"/>
          <w:u w:val="single"/>
          <w:lang w:val="en-US" w:eastAsia="zh-CN"/>
        </w:rPr>
        <w:t>的</w:t>
      </w:r>
      <w:r>
        <w:rPr>
          <w:rFonts w:hint="default" w:ascii="Times New Roman" w:hAnsi="Times New Roman" w:eastAsia="方正仿宋_GBK" w:cs="Times New Roman"/>
          <w:sz w:val="30"/>
          <w:szCs w:val="30"/>
          <w:u w:val="single"/>
          <w:lang w:val="en-US" w:eastAsia="zh-CN"/>
        </w:rPr>
        <w:t>措施</w:t>
      </w:r>
      <w:r>
        <w:rPr>
          <w:rFonts w:hint="default" w:ascii="Times New Roman" w:hAnsi="Times New Roman" w:eastAsia="方正仿宋_GBK" w:cs="Times New Roman"/>
          <w:sz w:val="30"/>
          <w:szCs w:val="30"/>
          <w:u w:val="single"/>
          <w:lang w:val="en-US" w:eastAsia="zh-CN"/>
        </w:rPr>
        <w:t>的违法事实真实存在。</w:t>
      </w:r>
    </w:p>
    <w:p>
      <w:pPr>
        <w:keepNext w:val="0"/>
        <w:keepLines w:val="0"/>
        <w:pageBreakBefore w:val="0"/>
        <w:widowControl w:val="0"/>
        <w:kinsoku/>
        <w:wordWrap/>
        <w:overflowPunct/>
        <w:topLinePunct w:val="0"/>
        <w:bidi w:val="0"/>
        <w:adjustRightInd w:val="0"/>
        <w:snapToGrid w:val="0"/>
        <w:spacing w:line="460" w:lineRule="exact"/>
        <w:ind w:firstLine="600" w:firstLineChars="200"/>
        <w:textAlignment w:val="auto"/>
        <w:rPr>
          <w:rFonts w:hint="default" w:ascii="Times New Roman" w:hAnsi="Times New Roman" w:eastAsia="方正仿宋_GBK" w:cs="Times New Roman"/>
          <w:color w:val="auto"/>
          <w:sz w:val="30"/>
          <w:szCs w:val="30"/>
          <w:u w:val="none"/>
          <w:lang w:val="en-US" w:eastAsia="zh-CN"/>
        </w:rPr>
      </w:pPr>
      <w:r>
        <w:rPr>
          <w:rFonts w:hint="default" w:ascii="Times New Roman" w:hAnsi="Times New Roman" w:eastAsia="方正仿宋_GBK" w:cs="Times New Roman"/>
          <w:sz w:val="30"/>
          <w:szCs w:val="30"/>
          <w:u w:val="none"/>
        </w:rPr>
        <w:t>上述行为违反了</w:t>
      </w:r>
      <w:r>
        <w:rPr>
          <w:rFonts w:hint="default" w:ascii="Times New Roman" w:hAnsi="Times New Roman" w:eastAsia="方正仿宋_GBK" w:cs="Times New Roman"/>
          <w:sz w:val="30"/>
          <w:szCs w:val="30"/>
          <w:u w:val="single"/>
          <w:lang w:eastAsia="zh-CN"/>
        </w:rPr>
        <w:t>《</w:t>
      </w:r>
      <w:r>
        <w:rPr>
          <w:rFonts w:hint="default" w:ascii="Times New Roman" w:hAnsi="Times New Roman" w:eastAsia="方正仿宋_GBK" w:cs="Times New Roman"/>
          <w:sz w:val="30"/>
          <w:szCs w:val="30"/>
          <w:u w:val="single"/>
          <w:lang w:val="en-US" w:eastAsia="zh-CN"/>
        </w:rPr>
        <w:t>中华人民共和国大气污染防治法</w:t>
      </w:r>
      <w:r>
        <w:rPr>
          <w:rFonts w:hint="default" w:ascii="Times New Roman" w:hAnsi="Times New Roman" w:eastAsia="方正仿宋_GBK" w:cs="Times New Roman"/>
          <w:sz w:val="30"/>
          <w:szCs w:val="30"/>
          <w:u w:val="single"/>
          <w:lang w:eastAsia="zh-CN"/>
        </w:rPr>
        <w:t>》</w:t>
      </w:r>
      <w:r>
        <w:rPr>
          <w:rFonts w:hint="default" w:ascii="Times New Roman" w:hAnsi="Times New Roman" w:eastAsia="方正仿宋_GBK" w:cs="Times New Roman"/>
          <w:sz w:val="30"/>
          <w:szCs w:val="30"/>
          <w:u w:val="single"/>
          <w:lang w:val="en-US" w:eastAsia="zh-CN"/>
        </w:rPr>
        <w:t>第四十五条</w:t>
      </w:r>
      <w:r>
        <w:rPr>
          <w:rFonts w:hint="default" w:ascii="Times New Roman" w:hAnsi="Times New Roman" w:eastAsia="方正仿宋_GBK" w:cs="Times New Roman"/>
          <w:color w:val="auto"/>
          <w:sz w:val="30"/>
          <w:szCs w:val="30"/>
          <w:u w:val="none"/>
          <w:lang w:val="en-US" w:eastAsia="zh-CN"/>
        </w:rPr>
        <w:t>的规定。</w:t>
      </w:r>
    </w:p>
    <w:p>
      <w:pPr>
        <w:keepNext w:val="0"/>
        <w:keepLines w:val="0"/>
        <w:pageBreakBefore w:val="0"/>
        <w:widowControl w:val="0"/>
        <w:kinsoku/>
        <w:wordWrap/>
        <w:overflowPunct/>
        <w:topLinePunct w:val="0"/>
        <w:bidi w:val="0"/>
        <w:adjustRightInd w:val="0"/>
        <w:snapToGrid w:val="0"/>
        <w:spacing w:line="460" w:lineRule="exact"/>
        <w:ind w:firstLine="600" w:firstLineChars="200"/>
        <w:textAlignment w:val="auto"/>
        <w:rPr>
          <w:rFonts w:hint="default" w:ascii="Times New Roman" w:hAnsi="Times New Roman" w:eastAsia="方正仿宋_GBK" w:cs="Times New Roman"/>
          <w:sz w:val="30"/>
          <w:szCs w:val="30"/>
          <w:u w:val="none"/>
        </w:rPr>
      </w:pPr>
      <w:r>
        <w:rPr>
          <w:rFonts w:hint="default" w:ascii="Times New Roman" w:hAnsi="Times New Roman" w:eastAsia="方正仿宋_GBK" w:cs="Times New Roman"/>
          <w:sz w:val="30"/>
          <w:szCs w:val="30"/>
          <w:u w:val="none"/>
          <w:lang w:val="en-US" w:eastAsia="zh-CN"/>
        </w:rPr>
        <w:t>依据</w:t>
      </w:r>
      <w:r>
        <w:rPr>
          <w:rFonts w:hint="default" w:ascii="Times New Roman" w:hAnsi="Times New Roman" w:eastAsia="方正仿宋_GBK" w:cs="Times New Roman"/>
          <w:sz w:val="30"/>
          <w:szCs w:val="30"/>
          <w:u w:val="single"/>
          <w:lang w:val="en-US" w:eastAsia="zh-CN"/>
        </w:rPr>
        <w:t>《中华人民共和国行政处罚法》第二十八条</w:t>
      </w:r>
      <w:r>
        <w:rPr>
          <w:rFonts w:hint="default" w:ascii="Times New Roman" w:hAnsi="Times New Roman" w:eastAsia="方正仿宋_GBK" w:cs="Times New Roman"/>
          <w:sz w:val="30"/>
          <w:szCs w:val="30"/>
          <w:u w:val="none"/>
          <w:lang w:val="en-US" w:eastAsia="zh-CN"/>
        </w:rPr>
        <w:t>和</w:t>
      </w:r>
      <w:r>
        <w:rPr>
          <w:rFonts w:hint="default" w:ascii="Times New Roman" w:hAnsi="Times New Roman" w:eastAsia="方正仿宋_GBK" w:cs="Times New Roman"/>
          <w:sz w:val="30"/>
          <w:szCs w:val="30"/>
          <w:u w:val="single"/>
          <w:lang w:val="en-US" w:eastAsia="zh-CN"/>
        </w:rPr>
        <w:t>《中华人民共和国大气污染防治法》第一百零八条第一款第（一）项</w:t>
      </w:r>
      <w:r>
        <w:rPr>
          <w:rFonts w:hint="default" w:ascii="Times New Roman" w:hAnsi="Times New Roman" w:eastAsia="方正仿宋_GBK" w:cs="Times New Roman"/>
          <w:sz w:val="30"/>
          <w:szCs w:val="30"/>
          <w:u w:val="none"/>
          <w:lang w:val="en-US" w:eastAsia="zh-CN"/>
        </w:rPr>
        <w:t>的规定，现责令你单位：</w:t>
      </w:r>
      <w:r>
        <w:rPr>
          <w:rFonts w:hint="default" w:ascii="Times New Roman" w:hAnsi="Times New Roman" w:eastAsia="方正仿宋_GBK" w:cs="Times New Roman"/>
          <w:b w:val="0"/>
          <w:bCs w:val="0"/>
          <w:color w:val="auto"/>
          <w:sz w:val="30"/>
          <w:szCs w:val="30"/>
          <w:u w:val="single"/>
          <w:lang w:val="en-US" w:eastAsia="zh-CN"/>
        </w:rPr>
        <w:t>立即改正违法行为</w:t>
      </w:r>
      <w:r>
        <w:rPr>
          <w:rFonts w:hint="eastAsia" w:eastAsia="方正仿宋_GBK" w:cs="Times New Roman"/>
          <w:b w:val="0"/>
          <w:bCs w:val="0"/>
          <w:color w:val="auto"/>
          <w:sz w:val="30"/>
          <w:szCs w:val="30"/>
          <w:u w:val="single"/>
          <w:lang w:val="en-US" w:eastAsia="zh-CN"/>
        </w:rPr>
        <w:t>，按要求在污染防治设施中开展喷涂作业</w:t>
      </w:r>
      <w:r>
        <w:rPr>
          <w:rFonts w:hint="default" w:ascii="Times New Roman" w:hAnsi="Times New Roman" w:eastAsia="方正仿宋_GBK" w:cs="Times New Roman"/>
          <w:b w:val="0"/>
          <w:bCs w:val="0"/>
          <w:color w:val="auto"/>
          <w:sz w:val="30"/>
          <w:szCs w:val="30"/>
          <w:u w:val="single"/>
          <w:lang w:val="en-US" w:eastAsia="zh-CN"/>
        </w:rPr>
        <w:t>。</w:t>
      </w:r>
      <w:r>
        <w:rPr>
          <w:rFonts w:hint="default" w:ascii="Times New Roman" w:hAnsi="Times New Roman" w:eastAsia="方正仿宋_GBK" w:cs="Times New Roman"/>
          <w:color w:val="auto"/>
          <w:sz w:val="30"/>
          <w:szCs w:val="30"/>
          <w:u w:val="none"/>
          <w:lang w:val="en-US" w:eastAsia="zh-CN"/>
        </w:rPr>
        <w:t xml:space="preserve"> </w:t>
      </w:r>
      <w:r>
        <w:rPr>
          <w:rFonts w:hint="default" w:ascii="Times New Roman" w:hAnsi="Times New Roman" w:eastAsia="方正仿宋_GBK" w:cs="Times New Roman"/>
          <w:sz w:val="30"/>
          <w:szCs w:val="30"/>
          <w:u w:val="none"/>
          <w:lang w:val="en-US" w:eastAsia="zh-CN"/>
        </w:rPr>
        <w:t xml:space="preserve">            </w:t>
      </w:r>
      <w:r>
        <w:rPr>
          <w:rFonts w:hint="default" w:ascii="Times New Roman" w:hAnsi="Times New Roman" w:eastAsia="方正仿宋_GBK" w:cs="Times New Roman"/>
          <w:sz w:val="30"/>
          <w:szCs w:val="30"/>
          <w:u w:val="none"/>
        </w:rPr>
        <w:t xml:space="preserve">                     </w:t>
      </w:r>
    </w:p>
    <w:p>
      <w:pPr>
        <w:keepNext w:val="0"/>
        <w:keepLines w:val="0"/>
        <w:pageBreakBefore w:val="0"/>
        <w:widowControl w:val="0"/>
        <w:kinsoku/>
        <w:wordWrap/>
        <w:overflowPunct/>
        <w:topLinePunct w:val="0"/>
        <w:autoSpaceDE/>
        <w:autoSpaceDN/>
        <w:bidi w:val="0"/>
        <w:spacing w:line="460" w:lineRule="exact"/>
        <w:ind w:firstLine="600" w:firstLineChars="200"/>
        <w:jc w:val="left"/>
        <w:textAlignment w:val="auto"/>
        <w:rPr>
          <w:rFonts w:hint="default" w:ascii="Times New Roman" w:hAnsi="Times New Roman" w:eastAsia="方正仿宋_GBK" w:cs="Times New Roman"/>
          <w:color w:val="auto"/>
          <w:sz w:val="30"/>
          <w:szCs w:val="30"/>
          <w:lang w:val="en-US" w:eastAsia="zh-CN"/>
        </w:rPr>
      </w:pPr>
      <w:r>
        <w:rPr>
          <w:rFonts w:hint="default" w:ascii="Times New Roman" w:hAnsi="Times New Roman" w:eastAsia="方正仿宋_GBK" w:cs="Times New Roman"/>
          <w:color w:val="auto"/>
          <w:sz w:val="30"/>
          <w:szCs w:val="30"/>
          <w:lang w:val="en-US" w:eastAsia="zh-CN"/>
        </w:rPr>
        <w:t>我队将对你单位改正违法行为的情况进行监督，并在30日内对你单位改正违法行为的情况进行复查。</w:t>
      </w:r>
    </w:p>
    <w:p>
      <w:pPr>
        <w:keepNext w:val="0"/>
        <w:keepLines w:val="0"/>
        <w:pageBreakBefore w:val="0"/>
        <w:widowControl w:val="0"/>
        <w:kinsoku/>
        <w:wordWrap/>
        <w:overflowPunct/>
        <w:topLinePunct w:val="0"/>
        <w:autoSpaceDE/>
        <w:autoSpaceDN/>
        <w:bidi w:val="0"/>
        <w:spacing w:line="460" w:lineRule="exact"/>
        <w:ind w:firstLine="600" w:firstLineChars="200"/>
        <w:jc w:val="left"/>
        <w:textAlignment w:val="auto"/>
        <w:rPr>
          <w:rFonts w:hint="default" w:ascii="Times New Roman" w:hAnsi="Times New Roman" w:eastAsia="方正仿宋_GBK" w:cs="Times New Roman"/>
          <w:color w:val="auto"/>
          <w:sz w:val="30"/>
          <w:szCs w:val="30"/>
          <w:lang w:val="en-US" w:eastAsia="zh-CN"/>
        </w:rPr>
      </w:pPr>
      <w:r>
        <w:rPr>
          <w:rFonts w:hint="default" w:ascii="Times New Roman" w:hAnsi="Times New Roman" w:eastAsia="方正仿宋_GBK" w:cs="Times New Roman"/>
          <w:color w:val="auto"/>
          <w:sz w:val="30"/>
          <w:szCs w:val="30"/>
          <w:lang w:val="en-US" w:eastAsia="zh-CN"/>
        </w:rPr>
        <w:t>如你单位拒不改正违法排污行为，我队将按照《中华人民共和国环境保护法》第五十九条第一款《重庆市环境保护条例》第一百零二条的规定，对你单位实施按日连续处罚。</w:t>
      </w:r>
    </w:p>
    <w:p>
      <w:pPr>
        <w:keepNext w:val="0"/>
        <w:keepLines w:val="0"/>
        <w:pageBreakBefore w:val="0"/>
        <w:widowControl w:val="0"/>
        <w:kinsoku/>
        <w:wordWrap/>
        <w:overflowPunct/>
        <w:topLinePunct w:val="0"/>
        <w:autoSpaceDE/>
        <w:autoSpaceDN/>
        <w:bidi w:val="0"/>
        <w:spacing w:line="460" w:lineRule="exact"/>
        <w:ind w:firstLine="600" w:firstLineChars="200"/>
        <w:jc w:val="left"/>
        <w:textAlignment w:val="auto"/>
        <w:rPr>
          <w:rFonts w:hint="default" w:ascii="Times New Roman" w:hAnsi="Times New Roman" w:eastAsia="方正仿宋_GBK" w:cs="Times New Roman"/>
          <w:color w:val="auto"/>
          <w:sz w:val="30"/>
          <w:szCs w:val="30"/>
          <w:lang w:val="en-US" w:eastAsia="zh-CN"/>
        </w:rPr>
      </w:pPr>
      <w:r>
        <w:rPr>
          <w:rFonts w:hint="default" w:ascii="Times New Roman" w:hAnsi="Times New Roman" w:eastAsia="方正仿宋_GBK" w:cs="Times New Roman"/>
          <w:sz w:val="30"/>
          <w:szCs w:val="30"/>
          <w:lang w:val="en-US" w:eastAsia="zh-CN"/>
        </w:rPr>
        <w:t>你单位如对本决定不服，可在收到本决定书之日起60日内向重庆市綦江区人民政府申请行政复议，也可在收到本决定书之日起6个月内向重庆市南岸区人民法院提起行政诉讼。如你单位逾期不申请行政复议，也不向人民法院起诉，又不履行本决定，我队将申请人民法院强制执行。</w:t>
      </w:r>
    </w:p>
    <w:p>
      <w:pPr>
        <w:keepNext w:val="0"/>
        <w:keepLines w:val="0"/>
        <w:pageBreakBefore w:val="0"/>
        <w:widowControl w:val="0"/>
        <w:kinsoku/>
        <w:wordWrap/>
        <w:overflowPunct/>
        <w:topLinePunct w:val="0"/>
        <w:autoSpaceDE/>
        <w:autoSpaceDN/>
        <w:bidi w:val="0"/>
        <w:spacing w:line="460" w:lineRule="exact"/>
        <w:ind w:firstLine="600" w:firstLineChars="200"/>
        <w:jc w:val="left"/>
        <w:textAlignment w:val="auto"/>
        <w:rPr>
          <w:rFonts w:hint="default" w:ascii="Times New Roman" w:hAnsi="Times New Roman" w:eastAsia="方正仿宋_GBK" w:cs="Times New Roman"/>
          <w:color w:val="auto"/>
          <w:sz w:val="30"/>
          <w:szCs w:val="30"/>
          <w:lang w:val="en-US" w:eastAsia="zh-CN"/>
        </w:rPr>
      </w:pPr>
    </w:p>
    <w:p>
      <w:pPr>
        <w:pStyle w:val="2"/>
        <w:rPr>
          <w:rFonts w:hint="default"/>
          <w:lang w:val="en-US" w:eastAsia="zh-CN"/>
        </w:rPr>
      </w:pPr>
    </w:p>
    <w:p>
      <w:pPr>
        <w:pStyle w:val="3"/>
        <w:rPr>
          <w:rFonts w:hint="default"/>
          <w:lang w:val="en-US" w:eastAsia="zh-CN"/>
        </w:rPr>
      </w:pPr>
    </w:p>
    <w:p>
      <w:pPr>
        <w:keepNext w:val="0"/>
        <w:keepLines w:val="0"/>
        <w:pageBreakBefore w:val="0"/>
        <w:widowControl w:val="0"/>
        <w:kinsoku/>
        <w:wordWrap/>
        <w:overflowPunct/>
        <w:topLinePunct w:val="0"/>
        <w:autoSpaceDE/>
        <w:autoSpaceDN/>
        <w:bidi w:val="0"/>
        <w:spacing w:line="460" w:lineRule="exact"/>
        <w:ind w:firstLine="600" w:firstLineChars="200"/>
        <w:jc w:val="right"/>
        <w:textAlignment w:val="auto"/>
        <w:rPr>
          <w:rFonts w:hint="default" w:ascii="Times New Roman" w:hAnsi="Times New Roman" w:eastAsia="方正仿宋_GBK" w:cs="Times New Roman"/>
          <w:color w:val="auto"/>
          <w:sz w:val="30"/>
          <w:szCs w:val="30"/>
          <w:lang w:val="en-US" w:eastAsia="zh-CN"/>
        </w:rPr>
      </w:pPr>
      <w:r>
        <w:rPr>
          <w:rFonts w:hint="default" w:ascii="Times New Roman" w:hAnsi="Times New Roman" w:eastAsia="方正仿宋_GBK" w:cs="Times New Roman"/>
          <w:color w:val="auto"/>
          <w:sz w:val="30"/>
          <w:szCs w:val="30"/>
          <w:lang w:val="en-US" w:eastAsia="zh-CN"/>
        </w:rPr>
        <w:t xml:space="preserve">  重庆市綦江区生态环境保护综合行政执法支队</w:t>
      </w:r>
    </w:p>
    <w:p>
      <w:pPr>
        <w:keepNext w:val="0"/>
        <w:keepLines w:val="0"/>
        <w:pageBreakBefore w:val="0"/>
        <w:widowControl w:val="0"/>
        <w:kinsoku/>
        <w:wordWrap/>
        <w:overflowPunct/>
        <w:topLinePunct w:val="0"/>
        <w:autoSpaceDE/>
        <w:autoSpaceDN/>
        <w:bidi w:val="0"/>
        <w:spacing w:line="460" w:lineRule="exact"/>
        <w:ind w:firstLine="600" w:firstLineChars="200"/>
        <w:jc w:val="center"/>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color w:val="auto"/>
          <w:sz w:val="30"/>
          <w:szCs w:val="30"/>
          <w:lang w:val="en-US" w:eastAsia="zh-CN"/>
        </w:rPr>
        <w:t xml:space="preserve">                   2023年8月31日  </w:t>
      </w:r>
    </w:p>
    <w:p>
      <w:pPr>
        <w:adjustRightInd w:val="0"/>
        <w:snapToGrid w:val="0"/>
        <w:spacing w:line="500" w:lineRule="exact"/>
        <w:rPr>
          <w:rFonts w:hint="default" w:ascii="Times New Roman" w:hAnsi="Times New Roman" w:eastAsia="方正仿宋_GBK" w:cs="Times New Roman"/>
          <w:sz w:val="28"/>
          <w:szCs w:val="28"/>
          <w:lang w:eastAsia="zh-CN"/>
        </w:rPr>
      </w:pPr>
      <w:bookmarkStart w:id="0" w:name="_GoBack"/>
      <w:bookmarkEnd w:id="0"/>
    </w:p>
    <w:p>
      <w:pPr>
        <w:keepNext w:val="0"/>
        <w:keepLines w:val="0"/>
        <w:pageBreakBefore w:val="0"/>
        <w:widowControl w:val="0"/>
        <w:kinsoku/>
        <w:wordWrap/>
        <w:overflowPunct/>
        <w:topLinePunct w:val="0"/>
        <w:bidi w:val="0"/>
        <w:adjustRightInd w:val="0"/>
        <w:snapToGrid w:val="0"/>
        <w:spacing w:line="420" w:lineRule="exact"/>
        <w:textAlignment w:val="auto"/>
        <w:rPr>
          <w:rFonts w:hint="default" w:ascii="仿宋" w:hAnsi="仿宋" w:eastAsia="仿宋" w:cs="仿宋"/>
          <w:sz w:val="24"/>
          <w:szCs w:val="24"/>
          <w:lang w:eastAsia="zh-CN"/>
        </w:rPr>
      </w:pPr>
      <w:r>
        <w:rPr>
          <w:rFonts w:hint="default" w:ascii="仿宋" w:hAnsi="仿宋" w:eastAsia="仿宋" w:cs="仿宋"/>
          <w:sz w:val="24"/>
          <w:szCs w:val="24"/>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DEA3323-7373-4E58-BAB6-3E2B06D36B92}"/>
  </w:font>
  <w:font w:name="Arial">
    <w:panose1 w:val="020B0604020202020204"/>
    <w:charset w:val="01"/>
    <w:family w:val="swiss"/>
    <w:pitch w:val="default"/>
    <w:sig w:usb0="E0002AFF" w:usb1="C0007843" w:usb2="00000009" w:usb3="00000000" w:csb0="400001FF" w:csb1="FFFF0000"/>
    <w:embedRegular r:id="rId2" w:fontKey="{E4F9EFDE-D097-4FBB-959F-AB5CC883358B}"/>
  </w:font>
  <w:font w:name="黑体">
    <w:panose1 w:val="02010609060101010101"/>
    <w:charset w:val="86"/>
    <w:family w:val="auto"/>
    <w:pitch w:val="default"/>
    <w:sig w:usb0="800002BF" w:usb1="38CF7CFA" w:usb2="00000016" w:usb3="00000000" w:csb0="00040001" w:csb1="00000000"/>
    <w:embedRegular r:id="rId3" w:fontKey="{26A0359F-62D1-451B-B914-308E700C0242}"/>
  </w:font>
  <w:font w:name="Courier New">
    <w:panose1 w:val="02070309020205020404"/>
    <w:charset w:val="01"/>
    <w:family w:val="modern"/>
    <w:pitch w:val="default"/>
    <w:sig w:usb0="E0002AFF" w:usb1="C0007843" w:usb2="00000009" w:usb3="00000000" w:csb0="400001FF" w:csb1="FFFF0000"/>
    <w:embedRegular r:id="rId4" w:fontKey="{521B3DC1-87B9-47D3-A173-8469B333CBDE}"/>
  </w:font>
  <w:font w:name="Symbol">
    <w:panose1 w:val="05050102010706020507"/>
    <w:charset w:val="02"/>
    <w:family w:val="roman"/>
    <w:pitch w:val="default"/>
    <w:sig w:usb0="00000000" w:usb1="00000000" w:usb2="00000000" w:usb3="00000000" w:csb0="80000000" w:csb1="00000000"/>
    <w:embedRegular r:id="rId5" w:fontKey="{1CF9695F-B0B7-498F-9853-40BF3B4225FB}"/>
  </w:font>
  <w:font w:name="Calibri">
    <w:panose1 w:val="020F0502020204030204"/>
    <w:charset w:val="00"/>
    <w:family w:val="swiss"/>
    <w:pitch w:val="default"/>
    <w:sig w:usb0="E00002FF" w:usb1="4000ACFF" w:usb2="00000001" w:usb3="00000000" w:csb0="2000019F" w:csb1="00000000"/>
    <w:embedRegular r:id="rId6" w:fontKey="{9153017B-9B45-43A0-B6DD-999A814DAA56}"/>
  </w:font>
  <w:font w:name="仿宋_GB2312">
    <w:panose1 w:val="02010609030101010101"/>
    <w:charset w:val="86"/>
    <w:family w:val="modern"/>
    <w:pitch w:val="default"/>
    <w:sig w:usb0="00000001" w:usb1="080E0000" w:usb2="00000000" w:usb3="00000000" w:csb0="00040000" w:csb1="00000000"/>
    <w:embedRegular r:id="rId7" w:fontKey="{FB4E3731-3AE3-4F45-B642-CACDEA825877}"/>
  </w:font>
  <w:font w:name="Helvetica">
    <w:altName w:val="Arial"/>
    <w:panose1 w:val="020B0504020202030204"/>
    <w:charset w:val="00"/>
    <w:family w:val="swiss"/>
    <w:pitch w:val="default"/>
    <w:sig w:usb0="00000000" w:usb1="00000000" w:usb2="00000000" w:usb3="00000000" w:csb0="00000093" w:csb1="00000000"/>
    <w:embedRegular r:id="rId8" w:fontKey="{8774089F-958B-41EC-8F8B-A0FFBBC0BF72}"/>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embedRegular r:id="rId9" w:fontKey="{A7CC0818-A7D4-4C10-8426-4D48735156A5}"/>
  </w:font>
  <w:font w:name="微软雅黑">
    <w:panose1 w:val="020B0503020204020204"/>
    <w:charset w:val="86"/>
    <w:family w:val="auto"/>
    <w:pitch w:val="default"/>
    <w:sig w:usb0="80000287" w:usb1="280F3C52" w:usb2="00000016" w:usb3="00000000" w:csb0="0004001F" w:csb1="00000000"/>
    <w:embedRegular r:id="rId10" w:fontKey="{C5B64994-42D7-4BB0-AB56-76B53445D6BA}"/>
  </w:font>
  <w:font w:name="仿宋">
    <w:panose1 w:val="02010609060101010101"/>
    <w:charset w:val="86"/>
    <w:family w:val="auto"/>
    <w:pitch w:val="default"/>
    <w:sig w:usb0="800002BF" w:usb1="38CF7CFA" w:usb2="00000016" w:usb3="00000000" w:csb0="00040001" w:csb1="00000000"/>
    <w:embedRegular r:id="rId11" w:fontKey="{5CE70AE2-12E5-45A2-82B8-17C884603F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00427C8C"/>
    <w:rsid w:val="00427C8C"/>
    <w:rsid w:val="0077797B"/>
    <w:rsid w:val="00AA2B31"/>
    <w:rsid w:val="02B30C78"/>
    <w:rsid w:val="033B4CE3"/>
    <w:rsid w:val="05533536"/>
    <w:rsid w:val="05B41B61"/>
    <w:rsid w:val="0A463428"/>
    <w:rsid w:val="0B440EDC"/>
    <w:rsid w:val="0DBD408D"/>
    <w:rsid w:val="0E17549B"/>
    <w:rsid w:val="0F947308"/>
    <w:rsid w:val="10385B1F"/>
    <w:rsid w:val="15C0239B"/>
    <w:rsid w:val="16A333A7"/>
    <w:rsid w:val="17C24D4F"/>
    <w:rsid w:val="17F370FF"/>
    <w:rsid w:val="18C758F1"/>
    <w:rsid w:val="19F27B1D"/>
    <w:rsid w:val="1CA527A0"/>
    <w:rsid w:val="21AA5630"/>
    <w:rsid w:val="22046198"/>
    <w:rsid w:val="22DD2601"/>
    <w:rsid w:val="2332181A"/>
    <w:rsid w:val="24EC7A4D"/>
    <w:rsid w:val="26531343"/>
    <w:rsid w:val="27404212"/>
    <w:rsid w:val="298D59A3"/>
    <w:rsid w:val="2ACE345A"/>
    <w:rsid w:val="2E4675B3"/>
    <w:rsid w:val="2E7A7145"/>
    <w:rsid w:val="301B0CED"/>
    <w:rsid w:val="312E125A"/>
    <w:rsid w:val="317B7847"/>
    <w:rsid w:val="32595746"/>
    <w:rsid w:val="35076AB5"/>
    <w:rsid w:val="392728BD"/>
    <w:rsid w:val="39A2192F"/>
    <w:rsid w:val="39AD5C66"/>
    <w:rsid w:val="3AA31148"/>
    <w:rsid w:val="3BB56AF8"/>
    <w:rsid w:val="3C0D0F53"/>
    <w:rsid w:val="3DBA2BC3"/>
    <w:rsid w:val="3EAD467F"/>
    <w:rsid w:val="3F0A4AFC"/>
    <w:rsid w:val="3FA83FC0"/>
    <w:rsid w:val="42133621"/>
    <w:rsid w:val="437D17CC"/>
    <w:rsid w:val="46E241D9"/>
    <w:rsid w:val="46F702D2"/>
    <w:rsid w:val="47B523BC"/>
    <w:rsid w:val="4C7E2D33"/>
    <w:rsid w:val="4D69043D"/>
    <w:rsid w:val="4E0267DD"/>
    <w:rsid w:val="4E16352B"/>
    <w:rsid w:val="50415C21"/>
    <w:rsid w:val="53E802D0"/>
    <w:rsid w:val="5488425D"/>
    <w:rsid w:val="56A01E3C"/>
    <w:rsid w:val="57461C6A"/>
    <w:rsid w:val="57464288"/>
    <w:rsid w:val="57D97DB9"/>
    <w:rsid w:val="60FD595D"/>
    <w:rsid w:val="625C6A8B"/>
    <w:rsid w:val="649C3BBD"/>
    <w:rsid w:val="64BE292C"/>
    <w:rsid w:val="65AA408D"/>
    <w:rsid w:val="66591F0C"/>
    <w:rsid w:val="67D9239D"/>
    <w:rsid w:val="696D7ADA"/>
    <w:rsid w:val="6C706C52"/>
    <w:rsid w:val="6D7E00F2"/>
    <w:rsid w:val="6F072EB3"/>
    <w:rsid w:val="6F585C4F"/>
    <w:rsid w:val="6F5D1523"/>
    <w:rsid w:val="70AF5ED8"/>
    <w:rsid w:val="73782BE9"/>
    <w:rsid w:val="75CA48F8"/>
    <w:rsid w:val="763D1FEB"/>
    <w:rsid w:val="767F75A2"/>
    <w:rsid w:val="77244524"/>
    <w:rsid w:val="78A86B43"/>
    <w:rsid w:val="7B607AF4"/>
    <w:rsid w:val="7C5C41C7"/>
    <w:rsid w:val="7C727312"/>
    <w:rsid w:val="7DBF79B3"/>
    <w:rsid w:val="7DF55473"/>
    <w:rsid w:val="7F6B6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autoSpaceDE w:val="0"/>
      <w:autoSpaceDN w:val="0"/>
      <w:jc w:val="left"/>
    </w:pPr>
    <w:rPr>
      <w:rFonts w:ascii="宋体" w:hAnsi="宋体" w:cs="宋体"/>
      <w:kern w:val="0"/>
      <w:sz w:val="33"/>
      <w:szCs w:val="33"/>
      <w:lang w:val="zh-CN" w:bidi="zh-CN"/>
    </w:rPr>
  </w:style>
  <w:style w:type="paragraph" w:customStyle="1" w:styleId="3">
    <w:name w:val="默认"/>
    <w:qFormat/>
    <w:uiPriority w:val="0"/>
    <w:rPr>
      <w:rFonts w:ascii="Helvetica" w:hAnsi="Helvetica" w:eastAsia="宋体" w:cs="Helvetica"/>
      <w:color w:val="000000"/>
      <w:sz w:val="22"/>
      <w:szCs w:val="22"/>
      <w:lang w:val="en-US" w:eastAsia="zh-CN" w:bidi="ar-SA"/>
    </w:rPr>
  </w:style>
  <w:style w:type="paragraph" w:styleId="4">
    <w:name w:val="footer"/>
    <w:basedOn w:val="1"/>
    <w:link w:val="11"/>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Strong"/>
    <w:basedOn w:val="7"/>
    <w:qFormat/>
    <w:uiPriority w:val="22"/>
    <w:rPr>
      <w:b/>
    </w:rPr>
  </w:style>
  <w:style w:type="character" w:styleId="9">
    <w:name w:val="Hyperlink"/>
    <w:qFormat/>
    <w:uiPriority w:val="0"/>
    <w:rPr>
      <w:color w:val="0000FF"/>
      <w:u w:val="single"/>
    </w:rPr>
  </w:style>
  <w:style w:type="character" w:customStyle="1" w:styleId="10">
    <w:name w:val="页眉 Char"/>
    <w:basedOn w:val="7"/>
    <w:link w:val="5"/>
    <w:semiHidden/>
    <w:qFormat/>
    <w:uiPriority w:val="99"/>
    <w:rPr>
      <w:sz w:val="18"/>
      <w:szCs w:val="18"/>
    </w:rPr>
  </w:style>
  <w:style w:type="character" w:customStyle="1" w:styleId="11">
    <w:name w:val="页脚 Char"/>
    <w:basedOn w:val="7"/>
    <w:link w:val="4"/>
    <w:semiHidden/>
    <w:qFormat/>
    <w:uiPriority w:val="99"/>
    <w:rPr>
      <w:sz w:val="18"/>
      <w:szCs w:val="18"/>
    </w:rPr>
  </w:style>
  <w:style w:type="character" w:customStyle="1" w:styleId="12">
    <w:name w:val="纯文本 Char"/>
    <w:link w:val="13"/>
    <w:qFormat/>
    <w:uiPriority w:val="0"/>
    <w:rPr>
      <w:rFonts w:ascii="宋体" w:hAnsi="Courier New"/>
    </w:rPr>
  </w:style>
  <w:style w:type="paragraph" w:customStyle="1" w:styleId="13">
    <w:name w:val="Plain Text"/>
    <w:basedOn w:val="1"/>
    <w:link w:val="12"/>
    <w:qFormat/>
    <w:uiPriority w:val="0"/>
    <w:rPr>
      <w:rFonts w:ascii="宋体" w:hAnsi="Courier New" w:eastAsiaTheme="minorEastAsia" w:cstheme="minorBidi"/>
      <w:sz w:val="21"/>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959</Words>
  <Characters>1043</Characters>
  <Lines>9</Lines>
  <Paragraphs>2</Paragraphs>
  <TotalTime>2</TotalTime>
  <ScaleCrop>false</ScaleCrop>
  <LinksUpToDate>false</LinksUpToDate>
  <CharactersWithSpaces>1267</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拧巴的兔儿</cp:lastModifiedBy>
  <cp:lastPrinted>2023-08-31T03:35:00Z</cp:lastPrinted>
  <dcterms:modified xsi:type="dcterms:W3CDTF">2023-09-04T07:48:45Z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KSOSaveFontToCloudKey">
    <vt:lpwstr>681582770_embed</vt:lpwstr>
  </property>
  <property fmtid="{D5CDD505-2E9C-101B-9397-08002B2CF9AE}" pid="4" name="ICV">
    <vt:lpwstr>6574ACEF14484843A9F0D8ED8E85AF22_13</vt:lpwstr>
  </property>
</Properties>
</file>