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 xml:space="preserve"> 2023年1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2</w:t>
      </w:r>
      <w:r>
        <w:rPr>
          <w:rFonts w:ascii="Times New Roman" w:hAnsi="Times New Roman" w:eastAsia="方正小标宋_GBK"/>
          <w:sz w:val="44"/>
          <w:szCs w:val="44"/>
        </w:rPr>
        <w:t>月城区空气质量分析</w:t>
      </w:r>
    </w:p>
    <w:p>
      <w:pPr>
        <w:spacing w:line="560" w:lineRule="exact"/>
        <w:ind w:firstLine="600" w:firstLineChars="200"/>
        <w:jc w:val="left"/>
        <w:rPr>
          <w:rFonts w:ascii="Times New Roman" w:hAnsi="Times New Roman" w:eastAsia="方正黑体_GBK"/>
          <w:sz w:val="30"/>
          <w:szCs w:val="30"/>
        </w:rPr>
      </w:pPr>
      <w:r>
        <w:rPr>
          <w:rFonts w:ascii="Times New Roman" w:hAnsi="Times New Roman" w:eastAsia="方正黑体_GBK"/>
          <w:sz w:val="30"/>
          <w:szCs w:val="30"/>
        </w:rPr>
        <w:t>一、</w:t>
      </w:r>
      <w:r>
        <w:rPr>
          <w:rFonts w:hint="eastAsia" w:ascii="Times New Roman" w:hAnsi="Times New Roman" w:eastAsia="方正黑体_GBK"/>
          <w:sz w:val="30"/>
          <w:szCs w:val="30"/>
          <w:lang w:val="en-US" w:eastAsia="zh-CN"/>
        </w:rPr>
        <w:t>12</w:t>
      </w:r>
      <w:bookmarkStart w:id="0" w:name="_GoBack"/>
      <w:bookmarkEnd w:id="0"/>
      <w:r>
        <w:rPr>
          <w:rFonts w:ascii="Times New Roman" w:hAnsi="Times New Roman" w:eastAsia="方正黑体_GBK"/>
          <w:sz w:val="30"/>
          <w:szCs w:val="30"/>
        </w:rPr>
        <w:t>月空气质量状况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2023年1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仿宋_GB2312"/>
          <w:sz w:val="30"/>
          <w:szCs w:val="30"/>
        </w:rPr>
        <w:t>月1日-1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仿宋_GB2312"/>
          <w:sz w:val="30"/>
          <w:szCs w:val="30"/>
        </w:rPr>
        <w:t>月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18</w:t>
      </w:r>
      <w:r>
        <w:rPr>
          <w:rFonts w:ascii="Times New Roman" w:hAnsi="Times New Roman" w:eastAsia="仿宋_GB2312"/>
          <w:sz w:val="30"/>
          <w:szCs w:val="30"/>
        </w:rPr>
        <w:t>天</w:t>
      </w:r>
      <w:r>
        <w:rPr>
          <w:rFonts w:hint="eastAsia" w:ascii="Times New Roman" w:hAnsi="Times New Roman" w:eastAsia="仿宋_GB2312"/>
          <w:sz w:val="30"/>
          <w:szCs w:val="30"/>
        </w:rPr>
        <w:t>（其中</w:t>
      </w:r>
      <w:r>
        <w:rPr>
          <w:rFonts w:ascii="Times New Roman" w:hAnsi="Times New Roman" w:eastAsia="仿宋_GB2312"/>
          <w:sz w:val="30"/>
          <w:szCs w:val="30"/>
        </w:rPr>
        <w:t>优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/>
          <w:sz w:val="30"/>
          <w:szCs w:val="30"/>
        </w:rPr>
        <w:t>天</w:t>
      </w:r>
      <w:r>
        <w:rPr>
          <w:rFonts w:ascii="Times New Roman" w:hAnsi="Times New Roman" w:eastAsia="仿宋_GB2312"/>
          <w:sz w:val="30"/>
          <w:szCs w:val="30"/>
        </w:rPr>
        <w:t>，良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16</w:t>
      </w:r>
      <w:r>
        <w:rPr>
          <w:rFonts w:hint="eastAsia" w:ascii="Times New Roman" w:hAnsi="Times New Roman" w:eastAsia="仿宋_GB2312"/>
          <w:sz w:val="30"/>
          <w:szCs w:val="30"/>
        </w:rPr>
        <w:t>天）</w:t>
      </w:r>
      <w:r>
        <w:rPr>
          <w:rFonts w:ascii="Times New Roman" w:hAnsi="Times New Roman" w:eastAsia="仿宋_GB2312"/>
          <w:sz w:val="30"/>
          <w:szCs w:val="30"/>
        </w:rPr>
        <w:t>，占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58</w:t>
      </w:r>
      <w:r>
        <w:rPr>
          <w:rFonts w:ascii="Times New Roman" w:hAnsi="Times New Roman" w:eastAsia="仿宋_GB2312"/>
          <w:sz w:val="30"/>
          <w:szCs w:val="30"/>
        </w:rPr>
        <w:t>.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1</w:t>
      </w:r>
      <w:r>
        <w:rPr>
          <w:rFonts w:ascii="Times New Roman" w:hAnsi="Times New Roman" w:eastAsia="仿宋_GB2312"/>
          <w:sz w:val="30"/>
          <w:szCs w:val="30"/>
        </w:rPr>
        <w:t>%，超标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13</w:t>
      </w:r>
      <w:r>
        <w:rPr>
          <w:rFonts w:ascii="Times New Roman" w:hAnsi="Times New Roman" w:eastAsia="仿宋_GB2312"/>
          <w:sz w:val="30"/>
          <w:szCs w:val="30"/>
        </w:rPr>
        <w:t>天，</w:t>
      </w:r>
      <w:r>
        <w:rPr>
          <w:rFonts w:hint="eastAsia" w:ascii="Times New Roman" w:hAnsi="Times New Roman" w:eastAsia="仿宋_GB2312"/>
          <w:sz w:val="30"/>
          <w:szCs w:val="30"/>
        </w:rPr>
        <w:t>其中</w:t>
      </w:r>
      <w:r>
        <w:rPr>
          <w:rFonts w:ascii="Times New Roman" w:hAnsi="Times New Roman" w:eastAsia="仿宋_GB2312"/>
          <w:sz w:val="30"/>
          <w:szCs w:val="30"/>
        </w:rPr>
        <w:t>轻度污染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7</w:t>
      </w:r>
      <w:r>
        <w:rPr>
          <w:rFonts w:hint="eastAsia" w:ascii="Times New Roman" w:hAnsi="Times New Roman" w:eastAsia="仿宋_GB2312"/>
          <w:sz w:val="30"/>
          <w:szCs w:val="30"/>
        </w:rPr>
        <w:t>天（超标污染物</w:t>
      </w:r>
      <w:r>
        <w:rPr>
          <w:rFonts w:ascii="Times New Roman" w:hAnsi="Times New Roman" w:eastAsia="仿宋_GB2312"/>
          <w:b/>
          <w:sz w:val="30"/>
          <w:szCs w:val="30"/>
        </w:rPr>
        <w:t>PM</w:t>
      </w:r>
      <w:r>
        <w:rPr>
          <w:rFonts w:ascii="Times New Roman" w:hAnsi="Times New Roman" w:eastAsia="仿宋_GB2312"/>
          <w:b/>
          <w:sz w:val="30"/>
          <w:szCs w:val="30"/>
          <w:vertAlign w:val="subscript"/>
        </w:rPr>
        <w:t>2.5</w:t>
      </w:r>
      <w:r>
        <w:rPr>
          <w:rFonts w:hint="eastAsia" w:ascii="Times New Roman" w:hAnsi="Times New Roman" w:eastAsia="仿宋_GB2312"/>
          <w:sz w:val="30"/>
          <w:szCs w:val="30"/>
        </w:rPr>
        <w:t>），中度</w:t>
      </w:r>
      <w:r>
        <w:rPr>
          <w:rFonts w:ascii="Times New Roman" w:hAnsi="Times New Roman" w:eastAsia="仿宋_GB2312"/>
          <w:sz w:val="30"/>
          <w:szCs w:val="30"/>
        </w:rPr>
        <w:t>污染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/>
          <w:sz w:val="30"/>
          <w:szCs w:val="30"/>
        </w:rPr>
        <w:t>天</w:t>
      </w:r>
      <w:r>
        <w:rPr>
          <w:rFonts w:ascii="Times New Roman" w:hAnsi="Times New Roman" w:eastAsia="仿宋_GB2312"/>
          <w:sz w:val="30"/>
          <w:szCs w:val="30"/>
        </w:rPr>
        <w:t>（</w:t>
      </w:r>
      <w:r>
        <w:rPr>
          <w:rFonts w:hint="eastAsia" w:ascii="Times New Roman" w:hAnsi="Times New Roman" w:eastAsia="仿宋_GB2312"/>
          <w:sz w:val="30"/>
          <w:szCs w:val="30"/>
        </w:rPr>
        <w:t>超标污染物</w:t>
      </w:r>
      <w:r>
        <w:rPr>
          <w:rFonts w:ascii="Times New Roman" w:hAnsi="Times New Roman" w:eastAsia="仿宋_GB2312"/>
          <w:b/>
          <w:sz w:val="30"/>
          <w:szCs w:val="30"/>
        </w:rPr>
        <w:t>PM</w:t>
      </w:r>
      <w:r>
        <w:rPr>
          <w:rFonts w:ascii="Times New Roman" w:hAnsi="Times New Roman" w:eastAsia="仿宋_GB2312"/>
          <w:b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sz w:val="30"/>
          <w:szCs w:val="30"/>
        </w:rPr>
        <w:t>）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重度污染1天（</w:t>
      </w:r>
      <w:r>
        <w:rPr>
          <w:rFonts w:hint="eastAsia" w:ascii="Times New Roman" w:hAnsi="Times New Roman" w:eastAsia="仿宋_GB2312"/>
          <w:sz w:val="30"/>
          <w:szCs w:val="30"/>
        </w:rPr>
        <w:t>超标污染物</w:t>
      </w:r>
      <w:r>
        <w:rPr>
          <w:rFonts w:ascii="Times New Roman" w:hAnsi="Times New Roman" w:eastAsia="仿宋_GB2312"/>
          <w:b/>
          <w:sz w:val="30"/>
          <w:szCs w:val="30"/>
        </w:rPr>
        <w:t>PM</w:t>
      </w:r>
      <w:r>
        <w:rPr>
          <w:rFonts w:ascii="Times New Roman" w:hAnsi="Times New Roman" w:eastAsia="仿宋_GB2312"/>
          <w:b/>
          <w:sz w:val="30"/>
          <w:szCs w:val="30"/>
          <w:vertAlign w:val="subscript"/>
        </w:rPr>
        <w:t>2.5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）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b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sz w:val="30"/>
          <w:szCs w:val="30"/>
        </w:rPr>
        <w:t>S</w:t>
      </w:r>
      <w:r>
        <w:rPr>
          <w:rFonts w:ascii="Times New Roman" w:hAnsi="Times New Roman" w:eastAsia="仿宋_GB2312"/>
          <w:b/>
          <w:sz w:val="30"/>
          <w:szCs w:val="30"/>
        </w:rPr>
        <w:t>O</w:t>
      </w:r>
      <w:r>
        <w:rPr>
          <w:rFonts w:ascii="Times New Roman" w:hAnsi="Times New Roman" w:eastAsia="仿宋_GB2312"/>
          <w:b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sz w:val="30"/>
          <w:szCs w:val="30"/>
        </w:rPr>
        <w:t>平均浓度为1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sz w:val="30"/>
          <w:szCs w:val="30"/>
        </w:rPr>
        <w:t>微克每立方米，</w:t>
      </w:r>
      <w:r>
        <w:rPr>
          <w:rFonts w:hint="eastAsia" w:ascii="Times New Roman" w:hAnsi="Times New Roman" w:eastAsia="仿宋_GB2312"/>
          <w:sz w:val="30"/>
          <w:szCs w:val="30"/>
        </w:rPr>
        <w:t>达到</w:t>
      </w:r>
      <w:r>
        <w:rPr>
          <w:rFonts w:ascii="Times New Roman" w:hAnsi="Times New Roman" w:eastAsia="仿宋_GB2312"/>
          <w:sz w:val="30"/>
          <w:szCs w:val="30"/>
        </w:rPr>
        <w:t>环境空气二级标准（60微克每立方米）；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b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b/>
          <w:sz w:val="30"/>
          <w:szCs w:val="30"/>
        </w:rPr>
        <w:t>NO</w:t>
      </w:r>
      <w:r>
        <w:rPr>
          <w:rFonts w:hint="eastAsia" w:ascii="Times New Roman" w:hAnsi="Times New Roman" w:eastAsia="仿宋_GB2312"/>
          <w:b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sz w:val="30"/>
          <w:szCs w:val="30"/>
        </w:rPr>
        <w:t>微克每立方米，</w:t>
      </w:r>
      <w:r>
        <w:rPr>
          <w:rFonts w:hint="eastAsia" w:ascii="Times New Roman" w:hAnsi="Times New Roman" w:eastAsia="仿宋_GB2312"/>
          <w:sz w:val="30"/>
          <w:szCs w:val="30"/>
        </w:rPr>
        <w:t>达到</w:t>
      </w:r>
      <w:r>
        <w:rPr>
          <w:rFonts w:ascii="Times New Roman" w:hAnsi="Times New Roman" w:eastAsia="仿宋_GB2312"/>
          <w:sz w:val="30"/>
          <w:szCs w:val="30"/>
        </w:rPr>
        <w:t>环境空气二级标准（40微克每立方米）</w:t>
      </w:r>
      <w:r>
        <w:rPr>
          <w:rFonts w:hint="eastAsia" w:ascii="Times New Roman" w:hAnsi="Times New Roman" w:eastAsia="仿宋_GB2312"/>
          <w:sz w:val="30"/>
          <w:szCs w:val="30"/>
        </w:rPr>
        <w:t>；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b/>
          <w:sz w:val="30"/>
          <w:szCs w:val="30"/>
        </w:rPr>
        <w:t>可吸入颗粒物</w:t>
      </w:r>
      <w:r>
        <w:rPr>
          <w:rFonts w:hint="eastAsia" w:ascii="Times New Roman" w:hAnsi="Times New Roman" w:eastAsia="仿宋_GB2312"/>
          <w:b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b/>
          <w:bCs/>
          <w:sz w:val="30"/>
          <w:szCs w:val="30"/>
          <w:u w:val="single"/>
          <w:lang w:val="en-US" w:eastAsia="zh-CN"/>
        </w:rPr>
        <w:t>99</w:t>
      </w:r>
      <w:r>
        <w:rPr>
          <w:rFonts w:ascii="Times New Roman" w:hAnsi="Times New Roman" w:eastAsia="仿宋_GB2312"/>
          <w:b/>
          <w:bCs/>
          <w:sz w:val="30"/>
          <w:szCs w:val="30"/>
          <w:u w:val="single"/>
        </w:rPr>
        <w:t>微克每立方米</w:t>
      </w:r>
      <w:r>
        <w:rPr>
          <w:rFonts w:ascii="Times New Roman" w:hAnsi="Times New Roman" w:eastAsia="仿宋_GB2312"/>
          <w:sz w:val="30"/>
          <w:szCs w:val="30"/>
        </w:rPr>
        <w:t>，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超过</w:t>
      </w:r>
      <w:r>
        <w:rPr>
          <w:rFonts w:ascii="Times New Roman" w:hAnsi="Times New Roman" w:eastAsia="仿宋_GB2312"/>
          <w:sz w:val="30"/>
          <w:szCs w:val="30"/>
        </w:rPr>
        <w:t>环境空气二级标准（70微克每立方米）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0.41倍</w:t>
      </w:r>
      <w:r>
        <w:rPr>
          <w:rFonts w:ascii="Times New Roman" w:hAnsi="Times New Roman" w:eastAsia="仿宋_GB2312"/>
          <w:sz w:val="30"/>
          <w:szCs w:val="30"/>
        </w:rPr>
        <w:t>；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b/>
          <w:sz w:val="30"/>
          <w:szCs w:val="30"/>
        </w:rPr>
        <w:t>细颗粒物</w:t>
      </w:r>
      <w:r>
        <w:rPr>
          <w:rFonts w:hint="eastAsia" w:ascii="Times New Roman" w:hAnsi="Times New Roman" w:eastAsia="仿宋_GB2312"/>
          <w:b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b/>
          <w:bCs/>
          <w:sz w:val="30"/>
          <w:szCs w:val="30"/>
          <w:u w:val="single"/>
          <w:lang w:val="en-US" w:eastAsia="zh-CN"/>
        </w:rPr>
        <w:t>75</w:t>
      </w:r>
      <w:r>
        <w:rPr>
          <w:rFonts w:ascii="Times New Roman" w:hAnsi="Times New Roman" w:eastAsia="仿宋_GB2312"/>
          <w:b/>
          <w:bCs/>
          <w:sz w:val="30"/>
          <w:szCs w:val="30"/>
          <w:u w:val="single"/>
        </w:rPr>
        <w:t>微克每立方米</w:t>
      </w:r>
      <w:r>
        <w:rPr>
          <w:rFonts w:ascii="Times New Roman" w:hAnsi="Times New Roman" w:eastAsia="仿宋_GB2312"/>
          <w:sz w:val="30"/>
          <w:szCs w:val="30"/>
        </w:rPr>
        <w:t>，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超过</w:t>
      </w:r>
      <w:r>
        <w:rPr>
          <w:rFonts w:ascii="Times New Roman" w:hAnsi="Times New Roman" w:eastAsia="仿宋_GB2312"/>
          <w:sz w:val="30"/>
          <w:szCs w:val="30"/>
        </w:rPr>
        <w:t>环境空气二级标准（35微克每立方米）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1.14倍</w:t>
      </w:r>
      <w:r>
        <w:rPr>
          <w:rFonts w:ascii="Times New Roman" w:hAnsi="Times New Roman" w:eastAsia="仿宋_GB2312"/>
          <w:sz w:val="30"/>
          <w:szCs w:val="30"/>
        </w:rPr>
        <w:t>；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b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57</w:t>
      </w:r>
      <w:r>
        <w:rPr>
          <w:rFonts w:ascii="Times New Roman" w:hAnsi="Times New Roman" w:eastAsia="仿宋_GB2312"/>
          <w:sz w:val="30"/>
          <w:szCs w:val="30"/>
        </w:rPr>
        <w:t>微克每立方米，</w:t>
      </w:r>
      <w:r>
        <w:rPr>
          <w:rFonts w:hint="eastAsia" w:ascii="Times New Roman" w:hAnsi="Times New Roman" w:eastAsia="仿宋_GB2312"/>
          <w:sz w:val="30"/>
          <w:szCs w:val="30"/>
        </w:rPr>
        <w:t>达到</w:t>
      </w:r>
      <w:r>
        <w:rPr>
          <w:rFonts w:ascii="Times New Roman" w:hAnsi="Times New Roman" w:eastAsia="仿宋_GB2312"/>
          <w:sz w:val="30"/>
          <w:szCs w:val="30"/>
        </w:rPr>
        <w:t>环境空气二级标准（160微克每立方米）；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b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sz w:val="30"/>
          <w:szCs w:val="30"/>
        </w:rPr>
        <w:t>CO</w:t>
      </w:r>
      <w:r>
        <w:rPr>
          <w:rFonts w:ascii="Times New Roman" w:hAnsi="Times New Roman" w:eastAsia="仿宋_GB2312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1.2</w:t>
      </w:r>
      <w:r>
        <w:rPr>
          <w:rFonts w:ascii="Times New Roman" w:hAnsi="Times New Roman" w:eastAsia="仿宋_GB2312"/>
          <w:sz w:val="30"/>
          <w:szCs w:val="30"/>
        </w:rPr>
        <w:t>毫克每立方米，</w:t>
      </w:r>
      <w:r>
        <w:rPr>
          <w:rFonts w:hint="eastAsia" w:ascii="Times New Roman" w:hAnsi="Times New Roman" w:eastAsia="仿宋_GB2312"/>
          <w:sz w:val="30"/>
          <w:szCs w:val="30"/>
        </w:rPr>
        <w:t>达到</w:t>
      </w:r>
      <w:r>
        <w:rPr>
          <w:rFonts w:ascii="Times New Roman" w:hAnsi="Times New Roman" w:eastAsia="仿宋_GB2312"/>
          <w:sz w:val="30"/>
          <w:szCs w:val="30"/>
        </w:rPr>
        <w:t>环境空气二级标准（4毫克每立方米）。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color w:val="FF0000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2023年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12</w:t>
      </w:r>
      <w:r>
        <w:rPr>
          <w:rFonts w:ascii="Times New Roman" w:hAnsi="Times New Roman" w:eastAsia="仿宋_GB2312"/>
          <w:sz w:val="30"/>
          <w:szCs w:val="30"/>
        </w:rPr>
        <w:t>月綦江城区空气质量</w:t>
      </w:r>
      <w:r>
        <w:rPr>
          <w:rFonts w:hint="eastAsia" w:ascii="Times New Roman" w:hAnsi="Times New Roman" w:eastAsia="仿宋_GB2312"/>
          <w:sz w:val="30"/>
          <w:szCs w:val="30"/>
        </w:rPr>
        <w:t>与</w:t>
      </w:r>
      <w:r>
        <w:rPr>
          <w:rFonts w:ascii="Times New Roman" w:hAnsi="Times New Roman" w:eastAsia="仿宋_GB2312"/>
          <w:sz w:val="30"/>
          <w:szCs w:val="30"/>
        </w:rPr>
        <w:t>去年同比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有所</w:t>
      </w:r>
      <w:r>
        <w:rPr>
          <w:rFonts w:hint="eastAsia" w:ascii="Times New Roman" w:hAnsi="Times New Roman" w:eastAsia="仿宋_GB2312"/>
          <w:sz w:val="30"/>
          <w:szCs w:val="30"/>
        </w:rPr>
        <w:t>改善</w:t>
      </w:r>
      <w:r>
        <w:rPr>
          <w:rFonts w:ascii="Times New Roman" w:hAnsi="Times New Roman" w:eastAsia="仿宋_GB2312"/>
          <w:sz w:val="30"/>
          <w:szCs w:val="30"/>
        </w:rPr>
        <w:t>，优良天数</w:t>
      </w:r>
      <w:r>
        <w:rPr>
          <w:rFonts w:hint="eastAsia" w:ascii="Times New Roman" w:hAnsi="Times New Roman" w:eastAsia="仿宋_GB2312"/>
          <w:sz w:val="30"/>
          <w:szCs w:val="30"/>
        </w:rPr>
        <w:t>增加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/>
          <w:sz w:val="30"/>
          <w:szCs w:val="30"/>
        </w:rPr>
        <w:t>天</w:t>
      </w:r>
      <w:r>
        <w:rPr>
          <w:rFonts w:ascii="Times New Roman" w:hAnsi="Times New Roman" w:eastAsia="仿宋_GB2312"/>
          <w:sz w:val="30"/>
          <w:szCs w:val="30"/>
        </w:rPr>
        <w:t>，二氧化硫平均浓度</w:t>
      </w:r>
      <w:r>
        <w:rPr>
          <w:rFonts w:hint="eastAsia" w:ascii="Times New Roman" w:hAnsi="Times New Roman" w:eastAsia="仿宋_GB2312"/>
          <w:sz w:val="30"/>
          <w:szCs w:val="30"/>
        </w:rPr>
        <w:t>下降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25.0</w:t>
      </w:r>
      <w:r>
        <w:rPr>
          <w:rFonts w:hint="eastAsia" w:ascii="Times New Roman" w:hAnsi="Times New Roman" w:eastAsia="仿宋_GB2312"/>
          <w:sz w:val="30"/>
          <w:szCs w:val="30"/>
        </w:rPr>
        <w:t>%</w:t>
      </w:r>
      <w:r>
        <w:rPr>
          <w:rFonts w:ascii="Times New Roman" w:hAnsi="Times New Roman" w:eastAsia="仿宋_GB2312"/>
          <w:sz w:val="30"/>
          <w:szCs w:val="30"/>
        </w:rPr>
        <w:t>，二氧化氮</w:t>
      </w:r>
      <w:r>
        <w:rPr>
          <w:rFonts w:hint="eastAsia" w:ascii="Times New Roman" w:hAnsi="Times New Roman" w:eastAsia="仿宋_GB2312"/>
          <w:sz w:val="30"/>
          <w:szCs w:val="30"/>
        </w:rPr>
        <w:t>平</w:t>
      </w:r>
      <w:r>
        <w:rPr>
          <w:rFonts w:ascii="Times New Roman" w:hAnsi="Times New Roman" w:eastAsia="仿宋_GB2312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sz w:val="30"/>
          <w:szCs w:val="30"/>
        </w:rPr>
        <w:t>下降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16.2</w:t>
      </w:r>
      <w:r>
        <w:rPr>
          <w:rFonts w:hint="eastAsia" w:ascii="Times New Roman" w:hAnsi="Times New Roman" w:eastAsia="仿宋_GB2312"/>
          <w:sz w:val="30"/>
          <w:szCs w:val="30"/>
        </w:rPr>
        <w:t>%，</w:t>
      </w:r>
      <w:r>
        <w:rPr>
          <w:rFonts w:ascii="Times New Roman" w:hAnsi="Times New Roman" w:eastAsia="仿宋_GB2312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b/>
          <w:sz w:val="30"/>
          <w:szCs w:val="30"/>
          <w:u w:val="single"/>
          <w:lang w:val="en-US" w:eastAsia="zh-CN"/>
        </w:rPr>
        <w:t>上升7.6</w:t>
      </w:r>
      <w:r>
        <w:rPr>
          <w:rFonts w:ascii="Times New Roman" w:hAnsi="Times New Roman" w:eastAsia="仿宋_GB2312"/>
          <w:b/>
          <w:sz w:val="30"/>
          <w:szCs w:val="30"/>
          <w:u w:val="single"/>
        </w:rPr>
        <w:t>%</w:t>
      </w:r>
      <w:r>
        <w:rPr>
          <w:rFonts w:ascii="Times New Roman" w:hAnsi="Times New Roman" w:eastAsia="仿宋_GB2312"/>
          <w:sz w:val="30"/>
          <w:szCs w:val="30"/>
        </w:rPr>
        <w:t>，细颗粒物</w:t>
      </w:r>
      <w:r>
        <w:rPr>
          <w:rFonts w:hint="eastAsia" w:ascii="Times New Roman" w:hAnsi="Times New Roman" w:eastAsia="仿宋_GB2312"/>
          <w:sz w:val="30"/>
          <w:szCs w:val="30"/>
        </w:rPr>
        <w:t>平</w:t>
      </w:r>
      <w:r>
        <w:rPr>
          <w:rFonts w:ascii="Times New Roman" w:hAnsi="Times New Roman" w:eastAsia="仿宋_GB2312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b/>
          <w:sz w:val="30"/>
          <w:szCs w:val="30"/>
          <w:u w:val="single"/>
          <w:lang w:val="en-US" w:eastAsia="zh-CN"/>
        </w:rPr>
        <w:t>上升10.3</w:t>
      </w:r>
      <w:r>
        <w:rPr>
          <w:rFonts w:ascii="Times New Roman" w:hAnsi="Times New Roman" w:eastAsia="仿宋_GB2312"/>
          <w:b/>
          <w:sz w:val="30"/>
          <w:szCs w:val="30"/>
          <w:u w:val="single"/>
        </w:rPr>
        <w:t>%</w:t>
      </w:r>
      <w:r>
        <w:rPr>
          <w:rFonts w:hint="eastAsia" w:ascii="Times New Roman" w:hAnsi="Times New Roman" w:eastAsia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sz w:val="30"/>
          <w:szCs w:val="30"/>
        </w:rPr>
        <w:t>评价</w:t>
      </w:r>
      <w:r>
        <w:rPr>
          <w:rFonts w:ascii="Times New Roman" w:hAnsi="Times New Roman" w:eastAsia="仿宋_GB2312"/>
          <w:sz w:val="30"/>
          <w:szCs w:val="30"/>
        </w:rPr>
        <w:t>浓度</w:t>
      </w:r>
      <w:r>
        <w:rPr>
          <w:rFonts w:hint="eastAsia" w:ascii="Times New Roman" w:hAnsi="Times New Roman" w:eastAsia="仿宋_GB2312"/>
          <w:b/>
          <w:sz w:val="30"/>
          <w:szCs w:val="30"/>
          <w:u w:val="single"/>
          <w:lang w:val="en-US" w:eastAsia="zh-CN"/>
        </w:rPr>
        <w:t>上升11.8</w:t>
      </w:r>
      <w:r>
        <w:rPr>
          <w:rFonts w:ascii="Times New Roman" w:hAnsi="Times New Roman" w:eastAsia="仿宋_GB2312"/>
          <w:b/>
          <w:sz w:val="30"/>
          <w:szCs w:val="30"/>
          <w:u w:val="single"/>
        </w:rPr>
        <w:t>%</w:t>
      </w:r>
      <w:r>
        <w:rPr>
          <w:rFonts w:ascii="Times New Roman" w:hAnsi="Times New Roman" w:eastAsia="仿宋_GB2312"/>
          <w:sz w:val="30"/>
          <w:szCs w:val="30"/>
        </w:rPr>
        <w:t>，一氧化氮</w:t>
      </w:r>
      <w:r>
        <w:rPr>
          <w:rFonts w:hint="eastAsia" w:ascii="Times New Roman" w:hAnsi="Times New Roman" w:eastAsia="仿宋_GB2312"/>
          <w:sz w:val="30"/>
          <w:szCs w:val="30"/>
        </w:rPr>
        <w:t>评价</w:t>
      </w:r>
      <w:r>
        <w:rPr>
          <w:rFonts w:ascii="Times New Roman" w:hAnsi="Times New Roman" w:eastAsia="仿宋_GB2312"/>
          <w:sz w:val="30"/>
          <w:szCs w:val="30"/>
        </w:rPr>
        <w:t>浓度</w:t>
      </w:r>
      <w:r>
        <w:rPr>
          <w:rFonts w:hint="eastAsia" w:ascii="Times New Roman" w:hAnsi="Times New Roman" w:eastAsia="仿宋_GB2312"/>
          <w:b/>
          <w:sz w:val="30"/>
          <w:szCs w:val="30"/>
          <w:u w:val="single"/>
          <w:lang w:val="en-US" w:eastAsia="zh-CN"/>
        </w:rPr>
        <w:t>上升33.3</w:t>
      </w:r>
      <w:r>
        <w:rPr>
          <w:rFonts w:ascii="Times New Roman" w:hAnsi="Times New Roman" w:eastAsia="仿宋_GB2312"/>
          <w:b/>
          <w:sz w:val="30"/>
          <w:szCs w:val="30"/>
          <w:u w:val="single"/>
        </w:rPr>
        <w:t>%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color w:val="FF0000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2023年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12</w:t>
      </w:r>
      <w:r>
        <w:rPr>
          <w:rFonts w:ascii="Times New Roman" w:hAnsi="Times New Roman" w:eastAsia="仿宋_GB2312"/>
          <w:sz w:val="30"/>
          <w:szCs w:val="30"/>
        </w:rPr>
        <w:t>月綦江城区空气质量与1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1</w:t>
      </w:r>
      <w:r>
        <w:rPr>
          <w:rFonts w:ascii="Times New Roman" w:hAnsi="Times New Roman" w:eastAsia="仿宋_GB2312"/>
          <w:sz w:val="30"/>
          <w:szCs w:val="30"/>
        </w:rPr>
        <w:t>月</w:t>
      </w:r>
      <w:r>
        <w:rPr>
          <w:rFonts w:hint="eastAsia" w:ascii="Times New Roman" w:hAnsi="Times New Roman" w:eastAsia="仿宋_GB2312"/>
          <w:sz w:val="30"/>
          <w:szCs w:val="30"/>
        </w:rPr>
        <w:t>环</w:t>
      </w:r>
      <w:r>
        <w:rPr>
          <w:rFonts w:ascii="Times New Roman" w:hAnsi="Times New Roman" w:eastAsia="仿宋_GB2312"/>
          <w:sz w:val="30"/>
          <w:szCs w:val="30"/>
        </w:rPr>
        <w:t>比</w:t>
      </w:r>
      <w:r>
        <w:rPr>
          <w:rFonts w:hint="eastAsia" w:ascii="Times New Roman" w:hAnsi="Times New Roman" w:eastAsia="仿宋_GB2312"/>
          <w:sz w:val="30"/>
          <w:szCs w:val="30"/>
        </w:rPr>
        <w:t>颗粒物</w:t>
      </w:r>
      <w:r>
        <w:rPr>
          <w:rFonts w:ascii="Times New Roman" w:hAnsi="Times New Roman" w:eastAsia="仿宋_GB2312"/>
          <w:sz w:val="30"/>
          <w:szCs w:val="30"/>
        </w:rPr>
        <w:t>污染显著加重，优良天</w:t>
      </w:r>
      <w:r>
        <w:rPr>
          <w:rFonts w:hint="eastAsia" w:ascii="Times New Roman" w:hAnsi="Times New Roman" w:eastAsia="仿宋_GB2312"/>
          <w:sz w:val="30"/>
          <w:szCs w:val="30"/>
        </w:rPr>
        <w:t>减少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仿宋_GB2312"/>
          <w:sz w:val="30"/>
          <w:szCs w:val="30"/>
        </w:rPr>
        <w:t>天，</w:t>
      </w:r>
      <w:r>
        <w:rPr>
          <w:rFonts w:ascii="Times New Roman" w:hAnsi="Times New Roman" w:eastAsia="仿宋_GB2312"/>
          <w:sz w:val="30"/>
          <w:szCs w:val="30"/>
        </w:rPr>
        <w:t>二氧化硫平均浓度</w:t>
      </w:r>
      <w:r>
        <w:rPr>
          <w:rFonts w:hint="eastAsia" w:ascii="Times New Roman" w:hAnsi="Times New Roman" w:eastAsia="仿宋_GB2312"/>
          <w:b/>
          <w:bCs/>
          <w:sz w:val="30"/>
          <w:szCs w:val="30"/>
          <w:u w:val="single"/>
        </w:rPr>
        <w:t>上升</w:t>
      </w:r>
      <w:r>
        <w:rPr>
          <w:rFonts w:hint="eastAsia" w:ascii="Times New Roman" w:hAnsi="Times New Roman" w:eastAsia="仿宋_GB2312"/>
          <w:b/>
          <w:bCs/>
          <w:sz w:val="30"/>
          <w:szCs w:val="30"/>
          <w:u w:val="single"/>
          <w:lang w:val="en-US" w:eastAsia="zh-CN"/>
        </w:rPr>
        <w:t>7.1</w:t>
      </w:r>
      <w:r>
        <w:rPr>
          <w:rFonts w:hint="eastAsia" w:ascii="Times New Roman" w:hAnsi="Times New Roman" w:eastAsia="仿宋_GB2312"/>
          <w:b/>
          <w:bCs/>
          <w:sz w:val="30"/>
          <w:szCs w:val="30"/>
          <w:u w:val="single"/>
        </w:rPr>
        <w:t>%</w:t>
      </w:r>
      <w:r>
        <w:rPr>
          <w:rFonts w:ascii="Times New Roman" w:hAnsi="Times New Roman" w:eastAsia="仿宋_GB2312"/>
          <w:sz w:val="30"/>
          <w:szCs w:val="30"/>
        </w:rPr>
        <w:t>，二氧化氮</w:t>
      </w:r>
      <w:r>
        <w:rPr>
          <w:rFonts w:hint="eastAsia" w:ascii="Times New Roman" w:hAnsi="Times New Roman" w:eastAsia="仿宋_GB2312"/>
          <w:sz w:val="30"/>
          <w:szCs w:val="30"/>
        </w:rPr>
        <w:t>平</w:t>
      </w:r>
      <w:r>
        <w:rPr>
          <w:rFonts w:ascii="Times New Roman" w:hAnsi="Times New Roman" w:eastAsia="仿宋_GB2312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sz w:val="30"/>
          <w:szCs w:val="30"/>
        </w:rPr>
        <w:t>上升</w:t>
      </w:r>
      <w:r>
        <w:rPr>
          <w:rFonts w:hint="eastAsia" w:ascii="Times New Roman" w:hAnsi="Times New Roman" w:eastAsia="仿宋_GB2312"/>
          <w:b/>
          <w:bCs/>
          <w:sz w:val="30"/>
          <w:szCs w:val="30"/>
          <w:u w:val="single"/>
          <w:lang w:val="en-US" w:eastAsia="zh-CN"/>
        </w:rPr>
        <w:t>10.7</w:t>
      </w:r>
      <w:r>
        <w:rPr>
          <w:rFonts w:hint="eastAsia" w:ascii="Times New Roman" w:hAnsi="Times New Roman" w:eastAsia="仿宋_GB2312"/>
          <w:b/>
          <w:bCs/>
          <w:sz w:val="30"/>
          <w:szCs w:val="30"/>
          <w:u w:val="single"/>
        </w:rPr>
        <w:t>%</w:t>
      </w:r>
      <w:r>
        <w:rPr>
          <w:rFonts w:ascii="Times New Roman" w:hAnsi="Times New Roman" w:eastAsia="仿宋_GB2312"/>
          <w:sz w:val="30"/>
          <w:szCs w:val="30"/>
        </w:rPr>
        <w:t>，可吸入颗粒物平均浓度</w:t>
      </w:r>
      <w:r>
        <w:rPr>
          <w:rFonts w:hint="eastAsia" w:ascii="Times New Roman" w:hAnsi="Times New Roman" w:eastAsia="仿宋_GB2312"/>
          <w:b/>
          <w:sz w:val="30"/>
          <w:szCs w:val="30"/>
          <w:u w:val="single"/>
        </w:rPr>
        <w:t>上升</w:t>
      </w:r>
      <w:r>
        <w:rPr>
          <w:rFonts w:hint="eastAsia" w:ascii="Times New Roman" w:hAnsi="Times New Roman" w:eastAsia="仿宋_GB2312"/>
          <w:b/>
          <w:sz w:val="30"/>
          <w:szCs w:val="30"/>
          <w:u w:val="single"/>
          <w:lang w:val="en-US" w:eastAsia="zh-CN"/>
        </w:rPr>
        <w:t>32.0</w:t>
      </w:r>
      <w:r>
        <w:rPr>
          <w:rFonts w:hint="eastAsia" w:ascii="Times New Roman" w:hAnsi="Times New Roman" w:eastAsia="仿宋_GB2312"/>
          <w:b/>
          <w:sz w:val="30"/>
          <w:szCs w:val="30"/>
          <w:u w:val="single"/>
        </w:rPr>
        <w:t>%</w:t>
      </w:r>
      <w:r>
        <w:rPr>
          <w:rFonts w:hint="eastAsia" w:ascii="Times New Roman" w:hAnsi="Times New Roman" w:eastAsia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细颗粒物</w:t>
      </w:r>
      <w:r>
        <w:rPr>
          <w:rFonts w:hint="eastAsia" w:ascii="Times New Roman" w:hAnsi="Times New Roman" w:eastAsia="仿宋_GB2312"/>
          <w:sz w:val="30"/>
          <w:szCs w:val="30"/>
        </w:rPr>
        <w:t>平均浓度</w:t>
      </w:r>
      <w:r>
        <w:rPr>
          <w:rFonts w:hint="eastAsia" w:ascii="Times New Roman" w:hAnsi="Times New Roman" w:eastAsia="仿宋_GB2312"/>
          <w:b/>
          <w:sz w:val="30"/>
          <w:szCs w:val="30"/>
          <w:u w:val="single"/>
        </w:rPr>
        <w:t>上升</w:t>
      </w:r>
      <w:r>
        <w:rPr>
          <w:rFonts w:hint="eastAsia" w:ascii="Times New Roman" w:hAnsi="Times New Roman" w:eastAsia="仿宋_GB2312"/>
          <w:b/>
          <w:sz w:val="30"/>
          <w:szCs w:val="30"/>
          <w:u w:val="single"/>
          <w:lang w:val="en-US" w:eastAsia="zh-CN"/>
        </w:rPr>
        <w:t>38.9</w:t>
      </w:r>
      <w:r>
        <w:rPr>
          <w:rFonts w:ascii="Times New Roman" w:hAnsi="Times New Roman" w:eastAsia="仿宋_GB2312"/>
          <w:b/>
          <w:sz w:val="30"/>
          <w:szCs w:val="30"/>
          <w:u w:val="single"/>
        </w:rPr>
        <w:t>%</w:t>
      </w:r>
      <w:r>
        <w:rPr>
          <w:rFonts w:hint="eastAsia" w:ascii="Times New Roman" w:hAnsi="Times New Roman" w:eastAsia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sz w:val="30"/>
          <w:szCs w:val="30"/>
        </w:rPr>
        <w:t>评价</w:t>
      </w:r>
      <w:r>
        <w:rPr>
          <w:rFonts w:ascii="Times New Roman" w:hAnsi="Times New Roman" w:eastAsia="仿宋_GB2312"/>
          <w:sz w:val="30"/>
          <w:szCs w:val="30"/>
        </w:rPr>
        <w:t>浓度</w:t>
      </w:r>
      <w:r>
        <w:rPr>
          <w:rFonts w:hint="eastAsia" w:ascii="Times New Roman" w:hAnsi="Times New Roman" w:eastAsia="仿宋_GB2312"/>
          <w:sz w:val="30"/>
          <w:szCs w:val="30"/>
        </w:rPr>
        <w:t>下降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28.8</w:t>
      </w:r>
      <w:r>
        <w:rPr>
          <w:rFonts w:ascii="Times New Roman" w:hAnsi="Times New Roman" w:eastAsia="仿宋_GB2312"/>
          <w:sz w:val="30"/>
          <w:szCs w:val="30"/>
        </w:rPr>
        <w:t>%，一氧化氮</w:t>
      </w:r>
      <w:r>
        <w:rPr>
          <w:rFonts w:hint="eastAsia" w:ascii="Times New Roman" w:hAnsi="Times New Roman" w:eastAsia="仿宋_GB2312"/>
          <w:sz w:val="30"/>
          <w:szCs w:val="30"/>
        </w:rPr>
        <w:t>评价</w:t>
      </w:r>
      <w:r>
        <w:rPr>
          <w:rFonts w:ascii="Times New Roman" w:hAnsi="Times New Roman" w:eastAsia="仿宋_GB2312"/>
          <w:sz w:val="30"/>
          <w:szCs w:val="30"/>
        </w:rPr>
        <w:t>浓度</w:t>
      </w:r>
      <w:r>
        <w:rPr>
          <w:rFonts w:hint="eastAsia" w:ascii="Times New Roman" w:hAnsi="Times New Roman" w:eastAsia="仿宋_GB2312"/>
          <w:b/>
          <w:sz w:val="30"/>
          <w:szCs w:val="30"/>
          <w:u w:val="single"/>
          <w:lang w:val="en-US" w:eastAsia="zh-CN"/>
        </w:rPr>
        <w:t>上升33.3</w:t>
      </w:r>
      <w:r>
        <w:rPr>
          <w:rFonts w:ascii="Times New Roman" w:hAnsi="Times New Roman" w:eastAsia="仿宋_GB2312"/>
          <w:b/>
          <w:sz w:val="30"/>
          <w:szCs w:val="30"/>
          <w:u w:val="single"/>
        </w:rPr>
        <w:t>%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方正黑体_GBK"/>
          <w:sz w:val="30"/>
          <w:szCs w:val="30"/>
        </w:rPr>
      </w:pPr>
      <w:r>
        <w:rPr>
          <w:rFonts w:hint="eastAsia" w:ascii="Times New Roman" w:hAnsi="Times New Roman" w:eastAsia="方正黑体_GBK"/>
          <w:sz w:val="30"/>
          <w:szCs w:val="30"/>
        </w:rPr>
        <w:t>二、1-</w:t>
      </w:r>
      <w:r>
        <w:rPr>
          <w:rFonts w:ascii="Times New Roman" w:hAnsi="Times New Roman" w:eastAsia="方正黑体_GBK"/>
          <w:sz w:val="30"/>
          <w:szCs w:val="30"/>
        </w:rPr>
        <w:t>1</w:t>
      </w:r>
      <w:r>
        <w:rPr>
          <w:rFonts w:hint="eastAsia" w:ascii="Times New Roman" w:hAnsi="Times New Roman" w:eastAsia="方正黑体_GBK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方正黑体_GBK"/>
          <w:sz w:val="30"/>
          <w:szCs w:val="30"/>
        </w:rPr>
        <w:t>月空气质量状况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2023年1月1日-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12</w:t>
      </w:r>
      <w:r>
        <w:rPr>
          <w:rFonts w:ascii="Times New Roman" w:hAnsi="Times New Roman" w:eastAsia="仿宋_GB2312"/>
          <w:sz w:val="30"/>
          <w:szCs w:val="30"/>
        </w:rPr>
        <w:t>月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365</w:t>
      </w:r>
      <w:r>
        <w:rPr>
          <w:rFonts w:ascii="Times New Roman" w:hAnsi="Times New Roman" w:eastAsia="仿宋_GB2312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304</w:t>
      </w:r>
      <w:r>
        <w:rPr>
          <w:rFonts w:ascii="Times New Roman" w:hAnsi="Times New Roman" w:eastAsia="仿宋_GB2312"/>
          <w:sz w:val="30"/>
          <w:szCs w:val="30"/>
        </w:rPr>
        <w:t>天，占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83.3</w:t>
      </w:r>
      <w:r>
        <w:rPr>
          <w:rFonts w:ascii="Times New Roman" w:hAnsi="Times New Roman" w:eastAsia="仿宋_GB2312"/>
          <w:sz w:val="30"/>
          <w:szCs w:val="30"/>
        </w:rPr>
        <w:t>%，超标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61</w:t>
      </w:r>
      <w:r>
        <w:rPr>
          <w:rFonts w:ascii="Times New Roman" w:hAnsi="Times New Roman" w:eastAsia="仿宋_GB2312"/>
          <w:sz w:val="30"/>
          <w:szCs w:val="30"/>
        </w:rPr>
        <w:t>天，</w:t>
      </w:r>
      <w:r>
        <w:rPr>
          <w:rFonts w:hint="eastAsia" w:ascii="Times New Roman" w:hAnsi="Times New Roman" w:eastAsia="仿宋_GB2312"/>
          <w:sz w:val="30"/>
          <w:szCs w:val="30"/>
        </w:rPr>
        <w:t>其中</w:t>
      </w:r>
      <w:r>
        <w:rPr>
          <w:rFonts w:ascii="Times New Roman" w:hAnsi="Times New Roman" w:eastAsia="仿宋_GB2312"/>
          <w:sz w:val="30"/>
          <w:szCs w:val="30"/>
        </w:rPr>
        <w:t>轻度污染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46</w:t>
      </w:r>
      <w:r>
        <w:rPr>
          <w:rFonts w:hint="eastAsia" w:ascii="Times New Roman" w:hAnsi="Times New Roman" w:eastAsia="仿宋_GB2312"/>
          <w:sz w:val="30"/>
          <w:szCs w:val="30"/>
        </w:rPr>
        <w:t>天（超标</w:t>
      </w:r>
      <w:r>
        <w:rPr>
          <w:rFonts w:ascii="Times New Roman" w:hAnsi="Times New Roman" w:eastAsia="仿宋_GB2312"/>
          <w:sz w:val="30"/>
          <w:szCs w:val="30"/>
        </w:rPr>
        <w:t>污染物</w:t>
      </w:r>
      <w:r>
        <w:rPr>
          <w:rFonts w:hint="eastAsia" w:ascii="Times New Roman" w:hAnsi="Times New Roman" w:eastAsia="仿宋_GB2312"/>
          <w:sz w:val="30"/>
          <w:szCs w:val="30"/>
        </w:rPr>
        <w:t>颗粒物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34</w:t>
      </w:r>
      <w:r>
        <w:rPr>
          <w:rFonts w:hint="eastAsia" w:ascii="Times New Roman" w:hAnsi="Times New Roman" w:eastAsia="仿宋_GB2312"/>
          <w:sz w:val="30"/>
          <w:szCs w:val="30"/>
        </w:rPr>
        <w:t>天</w:t>
      </w:r>
      <w:r>
        <w:rPr>
          <w:rFonts w:ascii="Times New Roman" w:hAnsi="Times New Roman" w:eastAsia="仿宋_GB2312"/>
          <w:sz w:val="30"/>
          <w:szCs w:val="30"/>
        </w:rPr>
        <w:t>，臭氧12</w:t>
      </w:r>
      <w:r>
        <w:rPr>
          <w:rFonts w:hint="eastAsia" w:ascii="Times New Roman" w:hAnsi="Times New Roman" w:eastAsia="仿宋_GB2312"/>
          <w:sz w:val="30"/>
          <w:szCs w:val="30"/>
        </w:rPr>
        <w:t>天），</w:t>
      </w:r>
      <w:r>
        <w:rPr>
          <w:rFonts w:ascii="Times New Roman" w:hAnsi="Times New Roman" w:eastAsia="仿宋_GB2312"/>
          <w:sz w:val="30"/>
          <w:szCs w:val="30"/>
        </w:rPr>
        <w:t>中度污染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12</w:t>
      </w:r>
      <w:r>
        <w:rPr>
          <w:rFonts w:hint="eastAsia" w:ascii="Times New Roman" w:hAnsi="Times New Roman" w:eastAsia="仿宋_GB2312"/>
          <w:sz w:val="30"/>
          <w:szCs w:val="30"/>
        </w:rPr>
        <w:t>天（超标</w:t>
      </w:r>
      <w:r>
        <w:rPr>
          <w:rFonts w:ascii="Times New Roman" w:hAnsi="Times New Roman" w:eastAsia="仿宋_GB2312"/>
          <w:sz w:val="30"/>
          <w:szCs w:val="30"/>
        </w:rPr>
        <w:t>污染物</w:t>
      </w:r>
      <w:r>
        <w:rPr>
          <w:rFonts w:hint="eastAsia" w:ascii="Times New Roman" w:hAnsi="Times New Roman" w:eastAsia="仿宋_GB2312"/>
          <w:sz w:val="30"/>
          <w:szCs w:val="30"/>
        </w:rPr>
        <w:t>细颗粒物）</w:t>
      </w:r>
      <w:r>
        <w:rPr>
          <w:rFonts w:ascii="Times New Roman" w:hAnsi="Times New Roman" w:eastAsia="仿宋_GB2312"/>
          <w:sz w:val="30"/>
          <w:szCs w:val="30"/>
        </w:rPr>
        <w:t>，</w:t>
      </w:r>
      <w:r>
        <w:rPr>
          <w:rFonts w:ascii="Times New Roman" w:hAnsi="Times New Roman" w:eastAsia="仿宋_GB2312"/>
          <w:b/>
          <w:sz w:val="30"/>
          <w:szCs w:val="30"/>
          <w:u w:val="single"/>
        </w:rPr>
        <w:t>重度污染</w:t>
      </w:r>
      <w:r>
        <w:rPr>
          <w:rFonts w:hint="eastAsia" w:ascii="Times New Roman" w:hAnsi="Times New Roman" w:eastAsia="仿宋_GB2312"/>
          <w:b/>
          <w:sz w:val="30"/>
          <w:szCs w:val="30"/>
          <w:u w:val="single"/>
          <w:lang w:val="en-US" w:eastAsia="zh-CN"/>
        </w:rPr>
        <w:t>3</w:t>
      </w:r>
      <w:r>
        <w:rPr>
          <w:rFonts w:hint="eastAsia" w:ascii="Times New Roman" w:hAnsi="Times New Roman" w:eastAsia="仿宋_GB2312"/>
          <w:b/>
          <w:sz w:val="30"/>
          <w:szCs w:val="30"/>
          <w:u w:val="single"/>
        </w:rPr>
        <w:t>天</w:t>
      </w:r>
      <w:r>
        <w:rPr>
          <w:rFonts w:hint="eastAsia" w:ascii="Times New Roman" w:hAnsi="Times New Roman" w:eastAsia="仿宋_GB2312"/>
          <w:sz w:val="30"/>
          <w:szCs w:val="30"/>
        </w:rPr>
        <w:t>（超标</w:t>
      </w:r>
      <w:r>
        <w:rPr>
          <w:rFonts w:ascii="Times New Roman" w:hAnsi="Times New Roman" w:eastAsia="仿宋_GB2312"/>
          <w:sz w:val="30"/>
          <w:szCs w:val="30"/>
        </w:rPr>
        <w:t>污染物</w:t>
      </w:r>
      <w:r>
        <w:rPr>
          <w:rFonts w:hint="eastAsia" w:ascii="Times New Roman" w:hAnsi="Times New Roman" w:eastAsia="仿宋_GB2312"/>
          <w:sz w:val="30"/>
          <w:szCs w:val="30"/>
        </w:rPr>
        <w:t>细颗粒物）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b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sz w:val="30"/>
          <w:szCs w:val="30"/>
        </w:rPr>
        <w:t>S</w:t>
      </w:r>
      <w:r>
        <w:rPr>
          <w:rFonts w:ascii="Times New Roman" w:hAnsi="Times New Roman" w:eastAsia="仿宋_GB2312"/>
          <w:b/>
          <w:sz w:val="30"/>
          <w:szCs w:val="30"/>
        </w:rPr>
        <w:t>O</w:t>
      </w:r>
      <w:r>
        <w:rPr>
          <w:rFonts w:ascii="Times New Roman" w:hAnsi="Times New Roman" w:eastAsia="仿宋_GB2312"/>
          <w:b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sz w:val="30"/>
          <w:szCs w:val="30"/>
        </w:rPr>
        <w:t>平</w:t>
      </w:r>
      <w:r>
        <w:rPr>
          <w:rFonts w:hint="eastAsia" w:ascii="Times New Roman" w:hAnsi="Times New Roman" w:eastAsia="仿宋_GB2312"/>
          <w:sz w:val="30"/>
          <w:szCs w:val="30"/>
        </w:rPr>
        <w:t>年</w:t>
      </w:r>
      <w:r>
        <w:rPr>
          <w:rFonts w:ascii="Times New Roman" w:hAnsi="Times New Roman" w:eastAsia="仿宋_GB2312"/>
          <w:sz w:val="30"/>
          <w:szCs w:val="30"/>
        </w:rPr>
        <w:t>均浓度为14微克每立方米，</w:t>
      </w:r>
      <w:r>
        <w:rPr>
          <w:rFonts w:hint="eastAsia" w:ascii="Times New Roman" w:hAnsi="Times New Roman" w:eastAsia="仿宋_GB2312"/>
          <w:sz w:val="30"/>
          <w:szCs w:val="30"/>
        </w:rPr>
        <w:t>达到</w:t>
      </w:r>
      <w:r>
        <w:rPr>
          <w:rFonts w:ascii="Times New Roman" w:hAnsi="Times New Roman" w:eastAsia="仿宋_GB2312"/>
          <w:sz w:val="30"/>
          <w:szCs w:val="30"/>
        </w:rPr>
        <w:t>环境空气二级标准（60微克每立方米）；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b/>
          <w:sz w:val="30"/>
          <w:szCs w:val="30"/>
        </w:rPr>
        <w:t>二氧化氮NO</w:t>
      </w:r>
      <w:r>
        <w:rPr>
          <w:rFonts w:ascii="Times New Roman" w:hAnsi="Times New Roman" w:eastAsia="仿宋_GB2312"/>
          <w:b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sz w:val="30"/>
          <w:szCs w:val="30"/>
        </w:rPr>
        <w:t>平均浓度为2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/>
          <w:sz w:val="30"/>
          <w:szCs w:val="30"/>
        </w:rPr>
        <w:t>微克每立方米，</w:t>
      </w:r>
      <w:r>
        <w:rPr>
          <w:rFonts w:hint="eastAsia" w:ascii="Times New Roman" w:hAnsi="Times New Roman" w:eastAsia="仿宋_GB2312"/>
          <w:sz w:val="30"/>
          <w:szCs w:val="30"/>
        </w:rPr>
        <w:t>达到</w:t>
      </w:r>
      <w:r>
        <w:rPr>
          <w:rFonts w:ascii="Times New Roman" w:hAnsi="Times New Roman" w:eastAsia="仿宋_GB2312"/>
          <w:sz w:val="30"/>
          <w:szCs w:val="30"/>
        </w:rPr>
        <w:t>环境空气二级标准（40微克每立方米）</w:t>
      </w:r>
      <w:r>
        <w:rPr>
          <w:rFonts w:hint="eastAsia" w:ascii="Times New Roman" w:hAnsi="Times New Roman" w:eastAsia="仿宋_GB2312"/>
          <w:sz w:val="30"/>
          <w:szCs w:val="30"/>
        </w:rPr>
        <w:t>；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b/>
          <w:sz w:val="30"/>
          <w:szCs w:val="30"/>
        </w:rPr>
        <w:t>可吸入颗粒物PM</w:t>
      </w:r>
      <w:r>
        <w:rPr>
          <w:rFonts w:ascii="Times New Roman" w:hAnsi="Times New Roman" w:eastAsia="仿宋_GB2312"/>
          <w:b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59</w:t>
      </w:r>
      <w:r>
        <w:rPr>
          <w:rFonts w:ascii="Times New Roman" w:hAnsi="Times New Roman" w:eastAsia="仿宋_GB2312"/>
          <w:sz w:val="30"/>
          <w:szCs w:val="30"/>
        </w:rPr>
        <w:t>微克每立方米，</w:t>
      </w:r>
      <w:r>
        <w:rPr>
          <w:rFonts w:hint="eastAsia" w:ascii="Times New Roman" w:hAnsi="Times New Roman" w:eastAsia="仿宋_GB2312"/>
          <w:sz w:val="30"/>
          <w:szCs w:val="30"/>
        </w:rPr>
        <w:t>达到</w:t>
      </w:r>
      <w:r>
        <w:rPr>
          <w:rFonts w:ascii="Times New Roman" w:hAnsi="Times New Roman" w:eastAsia="仿宋_GB2312"/>
          <w:sz w:val="30"/>
          <w:szCs w:val="30"/>
        </w:rPr>
        <w:t>环境空气二级标准（70微克每立方米）；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b/>
          <w:sz w:val="30"/>
          <w:szCs w:val="30"/>
        </w:rPr>
        <w:t>细颗粒物PM</w:t>
      </w:r>
      <w:r>
        <w:rPr>
          <w:rFonts w:ascii="Times New Roman" w:hAnsi="Times New Roman" w:eastAsia="仿宋_GB2312"/>
          <w:b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b/>
          <w:i/>
          <w:sz w:val="30"/>
          <w:szCs w:val="30"/>
          <w:u w:val="single"/>
          <w:lang w:val="en-US" w:eastAsia="zh-CN"/>
        </w:rPr>
        <w:t>43</w:t>
      </w:r>
      <w:r>
        <w:rPr>
          <w:rFonts w:ascii="Times New Roman" w:hAnsi="Times New Roman" w:eastAsia="仿宋_GB2312"/>
          <w:b/>
          <w:i/>
          <w:sz w:val="30"/>
          <w:szCs w:val="30"/>
          <w:u w:val="single"/>
        </w:rPr>
        <w:t>微克每立方米</w:t>
      </w:r>
      <w:r>
        <w:rPr>
          <w:rFonts w:ascii="Times New Roman" w:hAnsi="Times New Roman" w:eastAsia="仿宋_GB2312"/>
          <w:sz w:val="30"/>
          <w:szCs w:val="30"/>
        </w:rPr>
        <w:t>，</w:t>
      </w:r>
      <w:r>
        <w:rPr>
          <w:rFonts w:ascii="Times New Roman" w:hAnsi="Times New Roman" w:eastAsia="仿宋_GB2312"/>
          <w:b/>
          <w:i/>
          <w:sz w:val="30"/>
          <w:szCs w:val="30"/>
          <w:u w:val="single"/>
        </w:rPr>
        <w:t>超过</w:t>
      </w:r>
      <w:r>
        <w:rPr>
          <w:rFonts w:ascii="Times New Roman" w:hAnsi="Times New Roman" w:eastAsia="仿宋_GB2312"/>
          <w:sz w:val="30"/>
          <w:szCs w:val="30"/>
        </w:rPr>
        <w:t>环境空气二级标准（35微克每立方米）</w:t>
      </w:r>
      <w:r>
        <w:rPr>
          <w:rFonts w:ascii="Times New Roman" w:hAnsi="Times New Roman" w:eastAsia="仿宋_GB2312"/>
          <w:b/>
          <w:bCs/>
          <w:sz w:val="30"/>
          <w:szCs w:val="30"/>
        </w:rPr>
        <w:t>0.</w:t>
      </w:r>
      <w:r>
        <w:rPr>
          <w:rFonts w:hint="eastAsia" w:ascii="Times New Roman" w:hAnsi="Times New Roman" w:eastAsia="仿宋_GB2312"/>
          <w:b/>
          <w:bCs/>
          <w:sz w:val="30"/>
          <w:szCs w:val="30"/>
          <w:lang w:val="en-US" w:eastAsia="zh-CN"/>
        </w:rPr>
        <w:t>23</w:t>
      </w:r>
      <w:r>
        <w:rPr>
          <w:rFonts w:hint="eastAsia" w:ascii="Times New Roman" w:hAnsi="Times New Roman" w:eastAsia="仿宋_GB2312"/>
          <w:b/>
          <w:bCs/>
          <w:sz w:val="30"/>
          <w:szCs w:val="30"/>
        </w:rPr>
        <w:t>倍</w:t>
      </w:r>
      <w:r>
        <w:rPr>
          <w:rFonts w:ascii="Times New Roman" w:hAnsi="Times New Roman" w:eastAsia="仿宋_GB2312"/>
          <w:sz w:val="30"/>
          <w:szCs w:val="30"/>
        </w:rPr>
        <w:t>；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b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sz w:val="30"/>
          <w:szCs w:val="30"/>
        </w:rPr>
        <w:t>日最大8小时滑动平均值的第90百分位数为12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8</w:t>
      </w:r>
      <w:r>
        <w:rPr>
          <w:rFonts w:ascii="Times New Roman" w:hAnsi="Times New Roman" w:eastAsia="仿宋_GB2312"/>
          <w:sz w:val="30"/>
          <w:szCs w:val="30"/>
        </w:rPr>
        <w:t>微克每立方米，</w:t>
      </w:r>
      <w:r>
        <w:rPr>
          <w:rFonts w:hint="eastAsia" w:ascii="Times New Roman" w:hAnsi="Times New Roman" w:eastAsia="仿宋_GB2312"/>
          <w:sz w:val="30"/>
          <w:szCs w:val="30"/>
        </w:rPr>
        <w:t>达到</w:t>
      </w:r>
      <w:r>
        <w:rPr>
          <w:rFonts w:ascii="Times New Roman" w:hAnsi="Times New Roman" w:eastAsia="仿宋_GB2312"/>
          <w:sz w:val="30"/>
          <w:szCs w:val="30"/>
        </w:rPr>
        <w:t>环境空气二级标准（160微克每立方米）；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b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sz w:val="30"/>
          <w:szCs w:val="30"/>
        </w:rPr>
        <w:t>CO</w:t>
      </w:r>
      <w:r>
        <w:rPr>
          <w:rFonts w:ascii="Times New Roman" w:hAnsi="Times New Roman" w:eastAsia="仿宋_GB2312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1.0</w:t>
      </w:r>
      <w:r>
        <w:rPr>
          <w:rFonts w:ascii="Times New Roman" w:hAnsi="Times New Roman" w:eastAsia="仿宋_GB2312"/>
          <w:sz w:val="30"/>
          <w:szCs w:val="30"/>
        </w:rPr>
        <w:t>毫克每立方米，</w:t>
      </w:r>
      <w:r>
        <w:rPr>
          <w:rFonts w:hint="eastAsia" w:ascii="Times New Roman" w:hAnsi="Times New Roman" w:eastAsia="仿宋_GB2312"/>
          <w:sz w:val="30"/>
          <w:szCs w:val="30"/>
        </w:rPr>
        <w:t>达到</w:t>
      </w:r>
      <w:r>
        <w:rPr>
          <w:rFonts w:ascii="Times New Roman" w:hAnsi="Times New Roman" w:eastAsia="仿宋_GB2312"/>
          <w:sz w:val="30"/>
          <w:szCs w:val="30"/>
        </w:rPr>
        <w:t>环境空气二级标准（4毫克每立方米）。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color w:val="FF0000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2023年1月1日-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12</w:t>
      </w:r>
      <w:r>
        <w:rPr>
          <w:rFonts w:ascii="Times New Roman" w:hAnsi="Times New Roman" w:eastAsia="仿宋_GB2312"/>
          <w:sz w:val="30"/>
          <w:szCs w:val="30"/>
        </w:rPr>
        <w:t>月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sz w:val="30"/>
          <w:szCs w:val="30"/>
        </w:rPr>
        <w:t>日綦江城区空气质量</w:t>
      </w:r>
      <w:r>
        <w:rPr>
          <w:rFonts w:hint="eastAsia" w:ascii="Times New Roman" w:hAnsi="Times New Roman" w:eastAsia="仿宋_GB2312"/>
          <w:sz w:val="30"/>
          <w:szCs w:val="30"/>
        </w:rPr>
        <w:t>与</w:t>
      </w:r>
      <w:r>
        <w:rPr>
          <w:rFonts w:ascii="Times New Roman" w:hAnsi="Times New Roman" w:eastAsia="仿宋_GB2312"/>
          <w:sz w:val="30"/>
          <w:szCs w:val="30"/>
        </w:rPr>
        <w:t>去年同期相比，优良天数</w:t>
      </w:r>
      <w:r>
        <w:rPr>
          <w:rFonts w:hint="eastAsia" w:ascii="Times New Roman" w:hAnsi="Times New Roman" w:eastAsia="仿宋_GB2312"/>
          <w:b/>
          <w:sz w:val="30"/>
          <w:szCs w:val="30"/>
          <w:u w:val="single"/>
        </w:rPr>
        <w:t>减少</w:t>
      </w:r>
      <w:r>
        <w:rPr>
          <w:rFonts w:hint="eastAsia" w:ascii="Times New Roman" w:hAnsi="Times New Roman" w:eastAsia="仿宋_GB2312"/>
          <w:b/>
          <w:sz w:val="30"/>
          <w:szCs w:val="30"/>
          <w:u w:val="single"/>
          <w:lang w:val="en-US" w:eastAsia="zh-CN"/>
        </w:rPr>
        <w:t>10</w:t>
      </w:r>
      <w:r>
        <w:rPr>
          <w:rFonts w:hint="eastAsia" w:ascii="Times New Roman" w:hAnsi="Times New Roman" w:eastAsia="仿宋_GB2312"/>
          <w:b/>
          <w:sz w:val="30"/>
          <w:szCs w:val="30"/>
          <w:u w:val="single"/>
        </w:rPr>
        <w:t>天</w:t>
      </w:r>
      <w:r>
        <w:rPr>
          <w:rFonts w:ascii="Times New Roman" w:hAnsi="Times New Roman" w:eastAsia="仿宋_GB2312"/>
          <w:sz w:val="30"/>
          <w:szCs w:val="30"/>
        </w:rPr>
        <w:t>，二氧化硫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、</w:t>
      </w:r>
      <w:r>
        <w:rPr>
          <w:rFonts w:ascii="Times New Roman" w:hAnsi="Times New Roman" w:eastAsia="仿宋_GB2312"/>
          <w:sz w:val="30"/>
          <w:szCs w:val="30"/>
        </w:rPr>
        <w:t>二氧化氮平均浓度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均持平</w:t>
      </w:r>
      <w:r>
        <w:rPr>
          <w:rFonts w:hint="eastAsia" w:ascii="Times New Roman" w:hAnsi="Times New Roman" w:eastAsia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b/>
          <w:bCs/>
          <w:sz w:val="30"/>
          <w:szCs w:val="30"/>
          <w:u w:val="single"/>
        </w:rPr>
        <w:t>上升</w:t>
      </w:r>
      <w:r>
        <w:rPr>
          <w:rFonts w:hint="eastAsia" w:ascii="Times New Roman" w:hAnsi="Times New Roman" w:eastAsia="仿宋_GB2312"/>
          <w:b/>
          <w:bCs/>
          <w:sz w:val="30"/>
          <w:szCs w:val="30"/>
          <w:u w:val="single"/>
          <w:lang w:val="en-US" w:eastAsia="zh-CN"/>
        </w:rPr>
        <w:t>20.4</w:t>
      </w:r>
      <w:r>
        <w:rPr>
          <w:rFonts w:ascii="Times New Roman" w:hAnsi="Times New Roman" w:eastAsia="仿宋_GB2312"/>
          <w:b/>
          <w:bCs/>
          <w:sz w:val="30"/>
          <w:szCs w:val="30"/>
          <w:u w:val="single"/>
        </w:rPr>
        <w:t>%</w:t>
      </w:r>
      <w:r>
        <w:rPr>
          <w:rFonts w:ascii="Times New Roman" w:hAnsi="Times New Roman" w:eastAsia="仿宋_GB2312"/>
          <w:sz w:val="30"/>
          <w:szCs w:val="30"/>
        </w:rPr>
        <w:t>，细颗粒物</w:t>
      </w:r>
      <w:r>
        <w:rPr>
          <w:rFonts w:hint="eastAsia" w:ascii="Times New Roman" w:hAnsi="Times New Roman" w:eastAsia="仿宋_GB2312"/>
          <w:sz w:val="30"/>
          <w:szCs w:val="30"/>
        </w:rPr>
        <w:t>平</w:t>
      </w:r>
      <w:r>
        <w:rPr>
          <w:rFonts w:ascii="Times New Roman" w:hAnsi="Times New Roman" w:eastAsia="仿宋_GB2312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b/>
          <w:bCs/>
          <w:sz w:val="30"/>
          <w:szCs w:val="30"/>
          <w:u w:val="single"/>
        </w:rPr>
        <w:t>上升</w:t>
      </w:r>
      <w:r>
        <w:rPr>
          <w:rFonts w:hint="eastAsia" w:ascii="Times New Roman" w:hAnsi="Times New Roman" w:eastAsia="仿宋_GB2312"/>
          <w:b/>
          <w:bCs/>
          <w:sz w:val="30"/>
          <w:szCs w:val="30"/>
          <w:u w:val="single"/>
          <w:lang w:val="en-US" w:eastAsia="zh-CN"/>
        </w:rPr>
        <w:t>16.2</w:t>
      </w:r>
      <w:r>
        <w:rPr>
          <w:rFonts w:ascii="Times New Roman" w:hAnsi="Times New Roman" w:eastAsia="仿宋_GB2312"/>
          <w:b/>
          <w:bCs/>
          <w:sz w:val="30"/>
          <w:szCs w:val="30"/>
          <w:u w:val="single"/>
        </w:rPr>
        <w:t>%</w:t>
      </w:r>
      <w:r>
        <w:rPr>
          <w:rFonts w:hint="eastAsia" w:ascii="Times New Roman" w:hAnsi="Times New Roman" w:eastAsia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sz w:val="30"/>
          <w:szCs w:val="30"/>
        </w:rPr>
        <w:t>评价</w:t>
      </w:r>
      <w:r>
        <w:rPr>
          <w:rFonts w:ascii="Times New Roman" w:hAnsi="Times New Roman" w:eastAsia="仿宋_GB2312"/>
          <w:sz w:val="30"/>
          <w:szCs w:val="30"/>
        </w:rPr>
        <w:t>浓度</w:t>
      </w:r>
      <w:r>
        <w:rPr>
          <w:rFonts w:hint="eastAsia" w:ascii="Times New Roman" w:hAnsi="Times New Roman" w:eastAsia="仿宋_GB2312"/>
          <w:sz w:val="30"/>
          <w:szCs w:val="30"/>
        </w:rPr>
        <w:t>下降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2.3</w:t>
      </w:r>
      <w:r>
        <w:rPr>
          <w:rFonts w:ascii="Times New Roman" w:hAnsi="Times New Roman" w:eastAsia="仿宋_GB2312"/>
          <w:sz w:val="30"/>
          <w:szCs w:val="30"/>
        </w:rPr>
        <w:t>%，一氧化氮</w:t>
      </w:r>
      <w:r>
        <w:rPr>
          <w:rFonts w:hint="eastAsia" w:ascii="Times New Roman" w:hAnsi="Times New Roman" w:eastAsia="仿宋_GB2312"/>
          <w:sz w:val="30"/>
          <w:szCs w:val="30"/>
        </w:rPr>
        <w:t>评价</w:t>
      </w:r>
      <w:r>
        <w:rPr>
          <w:rFonts w:ascii="Times New Roman" w:hAnsi="Times New Roman" w:eastAsia="仿宋_GB2312"/>
          <w:sz w:val="30"/>
          <w:szCs w:val="30"/>
        </w:rPr>
        <w:t>浓度</w:t>
      </w:r>
      <w:r>
        <w:rPr>
          <w:rFonts w:hint="eastAsia" w:ascii="Times New Roman" w:hAnsi="Times New Roman" w:eastAsia="仿宋_GB2312"/>
          <w:sz w:val="30"/>
          <w:szCs w:val="30"/>
        </w:rPr>
        <w:t>下降</w:t>
      </w:r>
      <w:r>
        <w:rPr>
          <w:rFonts w:ascii="Times New Roman" w:hAnsi="Times New Roman" w:eastAsia="仿宋_GB2312"/>
          <w:sz w:val="30"/>
          <w:szCs w:val="30"/>
        </w:rPr>
        <w:t>16.7%。</w:t>
      </w:r>
    </w:p>
    <w:p>
      <w:pPr>
        <w:spacing w:line="560" w:lineRule="exact"/>
        <w:ind w:firstLine="600" w:firstLineChars="200"/>
        <w:rPr>
          <w:rFonts w:ascii="Times New Roman" w:hAnsi="Times New Roman" w:eastAsia="方正黑体_GBK"/>
          <w:sz w:val="30"/>
          <w:szCs w:val="30"/>
        </w:rPr>
      </w:pPr>
      <w:r>
        <w:rPr>
          <w:rFonts w:hint="eastAsia" w:ascii="Times New Roman" w:hAnsi="Times New Roman" w:eastAsia="方正黑体_GBK"/>
          <w:sz w:val="30"/>
          <w:szCs w:val="30"/>
        </w:rPr>
        <w:t>三、排名情况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601"/>
        <w:gridCol w:w="602"/>
        <w:gridCol w:w="602"/>
        <w:gridCol w:w="607"/>
        <w:gridCol w:w="607"/>
        <w:gridCol w:w="607"/>
        <w:gridCol w:w="607"/>
        <w:gridCol w:w="607"/>
        <w:gridCol w:w="607"/>
        <w:gridCol w:w="607"/>
        <w:gridCol w:w="852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419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一月</w:t>
            </w:r>
          </w:p>
        </w:tc>
        <w:tc>
          <w:tcPr>
            <w:tcW w:w="353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二月</w:t>
            </w:r>
          </w:p>
        </w:tc>
        <w:tc>
          <w:tcPr>
            <w:tcW w:w="353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三月</w:t>
            </w:r>
          </w:p>
        </w:tc>
        <w:tc>
          <w:tcPr>
            <w:tcW w:w="356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四月</w:t>
            </w:r>
          </w:p>
        </w:tc>
        <w:tc>
          <w:tcPr>
            <w:tcW w:w="356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五月</w:t>
            </w:r>
          </w:p>
        </w:tc>
        <w:tc>
          <w:tcPr>
            <w:tcW w:w="356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六月</w:t>
            </w:r>
          </w:p>
        </w:tc>
        <w:tc>
          <w:tcPr>
            <w:tcW w:w="356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七月</w:t>
            </w:r>
          </w:p>
        </w:tc>
        <w:tc>
          <w:tcPr>
            <w:tcW w:w="356" w:type="pct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八月</w:t>
            </w:r>
          </w:p>
        </w:tc>
        <w:tc>
          <w:tcPr>
            <w:tcW w:w="356" w:type="pct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九月</w:t>
            </w:r>
          </w:p>
        </w:tc>
        <w:tc>
          <w:tcPr>
            <w:tcW w:w="356" w:type="pct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十月</w:t>
            </w:r>
          </w:p>
        </w:tc>
        <w:tc>
          <w:tcPr>
            <w:tcW w:w="500" w:type="pct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十一月</w:t>
            </w:r>
          </w:p>
        </w:tc>
        <w:tc>
          <w:tcPr>
            <w:tcW w:w="529" w:type="pct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十二月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19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2023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22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18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22</w:t>
            </w:r>
          </w:p>
        </w:tc>
        <w:tc>
          <w:tcPr>
            <w:tcW w:w="356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9</w:t>
            </w:r>
          </w:p>
        </w:tc>
        <w:tc>
          <w:tcPr>
            <w:tcW w:w="356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23</w:t>
            </w:r>
          </w:p>
        </w:tc>
        <w:tc>
          <w:tcPr>
            <w:tcW w:w="356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7</w:t>
            </w:r>
          </w:p>
        </w:tc>
        <w:tc>
          <w:tcPr>
            <w:tcW w:w="356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12</w:t>
            </w:r>
          </w:p>
        </w:tc>
        <w:tc>
          <w:tcPr>
            <w:tcW w:w="356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11</w:t>
            </w:r>
          </w:p>
        </w:tc>
        <w:tc>
          <w:tcPr>
            <w:tcW w:w="356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12</w:t>
            </w:r>
          </w:p>
        </w:tc>
        <w:tc>
          <w:tcPr>
            <w:tcW w:w="356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24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529" w:type="pct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19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备注</w:t>
            </w:r>
          </w:p>
        </w:tc>
        <w:tc>
          <w:tcPr>
            <w:tcW w:w="4581" w:type="pct"/>
            <w:gridSpan w:val="12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数据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来源于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重庆市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生态环境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监测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中心发布的《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重庆市及各区县环境空气质量状况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》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，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重点区域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各区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环境空气质量排名。</w:t>
            </w:r>
          </w:p>
        </w:tc>
      </w:tr>
    </w:tbl>
    <w:p>
      <w:pPr>
        <w:spacing w:line="560" w:lineRule="exact"/>
        <w:ind w:firstLine="600" w:firstLineChars="200"/>
        <w:jc w:val="left"/>
        <w:rPr>
          <w:rFonts w:ascii="Times New Roman" w:hAnsi="Times New Roman" w:eastAsia="仿宋_GB2312"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2M1MmI1Mjk0NDljZmJiYjAxODE5YjNjYWUzNDIifQ=="/>
  </w:docVars>
  <w:rsids>
    <w:rsidRoot w:val="009C483A"/>
    <w:rsid w:val="00001AAD"/>
    <w:rsid w:val="00006B84"/>
    <w:rsid w:val="0002446C"/>
    <w:rsid w:val="00025699"/>
    <w:rsid w:val="00044036"/>
    <w:rsid w:val="00053EBE"/>
    <w:rsid w:val="00056C06"/>
    <w:rsid w:val="00056DC1"/>
    <w:rsid w:val="000623AD"/>
    <w:rsid w:val="000711CC"/>
    <w:rsid w:val="000746A5"/>
    <w:rsid w:val="000868D0"/>
    <w:rsid w:val="000B3D2E"/>
    <w:rsid w:val="000B4AD1"/>
    <w:rsid w:val="000B7A1C"/>
    <w:rsid w:val="000C64AB"/>
    <w:rsid w:val="000D7D5B"/>
    <w:rsid w:val="00106740"/>
    <w:rsid w:val="00107AA0"/>
    <w:rsid w:val="001135FD"/>
    <w:rsid w:val="00141EAE"/>
    <w:rsid w:val="001526DF"/>
    <w:rsid w:val="001542CE"/>
    <w:rsid w:val="00165B1A"/>
    <w:rsid w:val="00167169"/>
    <w:rsid w:val="00170A84"/>
    <w:rsid w:val="0019127F"/>
    <w:rsid w:val="001923BE"/>
    <w:rsid w:val="001B34F8"/>
    <w:rsid w:val="001B4478"/>
    <w:rsid w:val="001B4580"/>
    <w:rsid w:val="001D3844"/>
    <w:rsid w:val="001E7662"/>
    <w:rsid w:val="001F6141"/>
    <w:rsid w:val="00200F40"/>
    <w:rsid w:val="002036FE"/>
    <w:rsid w:val="00206981"/>
    <w:rsid w:val="00210E38"/>
    <w:rsid w:val="0021218B"/>
    <w:rsid w:val="00217918"/>
    <w:rsid w:val="00226D1F"/>
    <w:rsid w:val="00250FB1"/>
    <w:rsid w:val="002549B7"/>
    <w:rsid w:val="002650A6"/>
    <w:rsid w:val="00275CF0"/>
    <w:rsid w:val="002820C0"/>
    <w:rsid w:val="00285C40"/>
    <w:rsid w:val="00294D21"/>
    <w:rsid w:val="00295AA1"/>
    <w:rsid w:val="002A1634"/>
    <w:rsid w:val="002A1CA7"/>
    <w:rsid w:val="002D0F0F"/>
    <w:rsid w:val="002E0D62"/>
    <w:rsid w:val="002E639A"/>
    <w:rsid w:val="003019A7"/>
    <w:rsid w:val="003219DE"/>
    <w:rsid w:val="00326344"/>
    <w:rsid w:val="00346EF4"/>
    <w:rsid w:val="00350CAF"/>
    <w:rsid w:val="0035194F"/>
    <w:rsid w:val="0036129B"/>
    <w:rsid w:val="0038770C"/>
    <w:rsid w:val="00391BC7"/>
    <w:rsid w:val="00394A0E"/>
    <w:rsid w:val="003A103F"/>
    <w:rsid w:val="003D3EED"/>
    <w:rsid w:val="003E328F"/>
    <w:rsid w:val="004011F1"/>
    <w:rsid w:val="00401485"/>
    <w:rsid w:val="00414C17"/>
    <w:rsid w:val="0042671C"/>
    <w:rsid w:val="00434C69"/>
    <w:rsid w:val="00446AC8"/>
    <w:rsid w:val="00447239"/>
    <w:rsid w:val="004561E9"/>
    <w:rsid w:val="00463C28"/>
    <w:rsid w:val="004643BC"/>
    <w:rsid w:val="004868EB"/>
    <w:rsid w:val="004B10EC"/>
    <w:rsid w:val="004B7589"/>
    <w:rsid w:val="004C2094"/>
    <w:rsid w:val="004D7A06"/>
    <w:rsid w:val="004E01FD"/>
    <w:rsid w:val="004E524A"/>
    <w:rsid w:val="004F4B74"/>
    <w:rsid w:val="00500B76"/>
    <w:rsid w:val="00504CBC"/>
    <w:rsid w:val="00507F58"/>
    <w:rsid w:val="0051203F"/>
    <w:rsid w:val="00516EB0"/>
    <w:rsid w:val="00542D5F"/>
    <w:rsid w:val="00556404"/>
    <w:rsid w:val="005639EA"/>
    <w:rsid w:val="0058652E"/>
    <w:rsid w:val="005922C3"/>
    <w:rsid w:val="005B0048"/>
    <w:rsid w:val="005B14B5"/>
    <w:rsid w:val="005C0B98"/>
    <w:rsid w:val="005C7C22"/>
    <w:rsid w:val="005D55D1"/>
    <w:rsid w:val="005F0D5B"/>
    <w:rsid w:val="005F1D63"/>
    <w:rsid w:val="005F58FA"/>
    <w:rsid w:val="00607624"/>
    <w:rsid w:val="00612383"/>
    <w:rsid w:val="00620150"/>
    <w:rsid w:val="0062578C"/>
    <w:rsid w:val="006306DC"/>
    <w:rsid w:val="00650C60"/>
    <w:rsid w:val="006512FE"/>
    <w:rsid w:val="006529DE"/>
    <w:rsid w:val="00661C33"/>
    <w:rsid w:val="00662EF6"/>
    <w:rsid w:val="00664635"/>
    <w:rsid w:val="00684778"/>
    <w:rsid w:val="00691D28"/>
    <w:rsid w:val="00696D91"/>
    <w:rsid w:val="006B5E5D"/>
    <w:rsid w:val="006D06B1"/>
    <w:rsid w:val="006E2E26"/>
    <w:rsid w:val="006F49EE"/>
    <w:rsid w:val="00707055"/>
    <w:rsid w:val="00710514"/>
    <w:rsid w:val="007121E3"/>
    <w:rsid w:val="007213C2"/>
    <w:rsid w:val="00725E10"/>
    <w:rsid w:val="00742E5A"/>
    <w:rsid w:val="007501DA"/>
    <w:rsid w:val="0075387F"/>
    <w:rsid w:val="00755B07"/>
    <w:rsid w:val="00783694"/>
    <w:rsid w:val="00784BB0"/>
    <w:rsid w:val="00795175"/>
    <w:rsid w:val="00796263"/>
    <w:rsid w:val="007A1201"/>
    <w:rsid w:val="007A60F0"/>
    <w:rsid w:val="007C200E"/>
    <w:rsid w:val="007D2553"/>
    <w:rsid w:val="007E5D87"/>
    <w:rsid w:val="007F3EB0"/>
    <w:rsid w:val="00805CFF"/>
    <w:rsid w:val="00817947"/>
    <w:rsid w:val="008451F6"/>
    <w:rsid w:val="008549E4"/>
    <w:rsid w:val="008740C1"/>
    <w:rsid w:val="00874A8E"/>
    <w:rsid w:val="00876423"/>
    <w:rsid w:val="00877994"/>
    <w:rsid w:val="00891633"/>
    <w:rsid w:val="008A0770"/>
    <w:rsid w:val="008B60B9"/>
    <w:rsid w:val="008D0420"/>
    <w:rsid w:val="008D3F3D"/>
    <w:rsid w:val="008D59CB"/>
    <w:rsid w:val="008E4810"/>
    <w:rsid w:val="008E577A"/>
    <w:rsid w:val="0091198A"/>
    <w:rsid w:val="009159C1"/>
    <w:rsid w:val="00923F15"/>
    <w:rsid w:val="0092485A"/>
    <w:rsid w:val="009255B9"/>
    <w:rsid w:val="009303DE"/>
    <w:rsid w:val="0093615C"/>
    <w:rsid w:val="009428D2"/>
    <w:rsid w:val="00942C06"/>
    <w:rsid w:val="00950EE2"/>
    <w:rsid w:val="00955E4C"/>
    <w:rsid w:val="00957E44"/>
    <w:rsid w:val="00965D6F"/>
    <w:rsid w:val="009671B7"/>
    <w:rsid w:val="00972053"/>
    <w:rsid w:val="00981920"/>
    <w:rsid w:val="0098514A"/>
    <w:rsid w:val="00995E99"/>
    <w:rsid w:val="00997BBA"/>
    <w:rsid w:val="009A3D54"/>
    <w:rsid w:val="009A583A"/>
    <w:rsid w:val="009A7CCA"/>
    <w:rsid w:val="009B5394"/>
    <w:rsid w:val="009C3A70"/>
    <w:rsid w:val="009C483A"/>
    <w:rsid w:val="009D6BDC"/>
    <w:rsid w:val="009E100D"/>
    <w:rsid w:val="009E4B02"/>
    <w:rsid w:val="009E6C7C"/>
    <w:rsid w:val="00A0453B"/>
    <w:rsid w:val="00A421F3"/>
    <w:rsid w:val="00A437DC"/>
    <w:rsid w:val="00A4540F"/>
    <w:rsid w:val="00AA35AE"/>
    <w:rsid w:val="00AA48F0"/>
    <w:rsid w:val="00AA64D5"/>
    <w:rsid w:val="00AA78A1"/>
    <w:rsid w:val="00AD486C"/>
    <w:rsid w:val="00AE1109"/>
    <w:rsid w:val="00AE3745"/>
    <w:rsid w:val="00AE606E"/>
    <w:rsid w:val="00AF3BD6"/>
    <w:rsid w:val="00AF6ED4"/>
    <w:rsid w:val="00B0521A"/>
    <w:rsid w:val="00B121A7"/>
    <w:rsid w:val="00B20183"/>
    <w:rsid w:val="00B217A8"/>
    <w:rsid w:val="00B22FE6"/>
    <w:rsid w:val="00B320B4"/>
    <w:rsid w:val="00B32BD9"/>
    <w:rsid w:val="00B37A08"/>
    <w:rsid w:val="00B40291"/>
    <w:rsid w:val="00B43420"/>
    <w:rsid w:val="00B72B94"/>
    <w:rsid w:val="00B90C16"/>
    <w:rsid w:val="00B92EF3"/>
    <w:rsid w:val="00BA2E4B"/>
    <w:rsid w:val="00BB2A23"/>
    <w:rsid w:val="00BC069A"/>
    <w:rsid w:val="00C15050"/>
    <w:rsid w:val="00C257AF"/>
    <w:rsid w:val="00C33798"/>
    <w:rsid w:val="00C54EF7"/>
    <w:rsid w:val="00C5734A"/>
    <w:rsid w:val="00C620D7"/>
    <w:rsid w:val="00CA5F64"/>
    <w:rsid w:val="00CB39CB"/>
    <w:rsid w:val="00CB5A90"/>
    <w:rsid w:val="00CB6186"/>
    <w:rsid w:val="00CC5E54"/>
    <w:rsid w:val="00CD1504"/>
    <w:rsid w:val="00CD2F5C"/>
    <w:rsid w:val="00CD6AF3"/>
    <w:rsid w:val="00CF6EE6"/>
    <w:rsid w:val="00D37576"/>
    <w:rsid w:val="00D37925"/>
    <w:rsid w:val="00D5211B"/>
    <w:rsid w:val="00D53501"/>
    <w:rsid w:val="00D6089A"/>
    <w:rsid w:val="00D66CE5"/>
    <w:rsid w:val="00D82129"/>
    <w:rsid w:val="00DA08FF"/>
    <w:rsid w:val="00DA5B3F"/>
    <w:rsid w:val="00DC353C"/>
    <w:rsid w:val="00DD13BB"/>
    <w:rsid w:val="00DD5C9F"/>
    <w:rsid w:val="00DD69CF"/>
    <w:rsid w:val="00DE333B"/>
    <w:rsid w:val="00DE3563"/>
    <w:rsid w:val="00DE775A"/>
    <w:rsid w:val="00DF7F89"/>
    <w:rsid w:val="00E25A95"/>
    <w:rsid w:val="00E524AD"/>
    <w:rsid w:val="00E54FDC"/>
    <w:rsid w:val="00E57052"/>
    <w:rsid w:val="00E71447"/>
    <w:rsid w:val="00E74725"/>
    <w:rsid w:val="00E75595"/>
    <w:rsid w:val="00E8572B"/>
    <w:rsid w:val="00E96E89"/>
    <w:rsid w:val="00EA45B7"/>
    <w:rsid w:val="00EA4A30"/>
    <w:rsid w:val="00EA63C6"/>
    <w:rsid w:val="00EA6F68"/>
    <w:rsid w:val="00EA788C"/>
    <w:rsid w:val="00EB4FFE"/>
    <w:rsid w:val="00EC5A53"/>
    <w:rsid w:val="00ED64EC"/>
    <w:rsid w:val="00EE3C65"/>
    <w:rsid w:val="00EF1B85"/>
    <w:rsid w:val="00F06556"/>
    <w:rsid w:val="00F129A2"/>
    <w:rsid w:val="00F20F8B"/>
    <w:rsid w:val="00F23708"/>
    <w:rsid w:val="00F40092"/>
    <w:rsid w:val="00F427B0"/>
    <w:rsid w:val="00F438C8"/>
    <w:rsid w:val="00F44E61"/>
    <w:rsid w:val="00F676B5"/>
    <w:rsid w:val="00F80E8C"/>
    <w:rsid w:val="00F94C91"/>
    <w:rsid w:val="00F9669C"/>
    <w:rsid w:val="00F9712B"/>
    <w:rsid w:val="00FA0609"/>
    <w:rsid w:val="00FA087A"/>
    <w:rsid w:val="00FA10F7"/>
    <w:rsid w:val="00FA24B4"/>
    <w:rsid w:val="00FC39A2"/>
    <w:rsid w:val="00FE45DE"/>
    <w:rsid w:val="00FE7AA5"/>
    <w:rsid w:val="00FF08C7"/>
    <w:rsid w:val="00FF5ADB"/>
    <w:rsid w:val="02DC5645"/>
    <w:rsid w:val="0EEC22DB"/>
    <w:rsid w:val="10C70F1C"/>
    <w:rsid w:val="1225307D"/>
    <w:rsid w:val="12F16EED"/>
    <w:rsid w:val="132535EC"/>
    <w:rsid w:val="185B3FF0"/>
    <w:rsid w:val="1C817820"/>
    <w:rsid w:val="1CB65729"/>
    <w:rsid w:val="1E222F12"/>
    <w:rsid w:val="2047074E"/>
    <w:rsid w:val="207C6F3B"/>
    <w:rsid w:val="20E54B5B"/>
    <w:rsid w:val="25EF6F71"/>
    <w:rsid w:val="26241155"/>
    <w:rsid w:val="29105863"/>
    <w:rsid w:val="294E02E5"/>
    <w:rsid w:val="2AC56FC6"/>
    <w:rsid w:val="2DE40270"/>
    <w:rsid w:val="2E2042A5"/>
    <w:rsid w:val="2F4B6630"/>
    <w:rsid w:val="3000421C"/>
    <w:rsid w:val="353A1572"/>
    <w:rsid w:val="35C81B4B"/>
    <w:rsid w:val="36752E64"/>
    <w:rsid w:val="37624F88"/>
    <w:rsid w:val="390E1B97"/>
    <w:rsid w:val="3AC03940"/>
    <w:rsid w:val="3B0471A3"/>
    <w:rsid w:val="3CA134EE"/>
    <w:rsid w:val="3D791DD2"/>
    <w:rsid w:val="40550877"/>
    <w:rsid w:val="406152CE"/>
    <w:rsid w:val="436F7031"/>
    <w:rsid w:val="44D76010"/>
    <w:rsid w:val="49E271B5"/>
    <w:rsid w:val="4E0E3DC9"/>
    <w:rsid w:val="51FC7E41"/>
    <w:rsid w:val="52387575"/>
    <w:rsid w:val="52D20C52"/>
    <w:rsid w:val="533E46FA"/>
    <w:rsid w:val="56295C0E"/>
    <w:rsid w:val="5BBE52E8"/>
    <w:rsid w:val="5D884691"/>
    <w:rsid w:val="5F3C463D"/>
    <w:rsid w:val="5F4E6AE0"/>
    <w:rsid w:val="6218494A"/>
    <w:rsid w:val="63755E4B"/>
    <w:rsid w:val="63E86006"/>
    <w:rsid w:val="65DF4CD8"/>
    <w:rsid w:val="660F70BD"/>
    <w:rsid w:val="6A87456D"/>
    <w:rsid w:val="6D4317A0"/>
    <w:rsid w:val="6DF66AC9"/>
    <w:rsid w:val="6E043EB3"/>
    <w:rsid w:val="738B0FC3"/>
    <w:rsid w:val="74835E7A"/>
    <w:rsid w:val="77893DD7"/>
    <w:rsid w:val="78026542"/>
    <w:rsid w:val="7C333520"/>
    <w:rsid w:val="7F14760D"/>
    <w:rsid w:val="7FA3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204</Words>
  <Characters>1165</Characters>
  <Lines>9</Lines>
  <Paragraphs>2</Paragraphs>
  <TotalTime>5</TotalTime>
  <ScaleCrop>false</ScaleCrop>
  <LinksUpToDate>false</LinksUpToDate>
  <CharactersWithSpaces>1367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2023-12-11T03:23:00Z</dcterms:created>
  <dc:creator>Windows</dc:creator>
  <cp:lastModifiedBy>WPS_1699702670</cp:lastModifiedBy>
  <cp:lastPrinted>2024-01-04T04:15:00Z</cp:lastPrinted>
  <dcterms:modified xsi:type="dcterms:W3CDTF">2024-01-04T06:32:12Z</dcterms:modified>
  <dc:title>綦江环境质量快报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D6B1AA3B8F4742CF9BCDE489E3F5FDD2_13</vt:lpwstr>
  </property>
</Properties>
</file>