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C6CF3">
      <w:pPr>
        <w:spacing w:line="260" w:lineRule="exact"/>
        <w:rPr>
          <w:rFonts w:hint="default" w:ascii="Times New Roman" w:hAnsi="Times New Roman" w:eastAsia="仿宋_GB2312" w:cs="Times New Roman"/>
          <w:position w:val="4"/>
          <w:sz w:val="32"/>
          <w:szCs w:val="32"/>
        </w:rPr>
      </w:pPr>
    </w:p>
    <w:p w14:paraId="7FF3E292">
      <w:pPr>
        <w:pStyle w:val="2"/>
        <w:rPr>
          <w:rFonts w:hint="default" w:ascii="Times New Roman" w:hAnsi="Times New Roman" w:eastAsia="仿宋_GB2312" w:cs="Times New Roman"/>
          <w:position w:val="4"/>
          <w:sz w:val="32"/>
          <w:szCs w:val="32"/>
        </w:rPr>
      </w:pPr>
    </w:p>
    <w:p w14:paraId="7B2BE432">
      <w:pPr>
        <w:pStyle w:val="2"/>
        <w:rPr>
          <w:rFonts w:hint="default" w:ascii="Times New Roman" w:hAnsi="Times New Roman" w:eastAsia="仿宋_GB2312" w:cs="Times New Roman"/>
          <w:position w:val="4"/>
          <w:sz w:val="32"/>
          <w:szCs w:val="32"/>
        </w:rPr>
      </w:pPr>
    </w:p>
    <w:p w14:paraId="1AD98A1E">
      <w:pPr>
        <w:spacing w:line="560" w:lineRule="exact"/>
        <w:jc w:val="center"/>
        <w:rPr>
          <w:rFonts w:hint="default" w:ascii="Times New Roman" w:hAnsi="Times New Roman" w:eastAsia="方正仿宋_GBK" w:cs="Times New Roman"/>
          <w:position w:val="4"/>
          <w:sz w:val="32"/>
          <w:szCs w:val="32"/>
        </w:rPr>
      </w:pPr>
      <w:r>
        <w:rPr>
          <w:rFonts w:hint="default" w:ascii="Times New Roman" w:hAnsi="Times New Roman" w:eastAsia="方正仿宋_GBK" w:cs="Times New Roman"/>
          <w:position w:val="4"/>
          <w:sz w:val="32"/>
          <w:szCs w:val="32"/>
        </w:rPr>
        <w:t>綦文旅发〔202</w:t>
      </w:r>
      <w:r>
        <w:rPr>
          <w:rFonts w:hint="default" w:ascii="Times New Roman" w:hAnsi="Times New Roman" w:eastAsia="方正仿宋_GBK" w:cs="Times New Roman"/>
          <w:position w:val="4"/>
          <w:sz w:val="32"/>
          <w:szCs w:val="32"/>
          <w:lang w:val="en-US" w:eastAsia="zh-CN"/>
        </w:rPr>
        <w:t>2</w:t>
      </w:r>
      <w:r>
        <w:rPr>
          <w:rFonts w:hint="default" w:ascii="Times New Roman" w:hAnsi="Times New Roman" w:eastAsia="方正仿宋_GBK" w:cs="Times New Roman"/>
          <w:position w:val="4"/>
          <w:sz w:val="32"/>
          <w:szCs w:val="32"/>
        </w:rPr>
        <w:t>〕</w:t>
      </w:r>
      <w:r>
        <w:rPr>
          <w:rFonts w:hint="eastAsia" w:ascii="Times New Roman" w:hAnsi="Times New Roman" w:eastAsia="方正仿宋_GBK" w:cs="Times New Roman"/>
          <w:position w:val="4"/>
          <w:sz w:val="32"/>
          <w:szCs w:val="32"/>
          <w:lang w:val="en-US" w:eastAsia="zh-CN"/>
        </w:rPr>
        <w:t>21</w:t>
      </w:r>
      <w:r>
        <w:rPr>
          <w:rFonts w:hint="default" w:ascii="Times New Roman" w:hAnsi="Times New Roman" w:eastAsia="方正仿宋_GBK" w:cs="Times New Roman"/>
          <w:position w:val="4"/>
          <w:sz w:val="32"/>
          <w:szCs w:val="32"/>
        </w:rPr>
        <w:t>号</w:t>
      </w:r>
    </w:p>
    <w:p w14:paraId="1985656E">
      <w:pPr>
        <w:spacing w:line="240" w:lineRule="exact"/>
        <w:jc w:val="center"/>
        <w:rPr>
          <w:rFonts w:hint="default" w:ascii="Times New Roman" w:hAnsi="Times New Roman" w:eastAsia="仿宋_GB2312" w:cs="Times New Roman"/>
          <w:position w:val="4"/>
          <w:sz w:val="32"/>
          <w:szCs w:val="32"/>
        </w:rPr>
      </w:pPr>
    </w:p>
    <w:p w14:paraId="050E1D8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重庆市綦江区文化和旅游发展委员会</w:t>
      </w:r>
    </w:p>
    <w:p w14:paraId="3F98570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val="en-US" w:eastAsia="zh-CN"/>
        </w:rPr>
        <w:t>年“全民健身月”活动方案</w:t>
      </w:r>
      <w:r>
        <w:rPr>
          <w:rFonts w:hint="eastAsia" w:ascii="Times New Roman" w:hAnsi="Times New Roman" w:eastAsia="方正小标宋_GBK" w:cs="Times New Roman"/>
          <w:sz w:val="44"/>
          <w:szCs w:val="44"/>
          <w:lang w:val="en-US" w:eastAsia="zh-CN"/>
        </w:rPr>
        <w:t>》的通 知</w:t>
      </w:r>
    </w:p>
    <w:p w14:paraId="61C613B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36FF8ABC">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各街道办事处、各镇人民政府，有关单位：</w:t>
      </w:r>
    </w:p>
    <w:p w14:paraId="78D2B15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每年4月为</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val="en-US" w:eastAsia="zh-CN"/>
        </w:rPr>
        <w:t>“全民健身月”，为深入贯彻落实《重庆市全民健身条例》，增强全社会全民健身意识，倡导文明健康生活方式，推进我区全民健身事业全面协调可持续发展，经研究，决定在全区范围内广泛开展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全民健身月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系列活动。</w:t>
      </w:r>
      <w:r>
        <w:rPr>
          <w:rFonts w:hint="eastAsia" w:eastAsia="方正仿宋_GBK"/>
          <w:color w:val="000000"/>
          <w:kern w:val="0"/>
          <w:sz w:val="32"/>
          <w:szCs w:val="32"/>
        </w:rPr>
        <w:t>现将活动工作方案印发给你们，</w:t>
      </w:r>
      <w:r>
        <w:rPr>
          <w:rFonts w:hint="eastAsia" w:ascii="方正仿宋_GBK" w:eastAsia="方正仿宋_GBK"/>
          <w:color w:val="000000"/>
          <w:sz w:val="32"/>
        </w:rPr>
        <w:t>请按照方案要求积极参与系列活动。</w:t>
      </w:r>
    </w:p>
    <w:p w14:paraId="717551D8">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647E1B60">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5D0F0A53">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重庆市綦江区文化和旅游发展委员会</w:t>
      </w:r>
    </w:p>
    <w:p w14:paraId="31177F4D">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2022年3月31日</w:t>
      </w:r>
    </w:p>
    <w:p w14:paraId="1472E975">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50C361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p w14:paraId="5E63F18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val="en-US" w:eastAsia="zh-CN"/>
        </w:rPr>
        <w:t>年“全民健身月”活动方案</w:t>
      </w:r>
    </w:p>
    <w:p w14:paraId="028CE14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p>
    <w:p w14:paraId="70EB0AB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14:paraId="757084A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认真贯彻落实党的十九大和习近平总书记关于体育工作的系列重要讲话精神，结合我区全民健身工作的实际，通过创新形式，整合资源，动员和引导各街镇、部门和社会力量广泛组织开展贴近生活、</w:t>
      </w:r>
      <w:r>
        <w:rPr>
          <w:rFonts w:hint="eastAsia" w:ascii="Times New Roman" w:hAnsi="Times New Roman" w:eastAsia="方正仿宋_GBK" w:cs="Times New Roman"/>
          <w:color w:val="auto"/>
          <w:sz w:val="32"/>
          <w:szCs w:val="32"/>
          <w:lang w:val="en-US" w:eastAsia="zh-CN"/>
        </w:rPr>
        <w:t>形式多样</w:t>
      </w:r>
      <w:r>
        <w:rPr>
          <w:rFonts w:hint="default" w:ascii="Times New Roman" w:hAnsi="Times New Roman" w:eastAsia="方正仿宋_GBK" w:cs="Times New Roman"/>
          <w:color w:val="auto"/>
          <w:sz w:val="32"/>
          <w:szCs w:val="32"/>
          <w:lang w:val="en-US" w:eastAsia="zh-CN"/>
        </w:rPr>
        <w:t>、特色鲜明、利民惠民的体育健身活动，不断提高广大人民群众主动参与体育健身的意识，激发健身热情，在全社会形成崇尚健身、参与健身、支持和推动全民健身事业发展的良好氛围。</w:t>
      </w:r>
    </w:p>
    <w:p w14:paraId="4E5140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二、活动主题</w:t>
      </w:r>
    </w:p>
    <w:p w14:paraId="2EB50AD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做好疫情防控，参与全民健身，共享健康生活</w:t>
      </w:r>
    </w:p>
    <w:p w14:paraId="2ED008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三、活动时间</w:t>
      </w:r>
    </w:p>
    <w:p w14:paraId="2C0E73A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年4月</w:t>
      </w:r>
    </w:p>
    <w:p w14:paraId="28C583C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活动内容</w:t>
      </w:r>
    </w:p>
    <w:p w14:paraId="053EB85D">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640" w:leftChars="0" w:firstLine="0" w:firstLine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强化宣传，营造良好氛围</w:t>
      </w:r>
    </w:p>
    <w:p w14:paraId="64E936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1.发放全民健身倡议书、宣传资料、书籍及疫情防治防护等资料，提升广大群众的疫情防控和健身意识</w:t>
      </w:r>
      <w:r>
        <w:rPr>
          <w:rFonts w:hint="eastAsia" w:ascii="Times New Roman" w:hAnsi="Times New Roman" w:eastAsia="方正仿宋_GBK" w:cs="Times New Roman"/>
          <w:sz w:val="32"/>
          <w:szCs w:val="32"/>
          <w:lang w:val="en-US" w:eastAsia="zh-CN"/>
        </w:rPr>
        <w:t>。</w:t>
      </w:r>
    </w:p>
    <w:p w14:paraId="7162F25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2.利用网络途径（公众号、客户端等）广泛宣传健身</w:t>
      </w:r>
      <w:r>
        <w:rPr>
          <w:rFonts w:hint="eastAsia" w:ascii="Times New Roman" w:hAnsi="Times New Roman" w:eastAsia="方正仿宋_GBK" w:cs="Times New Roman"/>
          <w:sz w:val="32"/>
          <w:szCs w:val="32"/>
          <w:lang w:val="en-US" w:eastAsia="zh-CN"/>
        </w:rPr>
        <w:t>知</w:t>
      </w:r>
      <w:r>
        <w:rPr>
          <w:rFonts w:hint="default" w:ascii="Times New Roman" w:hAnsi="Times New Roman" w:eastAsia="方正仿宋_GBK" w:cs="Times New Roman"/>
          <w:sz w:val="32"/>
          <w:szCs w:val="32"/>
          <w:lang w:val="en-US" w:eastAsia="zh-CN"/>
        </w:rPr>
        <w:t>识，</w:t>
      </w:r>
    </w:p>
    <w:p w14:paraId="07E9E949">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推广科学健身微视频，</w:t>
      </w:r>
      <w:r>
        <w:rPr>
          <w:rFonts w:hint="eastAsia" w:ascii="Times New Roman" w:hAnsi="Times New Roman" w:eastAsia="方正仿宋_GBK" w:cs="Times New Roman"/>
          <w:color w:val="auto"/>
          <w:sz w:val="32"/>
          <w:szCs w:val="32"/>
          <w:lang w:val="en-US" w:eastAsia="zh-CN"/>
        </w:rPr>
        <w:t>通过区内媒体、公众号等渠道开展全民健身月专题宣传3期，</w:t>
      </w:r>
      <w:r>
        <w:rPr>
          <w:rFonts w:hint="default" w:ascii="Times New Roman" w:hAnsi="Times New Roman" w:eastAsia="方正仿宋_GBK" w:cs="Times New Roman"/>
          <w:color w:val="auto"/>
          <w:sz w:val="32"/>
          <w:szCs w:val="32"/>
          <w:lang w:val="en-US" w:eastAsia="zh-CN"/>
        </w:rPr>
        <w:t>提</w:t>
      </w:r>
      <w:r>
        <w:rPr>
          <w:rFonts w:hint="default" w:ascii="Times New Roman" w:hAnsi="Times New Roman" w:eastAsia="方正仿宋_GBK" w:cs="Times New Roman"/>
          <w:sz w:val="32"/>
          <w:szCs w:val="32"/>
          <w:lang w:val="en-US" w:eastAsia="zh-CN"/>
        </w:rPr>
        <w:t>高群众健身</w:t>
      </w:r>
      <w:r>
        <w:rPr>
          <w:rFonts w:hint="eastAsia" w:ascii="Times New Roman" w:hAnsi="Times New Roman" w:eastAsia="方正仿宋_GBK" w:cs="Times New Roman"/>
          <w:sz w:val="32"/>
          <w:szCs w:val="32"/>
          <w:lang w:val="en-US" w:eastAsia="zh-CN"/>
        </w:rPr>
        <w:t>意识及健身</w:t>
      </w:r>
      <w:r>
        <w:rPr>
          <w:rFonts w:hint="default" w:ascii="Times New Roman" w:hAnsi="Times New Roman" w:eastAsia="方正仿宋_GBK" w:cs="Times New Roman"/>
          <w:sz w:val="32"/>
          <w:szCs w:val="32"/>
          <w:lang w:val="en-US" w:eastAsia="zh-CN"/>
        </w:rPr>
        <w:t>技能</w:t>
      </w:r>
      <w:r>
        <w:rPr>
          <w:rFonts w:hint="eastAsia" w:ascii="Times New Roman" w:hAnsi="Times New Roman" w:eastAsia="方正仿宋_GBK" w:cs="Times New Roman"/>
          <w:sz w:val="32"/>
          <w:szCs w:val="32"/>
          <w:lang w:val="en-US" w:eastAsia="zh-CN"/>
        </w:rPr>
        <w:t>。</w:t>
      </w:r>
    </w:p>
    <w:p w14:paraId="7E4F25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利用现有的LED显示屏，滚动播放全民健身口号，营</w:t>
      </w:r>
    </w:p>
    <w:p w14:paraId="1F44B23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造良好氛围</w:t>
      </w:r>
      <w:r>
        <w:rPr>
          <w:rFonts w:hint="eastAsia" w:ascii="Times New Roman" w:hAnsi="Times New Roman" w:eastAsia="方正仿宋_GBK" w:cs="Times New Roman"/>
          <w:sz w:val="32"/>
          <w:szCs w:val="32"/>
          <w:lang w:val="en-US" w:eastAsia="zh-CN"/>
        </w:rPr>
        <w:t>。</w:t>
      </w:r>
    </w:p>
    <w:p w14:paraId="05305C2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eastAsia" w:ascii="Times New Roman" w:hAnsi="Times New Roman" w:eastAsia="方正仿宋_GBK" w:cs="Times New Roman"/>
          <w:spacing w:val="-11"/>
          <w:sz w:val="32"/>
          <w:szCs w:val="32"/>
          <w:lang w:val="en-US" w:eastAsia="zh-CN"/>
        </w:rPr>
        <w:t>4.</w:t>
      </w:r>
      <w:r>
        <w:rPr>
          <w:rFonts w:hint="default" w:ascii="Times New Roman" w:hAnsi="Times New Roman" w:eastAsia="方正仿宋_GBK" w:cs="Times New Roman"/>
          <w:spacing w:val="-11"/>
          <w:sz w:val="32"/>
          <w:szCs w:val="32"/>
          <w:lang w:val="en-US" w:eastAsia="zh-CN"/>
        </w:rPr>
        <w:t>在做好疫情防控的前提下，适当延长公共体育场馆开放</w:t>
      </w:r>
      <w:r>
        <w:rPr>
          <w:rFonts w:hint="eastAsia" w:ascii="Times New Roman" w:hAnsi="Times New Roman" w:eastAsia="方正仿宋_GBK" w:cs="Times New Roman"/>
          <w:spacing w:val="-11"/>
          <w:sz w:val="32"/>
          <w:szCs w:val="32"/>
          <w:lang w:val="en-US" w:eastAsia="zh-CN"/>
        </w:rPr>
        <w:t>时间。</w:t>
      </w:r>
    </w:p>
    <w:p w14:paraId="5F50DCC2">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default"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US" w:eastAsia="zh-CN"/>
        </w:rPr>
        <w:t>创新形式，扎实开展活动</w:t>
      </w:r>
    </w:p>
    <w:p w14:paraId="2E3B280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1.开展机关篮球联赛</w:t>
      </w:r>
    </w:p>
    <w:p w14:paraId="4D2C1D5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时间：4月—6月         地点：区体育馆 </w:t>
      </w:r>
    </w:p>
    <w:p w14:paraId="6EDEF2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default" w:ascii="方正仿宋_GBK" w:hAnsi="方正仿宋_GBK" w:eastAsia="方正仿宋_GBK" w:cs="方正仿宋_GBK"/>
          <w:b/>
          <w:bCs/>
          <w:sz w:val="32"/>
          <w:szCs w:val="32"/>
          <w:lang w:val="en-US" w:eastAsia="zh-CN"/>
        </w:rPr>
        <w:t>.开展</w:t>
      </w:r>
      <w:r>
        <w:rPr>
          <w:rFonts w:hint="eastAsia" w:ascii="方正仿宋_GBK" w:hAnsi="方正仿宋_GBK" w:eastAsia="方正仿宋_GBK" w:cs="方正仿宋_GBK"/>
          <w:b/>
          <w:bCs/>
          <w:sz w:val="32"/>
          <w:szCs w:val="32"/>
          <w:lang w:val="en-US" w:eastAsia="zh-CN"/>
        </w:rPr>
        <w:t>线上成人</w:t>
      </w:r>
      <w:r>
        <w:rPr>
          <w:rFonts w:hint="default" w:ascii="方正仿宋_GBK" w:hAnsi="方正仿宋_GBK" w:eastAsia="方正仿宋_GBK" w:cs="方正仿宋_GBK"/>
          <w:b/>
          <w:bCs/>
          <w:sz w:val="32"/>
          <w:szCs w:val="32"/>
          <w:lang w:val="en-US" w:eastAsia="zh-CN"/>
        </w:rPr>
        <w:t>围棋赛</w:t>
      </w:r>
      <w:r>
        <w:rPr>
          <w:rFonts w:hint="eastAsia" w:ascii="方正仿宋_GBK" w:hAnsi="方正仿宋_GBK" w:eastAsia="方正仿宋_GBK" w:cs="方正仿宋_GBK"/>
          <w:b/>
          <w:bCs/>
          <w:sz w:val="32"/>
          <w:szCs w:val="32"/>
          <w:lang w:val="en-US" w:eastAsia="zh-CN"/>
        </w:rPr>
        <w:t>，线下青少年围棋赛</w:t>
      </w:r>
    </w:p>
    <w:p w14:paraId="1151153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时间：4月              地点</w:t>
      </w:r>
      <w:r>
        <w:rPr>
          <w:rFonts w:hint="eastAsia" w:ascii="Times New Roman" w:hAnsi="Times New Roman" w:eastAsia="方正仿宋_GBK" w:cs="Times New Roman"/>
          <w:color w:val="auto"/>
          <w:sz w:val="32"/>
          <w:szCs w:val="32"/>
          <w:lang w:val="en-US" w:eastAsia="zh-CN"/>
        </w:rPr>
        <w:t xml:space="preserve">：区体育馆 </w:t>
      </w:r>
      <w:r>
        <w:rPr>
          <w:rFonts w:hint="eastAsia" w:ascii="Times New Roman" w:hAnsi="Times New Roman" w:eastAsia="方正仿宋_GBK" w:cs="Times New Roman"/>
          <w:sz w:val="32"/>
          <w:szCs w:val="32"/>
          <w:lang w:val="en-US" w:eastAsia="zh-CN"/>
        </w:rPr>
        <w:t xml:space="preserve"> </w:t>
      </w:r>
    </w:p>
    <w:p w14:paraId="13CD673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w:t>
      </w:r>
      <w:r>
        <w:rPr>
          <w:rFonts w:hint="default" w:ascii="方正仿宋_GBK" w:hAnsi="方正仿宋_GBK" w:eastAsia="方正仿宋_GBK" w:cs="方正仿宋_GBK"/>
          <w:b/>
          <w:bCs/>
          <w:sz w:val="32"/>
          <w:szCs w:val="32"/>
          <w:lang w:val="en-US" w:eastAsia="zh-CN"/>
        </w:rPr>
        <w:t>开展</w:t>
      </w:r>
      <w:r>
        <w:rPr>
          <w:rFonts w:hint="eastAsia" w:ascii="方正仿宋_GBK" w:hAnsi="方正仿宋_GBK" w:eastAsia="方正仿宋_GBK" w:cs="方正仿宋_GBK"/>
          <w:b/>
          <w:bCs/>
          <w:sz w:val="32"/>
          <w:szCs w:val="32"/>
          <w:lang w:val="en-US" w:eastAsia="zh-CN"/>
        </w:rPr>
        <w:t>线上全民健身大讲堂“持杖健走”</w:t>
      </w:r>
    </w:p>
    <w:p w14:paraId="6548045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时间：4月              地点：区体育馆  营盘山公园</w:t>
      </w:r>
    </w:p>
    <w:p w14:paraId="13335C0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4.开展社会体育指导员志愿服务活动</w:t>
      </w:r>
    </w:p>
    <w:p w14:paraId="0A0B2F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时间：4月     地点：营盘山广场、九龙广场、巨龙广场</w:t>
      </w:r>
    </w:p>
    <w:p w14:paraId="5DBD58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5.开展“小篮球•大梦想”綦江区2022年少儿篮球比赛</w:t>
      </w:r>
    </w:p>
    <w:p w14:paraId="4B8863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时间：4月—5月        地点：区体育馆  </w:t>
      </w:r>
    </w:p>
    <w:p w14:paraId="5B7C4B7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6.开展綦江区生态步道线上打卡活动</w:t>
      </w:r>
    </w:p>
    <w:p w14:paraId="63C945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时间：4月启动         地点：沙溪公园步道等 </w:t>
      </w:r>
    </w:p>
    <w:p w14:paraId="3733A9E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7.开展重庆市长征路上的定向赛</w:t>
      </w:r>
    </w:p>
    <w:p w14:paraId="362556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时间：4月启动         地点：安稳镇   </w:t>
      </w:r>
    </w:p>
    <w:p w14:paraId="3D402CE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8.</w:t>
      </w:r>
      <w:r>
        <w:rPr>
          <w:rFonts w:hint="default" w:ascii="方正仿宋_GBK" w:hAnsi="方正仿宋_GBK" w:eastAsia="方正仿宋_GBK" w:cs="方正仿宋_GBK"/>
          <w:b/>
          <w:bCs/>
          <w:sz w:val="32"/>
          <w:szCs w:val="32"/>
          <w:lang w:val="en-US" w:eastAsia="zh-CN"/>
        </w:rPr>
        <w:t>各街镇、单位组织</w:t>
      </w:r>
      <w:r>
        <w:rPr>
          <w:rFonts w:hint="eastAsia" w:ascii="方正仿宋_GBK" w:hAnsi="方正仿宋_GBK" w:eastAsia="方正仿宋_GBK" w:cs="方正仿宋_GBK"/>
          <w:b/>
          <w:bCs/>
          <w:sz w:val="32"/>
          <w:szCs w:val="32"/>
          <w:lang w:val="en-US" w:eastAsia="zh-CN"/>
        </w:rPr>
        <w:t>开展全民健身月</w:t>
      </w:r>
      <w:r>
        <w:rPr>
          <w:rFonts w:hint="default" w:ascii="方正仿宋_GBK" w:hAnsi="方正仿宋_GBK" w:eastAsia="方正仿宋_GBK" w:cs="方正仿宋_GBK"/>
          <w:b/>
          <w:bCs/>
          <w:sz w:val="32"/>
          <w:szCs w:val="32"/>
          <w:lang w:val="en-US" w:eastAsia="zh-CN"/>
        </w:rPr>
        <w:t>活动</w:t>
      </w:r>
    </w:p>
    <w:p w14:paraId="1345F0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时间：</w:t>
      </w:r>
      <w:r>
        <w:rPr>
          <w:rFonts w:hint="default" w:ascii="Times New Roman" w:hAnsi="Times New Roman" w:eastAsia="方正仿宋_GBK" w:cs="Times New Roman"/>
          <w:color w:val="auto"/>
          <w:sz w:val="32"/>
          <w:szCs w:val="32"/>
          <w:lang w:val="en-US" w:eastAsia="zh-CN"/>
        </w:rPr>
        <w:t>2021年4月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地点：自选</w:t>
      </w:r>
    </w:p>
    <w:p w14:paraId="6279DA7A">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相关要求</w:t>
      </w:r>
    </w:p>
    <w:p w14:paraId="72F7ECE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z w:val="32"/>
          <w:szCs w:val="32"/>
          <w:lang w:val="en-US" w:eastAsia="zh-CN"/>
        </w:rPr>
        <w:t xml:space="preserve">   </w:t>
      </w:r>
      <w:r>
        <w:rPr>
          <w:rFonts w:hint="default"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pacing w:val="-6"/>
          <w:sz w:val="32"/>
          <w:szCs w:val="32"/>
          <w:lang w:val="en-US" w:eastAsia="zh-CN"/>
        </w:rPr>
        <w:t>1.强化组织领导。</w:t>
      </w:r>
      <w:r>
        <w:rPr>
          <w:rFonts w:hint="default" w:ascii="Times New Roman" w:hAnsi="Times New Roman" w:eastAsia="方正仿宋_GBK" w:cs="Times New Roman"/>
          <w:spacing w:val="-6"/>
          <w:sz w:val="32"/>
          <w:szCs w:val="32"/>
        </w:rPr>
        <w:t>要把组织开展好“全民健身月”活动作为深入贯彻《重庆市</w:t>
      </w:r>
      <w:r>
        <w:rPr>
          <w:rFonts w:hint="eastAsia" w:ascii="Times New Roman" w:hAnsi="Times New Roman" w:eastAsia="方正仿宋_GBK" w:cs="Times New Roman"/>
          <w:spacing w:val="-6"/>
          <w:sz w:val="32"/>
          <w:szCs w:val="32"/>
          <w:lang w:val="en-US" w:eastAsia="zh-CN"/>
        </w:rPr>
        <w:t>全民健身条例</w:t>
      </w:r>
      <w:r>
        <w:rPr>
          <w:rFonts w:hint="default" w:ascii="Times New Roman" w:hAnsi="Times New Roman" w:eastAsia="方正仿宋_GBK" w:cs="Times New Roman"/>
          <w:spacing w:val="-6"/>
          <w:sz w:val="32"/>
          <w:szCs w:val="32"/>
        </w:rPr>
        <w:t>》和全年群众体育工作的重要内容，各单位根据实际制定活动计划，认真组织实施，</w:t>
      </w:r>
      <w:r>
        <w:rPr>
          <w:rFonts w:hint="eastAsia" w:ascii="Times New Roman" w:hAnsi="Times New Roman" w:eastAsia="方正仿宋_GBK" w:cs="Times New Roman"/>
          <w:spacing w:val="-6"/>
          <w:sz w:val="32"/>
          <w:szCs w:val="32"/>
          <w:lang w:eastAsia="zh-CN"/>
        </w:rPr>
        <w:t>确保活动取得实效</w:t>
      </w:r>
      <w:r>
        <w:rPr>
          <w:rFonts w:hint="default" w:ascii="Times New Roman" w:hAnsi="Times New Roman" w:eastAsia="方正仿宋_GBK" w:cs="Times New Roman"/>
          <w:spacing w:val="-6"/>
          <w:sz w:val="32"/>
          <w:szCs w:val="32"/>
        </w:rPr>
        <w:t>。</w:t>
      </w:r>
    </w:p>
    <w:p w14:paraId="5AC8781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lang w:val="en-US" w:eastAsia="zh-CN"/>
        </w:rPr>
        <w:t>.创新方式方法</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Times New Roman"/>
          <w:sz w:val="32"/>
          <w:szCs w:val="32"/>
          <w:lang w:eastAsia="zh-CN"/>
        </w:rPr>
        <w:t>要结合疫情防控工作要求，</w:t>
      </w:r>
      <w:r>
        <w:rPr>
          <w:rFonts w:hint="default" w:ascii="Times New Roman" w:hAnsi="Times New Roman" w:eastAsia="方正仿宋_GBK" w:cs="Times New Roman"/>
          <w:sz w:val="32"/>
          <w:szCs w:val="32"/>
        </w:rPr>
        <w:t>突出活动的创</w:t>
      </w:r>
    </w:p>
    <w:p w14:paraId="6E23E1A9">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新性、参与性和科学性，</w:t>
      </w:r>
      <w:r>
        <w:rPr>
          <w:rFonts w:hint="eastAsia" w:ascii="Times New Roman" w:hAnsi="Times New Roman" w:eastAsia="方正仿宋_GBK" w:cs="Times New Roman"/>
          <w:sz w:val="32"/>
          <w:szCs w:val="32"/>
          <w:lang w:eastAsia="zh-CN"/>
        </w:rPr>
        <w:t>鼓励通过网络途径开展活动。</w:t>
      </w:r>
      <w:r>
        <w:rPr>
          <w:rFonts w:hint="default" w:ascii="Times New Roman" w:hAnsi="Times New Roman" w:eastAsia="方正仿宋_GBK" w:cs="Times New Roman"/>
          <w:sz w:val="32"/>
          <w:szCs w:val="32"/>
        </w:rPr>
        <w:t>举办相关活动崇尚简朴、厉行节约、务实求效，力戒形式主义、奢华浪费。　　</w:t>
      </w:r>
    </w:p>
    <w:p w14:paraId="727E1E1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3.</w:t>
      </w:r>
      <w:r>
        <w:rPr>
          <w:rFonts w:hint="default" w:ascii="方正楷体_GBK" w:hAnsi="方正楷体_GBK" w:eastAsia="方正楷体_GBK" w:cs="方正楷体_GBK"/>
          <w:sz w:val="32"/>
          <w:szCs w:val="32"/>
          <w:lang w:val="en-US" w:eastAsia="zh-CN"/>
        </w:rPr>
        <w:t>注重资料收集</w:t>
      </w:r>
      <w:r>
        <w:rPr>
          <w:rFonts w:hint="eastAsia"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lang w:eastAsia="zh-CN"/>
        </w:rPr>
        <w:t>活动期间，各单位要</w:t>
      </w:r>
      <w:r>
        <w:rPr>
          <w:rFonts w:hint="default" w:ascii="Times New Roman" w:hAnsi="Times New Roman" w:eastAsia="方正仿宋_GBK" w:cs="Times New Roman"/>
          <w:sz w:val="32"/>
          <w:szCs w:val="32"/>
        </w:rPr>
        <w:t>及时收集和汇总本</w:t>
      </w:r>
    </w:p>
    <w:p w14:paraId="55B19AB8">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单位开展“全民健身</w:t>
      </w:r>
      <w:r>
        <w:rPr>
          <w:rFonts w:hint="eastAsia"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”活动情况，</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日前将活动总结、图片等材料电子版报区文化</w:t>
      </w:r>
      <w:r>
        <w:rPr>
          <w:rFonts w:hint="default" w:ascii="Times New Roman" w:hAnsi="Times New Roman" w:eastAsia="方正仿宋_GBK" w:cs="Times New Roman"/>
          <w:sz w:val="32"/>
          <w:szCs w:val="32"/>
          <w:lang w:eastAsia="zh-CN"/>
        </w:rPr>
        <w:t>旅游</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u w:val="none"/>
          <w:lang w:eastAsia="zh-CN"/>
        </w:rPr>
        <w:t>（联系人：</w:t>
      </w:r>
      <w:r>
        <w:rPr>
          <w:rFonts w:hint="eastAsia" w:ascii="Times New Roman" w:hAnsi="Times New Roman" w:eastAsia="方正仿宋_GBK" w:cs="Times New Roman"/>
          <w:sz w:val="32"/>
          <w:szCs w:val="32"/>
          <w:u w:val="none"/>
          <w:lang w:val="en-US" w:eastAsia="zh-CN"/>
        </w:rPr>
        <w:t>黄净；</w:t>
      </w:r>
      <w:bookmarkStart w:id="0" w:name="_GoBack"/>
      <w:bookmarkEnd w:id="0"/>
      <w:r>
        <w:rPr>
          <w:rFonts w:hint="eastAsia" w:ascii="Times New Roman" w:hAnsi="Times New Roman" w:eastAsia="方正仿宋_GBK" w:cs="Times New Roman"/>
          <w:sz w:val="32"/>
          <w:szCs w:val="32"/>
          <w:u w:val="none"/>
          <w:lang w:val="en-US" w:eastAsia="zh-CN"/>
        </w:rPr>
        <w:t>联系方式： 85881566；邮箱：1138765589@qq.com</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rPr>
        <w:t>。我委将把各</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组织开展“全民健身</w:t>
      </w:r>
      <w:r>
        <w:rPr>
          <w:rFonts w:hint="eastAsia"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”活动情况作为全民健身活动评估的重要内容。</w:t>
      </w:r>
    </w:p>
    <w:p w14:paraId="521C821F">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p>
    <w:p w14:paraId="0B417D8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方正黑体_GBK" w:cs="Times New Roman"/>
          <w:sz w:val="32"/>
          <w:szCs w:val="32"/>
          <w:lang w:val="en-US" w:eastAsia="zh-CN"/>
        </w:rPr>
      </w:pPr>
    </w:p>
    <w:p w14:paraId="6F7E19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14:paraId="68908C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14:paraId="7B3B1E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p>
    <w:p w14:paraId="22D7D0FD">
      <w:pPr>
        <w:pStyle w:val="2"/>
        <w:rPr>
          <w:rFonts w:hint="eastAsia" w:ascii="Times New Roman" w:hAnsi="Times New Roman" w:eastAsia="方正仿宋_GBK" w:cs="Times New Roman"/>
          <w:sz w:val="32"/>
          <w:szCs w:val="32"/>
          <w:lang w:val="en-US" w:eastAsia="zh-CN"/>
        </w:rPr>
      </w:pPr>
    </w:p>
    <w:p w14:paraId="49F9C488">
      <w:pPr>
        <w:pStyle w:val="2"/>
        <w:rPr>
          <w:rFonts w:hint="eastAsia" w:ascii="Times New Roman" w:hAnsi="Times New Roman" w:eastAsia="方正仿宋_GBK" w:cs="Times New Roman"/>
          <w:sz w:val="32"/>
          <w:szCs w:val="32"/>
          <w:lang w:val="en-US" w:eastAsia="zh-CN"/>
        </w:rPr>
      </w:pPr>
    </w:p>
    <w:p w14:paraId="105A65A4">
      <w:pPr>
        <w:pStyle w:val="2"/>
        <w:rPr>
          <w:rFonts w:hint="eastAsia" w:ascii="Times New Roman" w:hAnsi="Times New Roman" w:eastAsia="方正仿宋_GBK" w:cs="Times New Roman"/>
          <w:sz w:val="32"/>
          <w:szCs w:val="32"/>
          <w:lang w:val="en-US" w:eastAsia="zh-CN"/>
        </w:rPr>
      </w:pPr>
    </w:p>
    <w:p w14:paraId="2C9D4EA1">
      <w:pPr>
        <w:pStyle w:val="2"/>
        <w:rPr>
          <w:rFonts w:hint="eastAsia" w:ascii="Times New Roman" w:hAnsi="Times New Roman" w:eastAsia="方正仿宋_GBK" w:cs="Times New Roman"/>
          <w:sz w:val="32"/>
          <w:szCs w:val="32"/>
          <w:lang w:val="en-US" w:eastAsia="zh-CN"/>
        </w:rPr>
      </w:pPr>
    </w:p>
    <w:p w14:paraId="4BE6A08A">
      <w:pPr>
        <w:pStyle w:val="2"/>
        <w:rPr>
          <w:rFonts w:hint="eastAsia" w:ascii="Times New Roman" w:hAnsi="Times New Roman" w:eastAsia="方正仿宋_GBK" w:cs="Times New Roman"/>
          <w:sz w:val="32"/>
          <w:szCs w:val="32"/>
          <w:lang w:val="en-US" w:eastAsia="zh-CN"/>
        </w:rPr>
      </w:pPr>
    </w:p>
    <w:p w14:paraId="3CBE927D">
      <w:pPr>
        <w:pStyle w:val="2"/>
        <w:rPr>
          <w:rFonts w:hint="eastAsia" w:ascii="Times New Roman" w:hAnsi="Times New Roman" w:eastAsia="方正仿宋_GBK" w:cs="Times New Roman"/>
          <w:sz w:val="32"/>
          <w:szCs w:val="32"/>
          <w:lang w:val="en-US" w:eastAsia="zh-CN"/>
        </w:rPr>
      </w:pPr>
    </w:p>
    <w:p w14:paraId="31705F8E">
      <w:pPr>
        <w:pStyle w:val="2"/>
        <w:rPr>
          <w:rFonts w:hint="eastAsia" w:ascii="Times New Roman" w:hAnsi="Times New Roman" w:eastAsia="方正仿宋_GBK" w:cs="Times New Roman"/>
          <w:sz w:val="32"/>
          <w:szCs w:val="32"/>
          <w:lang w:val="en-US" w:eastAsia="zh-CN"/>
        </w:rPr>
      </w:pPr>
    </w:p>
    <w:p w14:paraId="59CED585">
      <w:pPr>
        <w:pStyle w:val="2"/>
        <w:rPr>
          <w:rFonts w:hint="eastAsia" w:ascii="Times New Roman" w:hAnsi="Times New Roman" w:eastAsia="方正仿宋_GBK" w:cs="Times New Roman"/>
          <w:sz w:val="32"/>
          <w:szCs w:val="32"/>
          <w:lang w:val="en-US" w:eastAsia="zh-CN"/>
        </w:rPr>
      </w:pPr>
    </w:p>
    <w:p w14:paraId="2E9E00AC">
      <w:pPr>
        <w:pStyle w:val="2"/>
        <w:rPr>
          <w:rFonts w:hint="eastAsia" w:ascii="Times New Roman" w:hAnsi="Times New Roman" w:eastAsia="方正仿宋_GBK" w:cs="Times New Roman"/>
          <w:sz w:val="32"/>
          <w:szCs w:val="32"/>
          <w:lang w:val="en-US" w:eastAsia="zh-CN"/>
        </w:rPr>
      </w:pPr>
    </w:p>
    <w:p w14:paraId="186D3DC4">
      <w:pPr>
        <w:pStyle w:val="2"/>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93E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D2078">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2D2078">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986E"/>
    <w:multiLevelType w:val="singleLevel"/>
    <w:tmpl w:val="8760986E"/>
    <w:lvl w:ilvl="0" w:tentative="0">
      <w:start w:val="5"/>
      <w:numFmt w:val="chineseCounting"/>
      <w:suff w:val="nothing"/>
      <w:lvlText w:val="%1、"/>
      <w:lvlJc w:val="left"/>
      <w:rPr>
        <w:rFonts w:hint="eastAsia"/>
      </w:rPr>
    </w:lvl>
  </w:abstractNum>
  <w:abstractNum w:abstractNumId="1">
    <w:nsid w:val="D0573832"/>
    <w:multiLevelType w:val="singleLevel"/>
    <w:tmpl w:val="D0573832"/>
    <w:lvl w:ilvl="0" w:tentative="0">
      <w:start w:val="4"/>
      <w:numFmt w:val="chineseCounting"/>
      <w:suff w:val="nothing"/>
      <w:lvlText w:val="%1、"/>
      <w:lvlJc w:val="left"/>
      <w:rPr>
        <w:rFonts w:hint="eastAsia"/>
      </w:rPr>
    </w:lvl>
  </w:abstractNum>
  <w:abstractNum w:abstractNumId="2">
    <w:nsid w:val="F33796B3"/>
    <w:multiLevelType w:val="singleLevel"/>
    <w:tmpl w:val="F33796B3"/>
    <w:lvl w:ilvl="0" w:tentative="0">
      <w:start w:val="1"/>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TA4NWFkNTQzNmRjMzIyNDRlM2UyMWIzN2M2ZGMifQ=="/>
  </w:docVars>
  <w:rsids>
    <w:rsidRoot w:val="173B7848"/>
    <w:rsid w:val="000564C6"/>
    <w:rsid w:val="00136084"/>
    <w:rsid w:val="00183DEB"/>
    <w:rsid w:val="00187E73"/>
    <w:rsid w:val="001A0DE5"/>
    <w:rsid w:val="001F00BC"/>
    <w:rsid w:val="002B217D"/>
    <w:rsid w:val="00392948"/>
    <w:rsid w:val="003B0CB5"/>
    <w:rsid w:val="003F27C0"/>
    <w:rsid w:val="00607610"/>
    <w:rsid w:val="007020F1"/>
    <w:rsid w:val="00756565"/>
    <w:rsid w:val="008A59D9"/>
    <w:rsid w:val="008D0BCE"/>
    <w:rsid w:val="00B8474F"/>
    <w:rsid w:val="00CB5D45"/>
    <w:rsid w:val="00CF26B7"/>
    <w:rsid w:val="00D61561"/>
    <w:rsid w:val="00DF3404"/>
    <w:rsid w:val="00E52CB0"/>
    <w:rsid w:val="00F9514F"/>
    <w:rsid w:val="00FC5EF6"/>
    <w:rsid w:val="00FD6712"/>
    <w:rsid w:val="00FE30F8"/>
    <w:rsid w:val="084D64AE"/>
    <w:rsid w:val="173B7848"/>
    <w:rsid w:val="4152151A"/>
    <w:rsid w:val="56403D5C"/>
    <w:rsid w:val="56FD10EE"/>
    <w:rsid w:val="57521FE9"/>
    <w:rsid w:val="69320B23"/>
    <w:rsid w:val="7BDFF40F"/>
    <w:rsid w:val="7FFF81FC"/>
    <w:rsid w:val="BE7F7D01"/>
    <w:rsid w:val="F75B5C0F"/>
    <w:rsid w:val="F7FF7EA5"/>
    <w:rsid w:val="F95F37CC"/>
    <w:rsid w:val="FD4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link w:val="6"/>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0"/>
    <w:rPr>
      <w:rFonts w:ascii="Arial" w:hAnsi="Arial" w:eastAsia="Arial" w:cs="Arial"/>
      <w:snapToGrid w:val="0"/>
      <w:color w:val="000000"/>
      <w:sz w:val="18"/>
      <w:szCs w:val="18"/>
    </w:rPr>
  </w:style>
  <w:style w:type="character" w:customStyle="1" w:styleId="7">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2160</Words>
  <Characters>2195</Characters>
  <Lines>15</Lines>
  <Paragraphs>4</Paragraphs>
  <TotalTime>3</TotalTime>
  <ScaleCrop>false</ScaleCrop>
  <LinksUpToDate>false</LinksUpToDate>
  <CharactersWithSpaces>2255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2022-01-08T04:08:00Z</dcterms:created>
  <dc:creator>A0熊瞎子</dc:creator>
  <cp:lastModifiedBy>Administrator</cp:lastModifiedBy>
  <cp:lastPrinted>2022-01-20T03:18:00Z</cp:lastPrinted>
  <dcterms:modified xsi:type="dcterms:W3CDTF">2025-02-24T02:06:27Z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106205179FC64443979033B3B4A78990_13</vt:lpwstr>
  </property>
</Properties>
</file>