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B7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綦江区2026年展演信息统计表（八）</w:t>
      </w:r>
    </w:p>
    <w:p w14:paraId="73498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10"/>
        <w:tblW w:w="15665" w:type="dxa"/>
        <w:tblInd w:w="-1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185"/>
        <w:gridCol w:w="2002"/>
        <w:gridCol w:w="1017"/>
        <w:gridCol w:w="1634"/>
        <w:gridCol w:w="3507"/>
        <w:gridCol w:w="900"/>
        <w:gridCol w:w="1613"/>
      </w:tblGrid>
      <w:tr w14:paraId="281B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tblHeader/>
        </w:trPr>
        <w:tc>
          <w:tcPr>
            <w:tcW w:w="807" w:type="dxa"/>
            <w:vAlign w:val="center"/>
          </w:tcPr>
          <w:p w14:paraId="130ADB7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185" w:type="dxa"/>
            <w:vAlign w:val="center"/>
          </w:tcPr>
          <w:p w14:paraId="11BEAABE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2002" w:type="dxa"/>
            <w:vAlign w:val="center"/>
          </w:tcPr>
          <w:p w14:paraId="08D68A49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1017" w:type="dxa"/>
            <w:vAlign w:val="center"/>
          </w:tcPr>
          <w:p w14:paraId="27821F3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种类</w:t>
            </w:r>
          </w:p>
        </w:tc>
        <w:tc>
          <w:tcPr>
            <w:tcW w:w="1634" w:type="dxa"/>
            <w:vAlign w:val="center"/>
          </w:tcPr>
          <w:p w14:paraId="0F860E47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3507" w:type="dxa"/>
            <w:vAlign w:val="center"/>
          </w:tcPr>
          <w:p w14:paraId="41906E4B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900" w:type="dxa"/>
            <w:vAlign w:val="center"/>
          </w:tcPr>
          <w:p w14:paraId="635C5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演出票价</w:t>
            </w:r>
          </w:p>
        </w:tc>
        <w:tc>
          <w:tcPr>
            <w:tcW w:w="1613" w:type="dxa"/>
            <w:vAlign w:val="center"/>
          </w:tcPr>
          <w:p w14:paraId="0711409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</w:tr>
      <w:tr w14:paraId="0E16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vAlign w:val="center"/>
          </w:tcPr>
          <w:p w14:paraId="3399F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14F66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“綦攀自”成渝双城经济圈地方文献巡展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0215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2026年8月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16D3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FD19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30D6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4D5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DA44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18C2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7B52D2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7CC32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非遗魅力 享文化活力”——綦攀非物质文化遗产图片展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5ECE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2026年8月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BDE5F5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74C3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00ED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31BDD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DF15F7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071B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09CF4B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62CA3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伟大决定 伟大胜利——中国党史上的重要时刻展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822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2026年8月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AA6587D">
            <w:pPr>
              <w:jc w:val="center"/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9B32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45CCE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67D0E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D48E39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4285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4973C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3F99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贯彻新思想 创作新辉煌——全面深入学习贯彻党的二十大精神展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0881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2026年8月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3EDE18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76DC9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2D4B6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32161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50FB62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7E5C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1AD252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33B70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“勇于担当 甘于奉献”</w:t>
            </w:r>
          </w:p>
          <w:p w14:paraId="2FBB7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道德模范展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E80F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2026年8月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1C2613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A141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綦江区图书馆（北街直属分馆）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2C2FD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6999A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50F879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2D7C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4204CE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79297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  <w:woUserID w:val="1"/>
              </w:rPr>
              <w:t>綦江版画馆藏精品展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C756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" w:bidi="ar-SA"/>
                <w:woUserID w:val="1"/>
              </w:rPr>
              <w:t>2026年7月1日</w:t>
            </w:r>
          </w:p>
          <w:p w14:paraId="4754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" w:bidi="ar-SA"/>
                <w:woUserID w:val="1"/>
              </w:rPr>
              <w:t>——</w:t>
            </w: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  <w:woUserID w:val="1"/>
              </w:rPr>
              <w:t>12</w:t>
            </w: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" w:bidi="ar-SA"/>
                <w:woUserID w:val="1"/>
              </w:rPr>
              <w:t>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DC5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29D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綦江农民版画院（綦江区美术馆）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67F71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重庆市綦江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农民版画院（重庆市綦江区美术馆）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92A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742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023-48678133</w:t>
            </w:r>
          </w:p>
        </w:tc>
      </w:tr>
      <w:tr w14:paraId="3883B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34882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5DF8E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  <w:woUserID w:val="1"/>
              </w:rPr>
              <w:t>“从田野到展厅”全国乡土绘画精品展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28CC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2026年7月1日</w:t>
            </w:r>
          </w:p>
          <w:p w14:paraId="2C570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——12月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C6DD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  <w:woUserID w:val="1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A201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綦江农民版画院（綦江区美术馆）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67D1D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重庆市綦江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农民版画院（重庆市綦江区美术馆）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D8A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059C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FF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023-48678133</w:t>
            </w:r>
          </w:p>
        </w:tc>
      </w:tr>
      <w:tr w14:paraId="5AEAF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7967A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36055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“丹青绘兵团·非遗润白杨”首届兵团题材农民画展览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1133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2026年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8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月1日</w:t>
            </w:r>
          </w:p>
          <w:p w14:paraId="46B5A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——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8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月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16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日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0F3D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7F8B6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綦江农民版画院（綦江区美术馆）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4F58C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第九师文化体育广电和旅游发展服务中心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、重庆市綦江农民版画院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C01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0F7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023-48678133</w:t>
            </w:r>
          </w:p>
        </w:tc>
      </w:tr>
      <w:tr w14:paraId="15FB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64386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4F1D8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“巴山渝水绘新韵”重庆市美术馆联盟美术作品邀请展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2E1C9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 xml:space="preserve">2026年8月18日——8月31日 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642E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"/>
                <w:woUserID w:val="1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538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綦江农民版画院（綦江区美术馆）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6D9F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重庆市綦江区美术馆</w:t>
            </w:r>
            <w:r>
              <w:rPr>
                <w:rFonts w:hint="eastAsia" w:ascii="方正仿宋_GBK" w:hAnsi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重庆市綦江农民版画院</w:t>
            </w:r>
            <w:r>
              <w:rPr>
                <w:rFonts w:hint="eastAsia" w:ascii="方正仿宋_GBK" w:hAnsi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重庆市綦江区文化馆</w:t>
            </w:r>
            <w:r>
              <w:rPr>
                <w:rFonts w:hint="eastAsia" w:ascii="方正仿宋_GBK" w:hAnsi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重庆市綦江区图书馆</w:t>
            </w:r>
            <w:r>
              <w:rPr>
                <w:rFonts w:hint="eastAsia" w:ascii="方正仿宋_GBK" w:hAnsi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重庆市綦江博物馆</w:t>
            </w:r>
            <w:r>
              <w:rPr>
                <w:rFonts w:hint="eastAsia" w:ascii="方正仿宋_GBK" w:hAnsi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重庆市綦江区美术家协会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3BF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57358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  <w:woUserID w:val="1"/>
              </w:rPr>
              <w:t>023-48678133</w:t>
            </w:r>
          </w:p>
        </w:tc>
      </w:tr>
    </w:tbl>
    <w:p w14:paraId="1747C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sz w:val="22"/>
          <w:szCs w:val="20"/>
          <w:lang w:val="en-US" w:eastAsia="zh-CN"/>
        </w:rPr>
      </w:pPr>
    </w:p>
    <w:sectPr>
      <w:pgSz w:w="16838" w:h="11906" w:orient="landscape"/>
      <w:pgMar w:top="1191" w:right="2098" w:bottom="1077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AB6CF3"/>
    <w:multiLevelType w:val="singleLevel"/>
    <w:tmpl w:val="22AB6CF3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ZWMxMTQ5MzEzODZkOTg4NmQxZTUwZmRkMjQ4OTMifQ=="/>
  </w:docVars>
  <w:rsids>
    <w:rsidRoot w:val="40C53356"/>
    <w:rsid w:val="00ED7E9B"/>
    <w:rsid w:val="01C506B1"/>
    <w:rsid w:val="02491CB6"/>
    <w:rsid w:val="029167E5"/>
    <w:rsid w:val="03B32285"/>
    <w:rsid w:val="07061550"/>
    <w:rsid w:val="084F6C8A"/>
    <w:rsid w:val="09523C57"/>
    <w:rsid w:val="0B065215"/>
    <w:rsid w:val="0DA06EEA"/>
    <w:rsid w:val="0F2B7270"/>
    <w:rsid w:val="0FA364D6"/>
    <w:rsid w:val="114809B7"/>
    <w:rsid w:val="12383603"/>
    <w:rsid w:val="15580B53"/>
    <w:rsid w:val="15680D6B"/>
    <w:rsid w:val="16E83339"/>
    <w:rsid w:val="18027C7E"/>
    <w:rsid w:val="18111B3B"/>
    <w:rsid w:val="1A6C79BA"/>
    <w:rsid w:val="1AAD734D"/>
    <w:rsid w:val="1B672584"/>
    <w:rsid w:val="1B707488"/>
    <w:rsid w:val="1CB52C99"/>
    <w:rsid w:val="1CE95744"/>
    <w:rsid w:val="1E2E467B"/>
    <w:rsid w:val="1F4F2199"/>
    <w:rsid w:val="20AE6A88"/>
    <w:rsid w:val="212E5A94"/>
    <w:rsid w:val="221B4E3E"/>
    <w:rsid w:val="22623220"/>
    <w:rsid w:val="22775899"/>
    <w:rsid w:val="275639D6"/>
    <w:rsid w:val="277A7195"/>
    <w:rsid w:val="27D668C5"/>
    <w:rsid w:val="29C101EC"/>
    <w:rsid w:val="2B9176D3"/>
    <w:rsid w:val="2C7F747C"/>
    <w:rsid w:val="2DBB4593"/>
    <w:rsid w:val="322841C1"/>
    <w:rsid w:val="32B83797"/>
    <w:rsid w:val="35431A3E"/>
    <w:rsid w:val="360175AB"/>
    <w:rsid w:val="37373DA4"/>
    <w:rsid w:val="389E4C76"/>
    <w:rsid w:val="3B3E74C2"/>
    <w:rsid w:val="3C1A4D89"/>
    <w:rsid w:val="3DCE3E6E"/>
    <w:rsid w:val="3DF06A2B"/>
    <w:rsid w:val="3E124A1C"/>
    <w:rsid w:val="3EF76763"/>
    <w:rsid w:val="3F055FB6"/>
    <w:rsid w:val="40C53356"/>
    <w:rsid w:val="454A4722"/>
    <w:rsid w:val="454E1050"/>
    <w:rsid w:val="471C15B8"/>
    <w:rsid w:val="4D4941DA"/>
    <w:rsid w:val="50FE4613"/>
    <w:rsid w:val="51B66C9C"/>
    <w:rsid w:val="51EA25EA"/>
    <w:rsid w:val="53B25201"/>
    <w:rsid w:val="540A60C3"/>
    <w:rsid w:val="54205632"/>
    <w:rsid w:val="54841A95"/>
    <w:rsid w:val="54A2511E"/>
    <w:rsid w:val="55CF2B15"/>
    <w:rsid w:val="55D47B88"/>
    <w:rsid w:val="569B5C39"/>
    <w:rsid w:val="56B32F7D"/>
    <w:rsid w:val="56F91215"/>
    <w:rsid w:val="57923DD6"/>
    <w:rsid w:val="591D53C9"/>
    <w:rsid w:val="5B1F58B2"/>
    <w:rsid w:val="5B3C1378"/>
    <w:rsid w:val="5D790228"/>
    <w:rsid w:val="605F1D44"/>
    <w:rsid w:val="6109503A"/>
    <w:rsid w:val="61660257"/>
    <w:rsid w:val="62514EEA"/>
    <w:rsid w:val="65AE7E7C"/>
    <w:rsid w:val="67310E46"/>
    <w:rsid w:val="6759039D"/>
    <w:rsid w:val="67654F1A"/>
    <w:rsid w:val="67AA607A"/>
    <w:rsid w:val="6958611A"/>
    <w:rsid w:val="6C953432"/>
    <w:rsid w:val="6CE07597"/>
    <w:rsid w:val="6E894E68"/>
    <w:rsid w:val="6ECE529E"/>
    <w:rsid w:val="6F416B95"/>
    <w:rsid w:val="6F751AEC"/>
    <w:rsid w:val="746D3183"/>
    <w:rsid w:val="74EA0887"/>
    <w:rsid w:val="75D92DD5"/>
    <w:rsid w:val="7DBF4954"/>
    <w:rsid w:val="7DE81972"/>
    <w:rsid w:val="7E88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qFormat/>
    <w:uiPriority w:val="0"/>
    <w:pPr>
      <w:ind w:left="420" w:leftChars="200"/>
    </w:pPr>
    <w:rPr>
      <w:rFonts w:ascii="Times New Roman" w:hAnsi="Times New Roman"/>
    </w:rPr>
  </w:style>
  <w:style w:type="paragraph" w:styleId="4">
    <w:name w:val="Salutation"/>
    <w:basedOn w:val="1"/>
    <w:next w:val="1"/>
    <w:autoRedefine/>
    <w:qFormat/>
    <w:uiPriority w:val="0"/>
  </w:style>
  <w:style w:type="paragraph" w:styleId="5">
    <w:name w:val="Body Text"/>
    <w:basedOn w:val="1"/>
    <w:next w:val="1"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31"/>
    <w:basedOn w:val="11"/>
    <w:autoRedefine/>
    <w:qFormat/>
    <w:uiPriority w:val="0"/>
    <w:rPr>
      <w:rFonts w:ascii="方正仿宋_GBK" w:hAnsi="方正仿宋_GBK" w:eastAsia="方正仿宋_GBK" w:cs="方正仿宋_GBK"/>
      <w:color w:val="000000"/>
      <w:sz w:val="16"/>
      <w:szCs w:val="16"/>
      <w:u w:val="none"/>
    </w:rPr>
  </w:style>
  <w:style w:type="character" w:customStyle="1" w:styleId="14">
    <w:name w:val="font21"/>
    <w:basedOn w:val="11"/>
    <w:autoRedefine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367</Characters>
  <Lines>0</Lines>
  <Paragraphs>0</Paragraphs>
  <TotalTime>0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2023-11-13T03:32:00Z</dcterms:created>
  <dc:creator>Administrator</dc:creator>
  <cp:lastModifiedBy>A0熊瞎子</cp:lastModifiedBy>
  <dcterms:modified xsi:type="dcterms:W3CDTF">2026-08-04T03:07:13Z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2C036FE298B84D258C8EBB9A4A3DF628_13</vt:lpwstr>
  </property>
  <property fmtid="{D5CDD505-2E9C-101B-9397-08002B2CF9AE}" pid="4" name="KSOTemplateDocerSaveRecord">
    <vt:lpwstr>eyJoZGlkIjoiNGJjMDliOWQzOTM3ZTZkMDQwYTNlNWY0MjhiYTJjZjEiLCJ1c2VySWQiOiI2MDQxNjgwMTMifQ==</vt:lpwstr>
  </property>
</Properties>
</file>