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3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75" w:lineRule="atLeast"/>
        <w:ind w:left="0" w:right="0"/>
        <w:jc w:val="center"/>
        <w:rPr>
          <w:sz w:val="44"/>
          <w:szCs w:val="4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綦江区预防接种服务信息</w:t>
      </w:r>
    </w:p>
    <w:p w14:paraId="7BE22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22711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一、服务对象</w:t>
      </w:r>
    </w:p>
    <w:p w14:paraId="54C3D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岁儿童和其他重点人群。</w:t>
      </w:r>
    </w:p>
    <w:p w14:paraId="62A6F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二、服务内容</w:t>
      </w:r>
    </w:p>
    <w:p w14:paraId="5DB1C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（一）预防接种管理</w:t>
      </w:r>
    </w:p>
    <w:p w14:paraId="4545E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及时为辖区内所有居住满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个月的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岁儿童建立预防接种证和预防接种卡（簿）等儿童预防接种档案。</w:t>
      </w:r>
    </w:p>
    <w:p w14:paraId="015FB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预约、通知单、电话、手机短信、网络、广播通知等适宜方式，通知儿童监护人，告知接种疫苗的种类、时间、地点和相关要求。在边远山区、海岛、牧区等交通不便的地区，可采取入户巡回的方式进行预防接种。</w:t>
      </w:r>
    </w:p>
    <w:p w14:paraId="263C0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每半年对辖区内儿童的预防接种卡（簿）进行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次核查和整理，查缺补漏，并及时进行补种。</w:t>
      </w:r>
    </w:p>
    <w:p w14:paraId="18E7C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（二）预防接种</w:t>
      </w:r>
    </w:p>
    <w:p w14:paraId="49368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家免疫规划疫苗免疫程序，对适龄儿童进行常规接种。在部分省份对重点人群接种出血热疫苗。在重点地区对高危人群实施炭疽疫苗、钩体疫苗应急接种。根据传染病控制需要，开展乙肝、麻疹、脊灰等疫苗强化免疫或补充免疫、群体性接种工作和应急接种工作。</w:t>
      </w:r>
    </w:p>
    <w:p w14:paraId="0CB2E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前的工作。接种工作人员在对儿童接种前应查验儿童预防接种证（卡、薄）或电子档案，核对受种者姓名、性别、出生日期及接种记录，确定本次受种对象、接种疫苗的品种。询问受种者的健康状况以及是否有接种禁忌等，告知受种者或者其监护人所接种疫苗的品种、作用、禁忌、不良反应以及注意事项，可采用书面或（和）口头告知的形式，并如实记录告知和询问的情况。</w:t>
      </w:r>
    </w:p>
    <w:p w14:paraId="5EA4E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时的工作。接种工作人员在接种操作时再次查验并核对受种者姓名、预防接种证、接种凭证和本次接种的疫苗品种，核对无误后严格按照《预防接种工作规范》规定的接种月（年）龄、接种部位、接种途径、安全注射等要求予以接种。接种工作人员在接种操作时再次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三查七对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，无误后予以预防接种。三查：检查受种者健康状况和接种禁忌证，查对预防接种卡（簿）与儿童预防接种证，检查疫苗、注射器外观与批号、效期； 七对：核对受种对象姓名、年龄、疫苗品名、规格、剂量、接种部位、接种途径。</w:t>
      </w:r>
    </w:p>
    <w:p w14:paraId="6763C4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接种后的工作。告知儿童监护人，受种者在接种后应在留观室观察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分钟。接种后及时在预防接种证、卡（簿）上记录，与儿童监护人预约下次接种疫苗的种类、时间和地点。有条件的地区录入计算机并进行网络报告。</w:t>
      </w:r>
    </w:p>
    <w:p w14:paraId="0AEEC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（三）疑似预防接种异常反应处理</w:t>
      </w:r>
    </w:p>
    <w:p w14:paraId="4A8BF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如发现疑似预防接种异常反应，接种人员应按照《全国疑似预防接种异常反应监测方案》的要求进行处理和报告。</w:t>
      </w:r>
    </w:p>
    <w:p w14:paraId="301A6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三、服务流程</w:t>
      </w:r>
    </w:p>
    <w:p w14:paraId="2A763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hd w:val="clear" w:fill="FFFFFF"/>
        </w:rPr>
        <w:drawing>
          <wp:inline distT="0" distB="0" distL="114300" distR="114300">
            <wp:extent cx="5273040" cy="2527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8BF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四、服务要求</w:t>
      </w:r>
    </w:p>
    <w:p w14:paraId="7EF5A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接种单位必须为区县级卫生健康行政部门指定的预防接种单位，并具备有《疫苗储存和运输管理规范》规定的冷藏设施、设备和冷藏保管制度，按照要求进行疫苗的领发和冷链管理，保证疫苗质量。</w:t>
      </w:r>
    </w:p>
    <w:p w14:paraId="219CD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按照《预防接种工作规范》《全国疑似预防接种异常反应监测方案》等相关规定做好预防接种服务工作，承担预防接种的人员应当具备执业医师、执业助理医师、执业护士或者乡村医生资格，并经过县级或以上卫生健康行政部门组织的预防接种专业培训，考核合格后持证方可上岗。</w:t>
      </w:r>
    </w:p>
    <w:p w14:paraId="4138D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层医疗卫生机构应积极通过公安、乡镇（街道）、村（居）委会等多种渠道，利用提供其他医疗服务、发放宣传资料、入户排查等方式，向预防接种服务对象或监护人传播相关信息，主动做好辖区内服务对象的发现和管理。</w:t>
      </w:r>
    </w:p>
    <w:p w14:paraId="2DCBF3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根据预防接种需要，合理安排接种门诊开放频率、开放时间和预约服务的时间，提供便利的接种服务。</w:t>
      </w:r>
    </w:p>
    <w:p w14:paraId="12FC7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五、法律法规和政策文件</w:t>
      </w:r>
    </w:p>
    <w:p w14:paraId="1F866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《中华人民共和国基本医疗卫生与健康促进法》</w:t>
      </w:r>
    </w:p>
    <w:p w14:paraId="41B62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《国家基本公共卫生服务规范（第三版）》（国卫基层发〔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 w14:paraId="268895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《关于做好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年基本公共卫生服务项目工作的通知》（国卫基层发〔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 w14:paraId="5671C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《中华人民共和国疫苗管理法》</w:t>
      </w:r>
    </w:p>
    <w:p w14:paraId="255E7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六、服务机构信息</w:t>
      </w:r>
    </w:p>
    <w:p w14:paraId="2323D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辖区内各镇卫生院、社区卫生服务中心，綦江区人民医院、綦江区妇幼保健院等项目实施机构。</w:t>
      </w:r>
    </w:p>
    <w:tbl>
      <w:tblPr>
        <w:tblStyle w:val="3"/>
        <w:tblW w:w="102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436"/>
        <w:gridCol w:w="2001"/>
        <w:gridCol w:w="4053"/>
      </w:tblGrid>
      <w:tr w14:paraId="3AB2D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995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接种单位名称</w:t>
            </w:r>
          </w:p>
        </w:tc>
        <w:tc>
          <w:tcPr>
            <w:tcW w:w="24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1AF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接种单位详细地址</w:t>
            </w:r>
          </w:p>
        </w:tc>
        <w:tc>
          <w:tcPr>
            <w:tcW w:w="20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B9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接种单位联系电话</w:t>
            </w:r>
          </w:p>
        </w:tc>
        <w:tc>
          <w:tcPr>
            <w:tcW w:w="4053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99E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服务时间</w:t>
            </w:r>
          </w:p>
        </w:tc>
      </w:tr>
      <w:tr w14:paraId="0737B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1DF7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江苏省人民医院重庆医院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F55B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重庆市綦江区古南街道沱湾支路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6A8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023-48677550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A05E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609F9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092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6E79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重庆市綦江区文龙街道惠登路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308F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023-48611512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65C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14E96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79B2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綦江区妇幼保健院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FEC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重庆市綦江区通惠大道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26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023-48305382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C6A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常规：每天。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463B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0316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B428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重庆市綦江区文龙街道大石路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237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023-48614370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483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每周一、二、三、四、七。夏季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上午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07:40-11:30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 xml:space="preserve"> 下午14:30-16:00</w:t>
            </w:r>
          </w:p>
          <w:p w14:paraId="68778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上午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08:10-11:30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 xml:space="preserve"> 下午14:30-16：00</w:t>
            </w:r>
          </w:p>
          <w:p w14:paraId="1CDC2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71AF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143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綦江区文龙街道社区卫生服务中心沙溪接种点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5834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重庆市綦江区文龙街道沙溪社区沙溪路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C1F5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023-48618931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31F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07:40-11:30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</w:p>
          <w:p w14:paraId="6B9F2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08:10-11:30</w:t>
            </w:r>
          </w:p>
        </w:tc>
      </w:tr>
      <w:tr w14:paraId="1383E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6A5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綦江区古南街道社区卫生服务中心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F44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重庆市綦江区古南街道百步梯社区文昌巷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F0FA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023-48652277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BF6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="宋体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每周二、三、四、七。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30</w:t>
            </w:r>
          </w:p>
        </w:tc>
      </w:tr>
      <w:tr w14:paraId="5473B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20EF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綦江区通惠街道社区卫生服务中心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联惠接种点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3E8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重庆市綦江区通惠街道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梦里水乡公交站旁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079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023-48622561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5E0D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，夏季08:00-11:30</w:t>
            </w:r>
          </w:p>
        </w:tc>
      </w:tr>
      <w:tr w14:paraId="78444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DB17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綦江区新盛街道社区卫生服务中心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D3DB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重庆市綦江区新盛街道龙石路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C30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023-48693393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A97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5B3C5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3F65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綦江区三江街道社区卫生服务中心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552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重庆市綦江区三江街道原血库楼上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952F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023-48201768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CD42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常规：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每周四、五、六。冬季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8:00-11:00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70C43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8B5E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綦江区东溪镇中心卫生院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CA0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重庆市綦江区东溪镇正街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FE7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023-48754999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74BE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常规：每周星期三，每月第三周星期六。夏季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14:30-16:00;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14:30-16:00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2E0CF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0EC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綦江区赶水镇中心卫生院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20A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重庆市綦江区赶水镇胜利路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D246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023-81713020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DEE2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常规：每周星期四，每月第一周星期六。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8:00-11:30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30-12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6B6A2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80A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FF5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重庆市綦江区石角镇新街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23EB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023-61270309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4336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每周星期三，每月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第二周星期六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19131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2FE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65E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重庆市綦江区三角镇向阳街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74F2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023-48401281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9561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每月13号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每月第二周星期六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eastAsia="zh-CN"/>
                <w:woUserID w:val="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0-11:30</w:t>
            </w:r>
          </w:p>
        </w:tc>
      </w:tr>
      <w:tr w14:paraId="343EE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9B6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綦江区永新镇中心卫生院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CF4C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重庆市綦江区永新镇望场村道开门社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AF6C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023-48461275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C158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 w14:paraId="66E07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8B5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綦江区隆盛镇中心卫生院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1E03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重庆市綦江区隆盛镇隆盛社区兴隆街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B6C3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023-48481885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F6B6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30-12:00</w:t>
            </w:r>
          </w:p>
        </w:tc>
      </w:tr>
      <w:tr w14:paraId="20D8B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38C8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綦江区石壕镇中心卫生院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1598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重庆市綦江区石壕镇镇新建路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001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023-48740030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BD61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:30-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:30-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上午下村接种）</w:t>
            </w:r>
          </w:p>
        </w:tc>
      </w:tr>
      <w:tr w14:paraId="0B86D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B4D1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綦江区郭扶镇中心卫生院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E8E7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重庆市綦江区郭扶镇交通路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752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023-48432237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5AB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每周二、四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每月第二周星期六。</w:t>
            </w:r>
          </w:p>
          <w:p w14:paraId="44363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 w14:paraId="398E2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6A6C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綦江区打通镇卫生院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7009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重庆市綦江区打通镇凤台庄社区楼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713F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023-48702202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85F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</w:p>
        </w:tc>
      </w:tr>
      <w:tr w14:paraId="5EA47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9995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綦江区篆塘镇卫生院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274B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重庆市綦江区篆塘镇篆南街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6E9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023-48229280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FD04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2C303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B173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綦江区安稳镇卫生院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BAD8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重庆市綦江区安稳镇明月路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5D6D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023-48826292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7365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每周三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每月第三周星期六。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</w:p>
        </w:tc>
      </w:tr>
      <w:tr w14:paraId="3B2A9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A380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綦江区扶欢镇卫生院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FBB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重庆市綦江区扶欢镇高滩岩路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C89C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023-48792953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D78E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Theme="minorEastAsia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08: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冬季08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:30-1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30</w:t>
            </w:r>
          </w:p>
        </w:tc>
      </w:tr>
      <w:tr w14:paraId="44215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AE47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綦江区丁山镇卫生院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185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重庆市綦江区丁山镇农贸市场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788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023-48757393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6BB4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Theme="minorEastAsia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前三周每周五、每月27号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08: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、冬季08:30-11:30</w:t>
            </w:r>
          </w:p>
        </w:tc>
      </w:tr>
      <w:tr w14:paraId="061B0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32EB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綦江区中峰镇卫生院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1CC3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重庆市綦江区中峰镇龙山村龙山路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B5B8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023-61260705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349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4F6ED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D5E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綦江区永城镇卫生院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47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重庆市綦江区永城镇永城北路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A3C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023-48489053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1A5F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1DAE7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1204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綦江区横山卫生院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3B67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重庆市綦江区横山镇横山街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C2C3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023-48207106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E6D2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每月第一周星期六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</w:tr>
      <w:tr w14:paraId="7A59C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6AA5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綦江区石角镇蒲河卫生院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DE93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重庆市綦江区石角镇蒲河街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4845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023-48225280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18B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每周一、每月第一周星期天、每月26日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eastAsia="zh-CN"/>
                <w:woUserID w:val="2"/>
              </w:rPr>
              <w:t>。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3EA12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331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重庆松藻煤电有限责任公司总医院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FB4A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9276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023-48731032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759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006A4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771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4E8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重庆綦江木子妇产医院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F2AE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重庆市綦江区文龙街道通惠社区通惠大道旗龙国际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楼木子妇产医院办公室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C340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15823349676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AD0D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</w:tbl>
    <w:p w14:paraId="06A4F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0ABCA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七、举报投诉电话以及网上投诉渠道</w:t>
      </w:r>
    </w:p>
    <w:p w14:paraId="7B313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区卫生健康委举报投诉电话：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023-85895082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EA9F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FAC2C"/>
    <w:rsid w:val="6D1301DD"/>
    <w:rsid w:val="6E7911D1"/>
    <w:rsid w:val="756F2A81"/>
    <w:rsid w:val="76283E5D"/>
    <w:rsid w:val="767FDFEB"/>
    <w:rsid w:val="76BB2F42"/>
    <w:rsid w:val="79DF9624"/>
    <w:rsid w:val="7BFD1796"/>
    <w:rsid w:val="7CFBC004"/>
    <w:rsid w:val="7EEF7FB5"/>
    <w:rsid w:val="9BBB2AD3"/>
    <w:rsid w:val="9EFF9F22"/>
    <w:rsid w:val="DDAFF506"/>
    <w:rsid w:val="ECB7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2025-06-19T01:11:00Z</dcterms:created>
  <dc:creator>Administrator</dc:creator>
  <cp:lastModifiedBy>佳.</cp:lastModifiedBy>
  <dcterms:modified xsi:type="dcterms:W3CDTF">2026-04-29T14:35:06Z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eyJoZGlkIjoiZDlmYzdjOTQ2MWE3N2UzNTMzYmEwYzIwZTQwYmY0OGEiLCJ1c2VySWQiOiI0MzUyNDEzMTkifQ==</vt:lpwstr>
  </property>
  <property fmtid="{D5CDD505-2E9C-101B-9397-08002B2CF9AE}" pid="4" name="ICV">
    <vt:lpwstr>70947B869448A4AEA25EF1694E3E0CB0_43</vt:lpwstr>
  </property>
</Properties>
</file>