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重庆市綦江区住房和城乡建设委员会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bookmarkStart w:id="1" w:name="_GoBack"/>
      <w:r>
        <w:rPr>
          <w:rFonts w:hint="default" w:ascii="Times New Roman" w:hAnsi="Times New Roman" w:eastAsia="方正小标宋_GBK" w:cs="Times New Roman"/>
          <w:sz w:val="44"/>
          <w:szCs w:val="44"/>
        </w:rPr>
        <w:t>关于发布綦江区2023年11月建筑工程单方造价指标和建筑工程劳务单方造价指标的通知</w:t>
      </w:r>
    </w:p>
    <w:bookmarkEnd w:id="1"/>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p>
    <w:p>
      <w:pPr>
        <w:pStyle w:val="2"/>
        <w:keepNext w:val="0"/>
        <w:keepLines w:val="0"/>
        <w:widowControl/>
        <w:suppressLineNumbers w:val="0"/>
        <w:spacing w:before="0" w:beforeAutospacing="0" w:after="0" w:afterAutospacing="0" w:line="480" w:lineRule="atLeast"/>
        <w:ind w:left="0" w:right="0"/>
      </w:pPr>
      <w:r>
        <w:rPr>
          <w:rFonts w:ascii="方正仿宋_GBK" w:hAnsi="方正仿宋_GBK" w:eastAsia="方正仿宋_GBK" w:cs="方正仿宋_GBK"/>
          <w:sz w:val="31"/>
          <w:szCs w:val="31"/>
        </w:rPr>
        <w:t>各有关单位：</w:t>
      </w:r>
    </w:p>
    <w:p>
      <w:pPr>
        <w:pStyle w:val="2"/>
        <w:keepNext w:val="0"/>
        <w:keepLines w:val="0"/>
        <w:widowControl/>
        <w:suppressLineNumbers w:val="0"/>
        <w:spacing w:before="0" w:beforeAutospacing="0" w:after="0" w:afterAutospacing="0" w:line="480" w:lineRule="atLeast"/>
        <w:ind w:left="0" w:right="0" w:firstLine="645"/>
      </w:pPr>
      <w:r>
        <w:rPr>
          <w:rFonts w:hint="eastAsia" w:ascii="方正仿宋_GBK" w:hAnsi="方正仿宋_GBK" w:eastAsia="方正仿宋_GBK" w:cs="方正仿宋_GBK"/>
          <w:sz w:val="31"/>
          <w:szCs w:val="31"/>
        </w:rPr>
        <w:t>现将我区建设工程造价管理站收集整理、综合测算的綦江区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11</w:t>
      </w:r>
      <w:r>
        <w:rPr>
          <w:rFonts w:hint="eastAsia" w:ascii="方正仿宋_GBK" w:hAnsi="方正仿宋_GBK" w:eastAsia="方正仿宋_GBK" w:cs="方正仿宋_GBK"/>
          <w:sz w:val="31"/>
          <w:szCs w:val="31"/>
        </w:rPr>
        <w:t>月建筑工程单方造价最低指标和建筑工程劳务单方造价指标予以发布，供相关单位和机构在投资决策及成本控制时参考。</w:t>
      </w: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495" w:lineRule="atLeast"/>
        <w:ind w:right="0"/>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．重庆市綦江区</w:t>
      </w:r>
      <w:r>
        <w:rPr>
          <w:rFonts w:hint="default" w:ascii="Times New Roman" w:hAnsi="Times New Roman" w:cs="Times New Roman"/>
          <w:sz w:val="31"/>
          <w:szCs w:val="31"/>
        </w:rPr>
        <w:t>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11</w:t>
      </w:r>
      <w:r>
        <w:rPr>
          <w:rFonts w:hint="eastAsia" w:ascii="方正仿宋_GBK" w:hAnsi="方正仿宋_GBK" w:eastAsia="方正仿宋_GBK" w:cs="方正仿宋_GBK"/>
          <w:sz w:val="31"/>
          <w:szCs w:val="31"/>
        </w:rPr>
        <w:t>月建筑工程单方造价最低指标</w:t>
      </w:r>
    </w:p>
    <w:p>
      <w:pPr>
        <w:pStyle w:val="2"/>
        <w:keepNext w:val="0"/>
        <w:keepLines w:val="0"/>
        <w:widowControl/>
        <w:suppressLineNumbers w:val="0"/>
        <w:spacing w:before="0" w:beforeAutospacing="0" w:after="0" w:afterAutospacing="0" w:line="495" w:lineRule="atLeast"/>
        <w:ind w:right="0"/>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pacing w:val="0"/>
          <w:sz w:val="31"/>
          <w:szCs w:val="31"/>
        </w:rPr>
        <w:t>重庆市綦江区</w:t>
      </w:r>
      <w:r>
        <w:rPr>
          <w:rFonts w:hint="default" w:ascii="Times New Roman" w:hAnsi="Times New Roman" w:cs="Times New Roman"/>
          <w:spacing w:val="0"/>
          <w:sz w:val="31"/>
          <w:szCs w:val="31"/>
        </w:rPr>
        <w:t>202</w:t>
      </w:r>
      <w:r>
        <w:rPr>
          <w:rFonts w:hint="default" w:ascii="Times New Roman" w:hAnsi="Times New Roman" w:eastAsia="方正仿宋_GBK" w:cs="Times New Roman"/>
          <w:spacing w:val="0"/>
          <w:sz w:val="31"/>
          <w:szCs w:val="31"/>
        </w:rPr>
        <w:t>3</w:t>
      </w:r>
      <w:r>
        <w:rPr>
          <w:rFonts w:hint="eastAsia" w:ascii="方正仿宋_GBK" w:hAnsi="方正仿宋_GBK" w:eastAsia="方正仿宋_GBK" w:cs="方正仿宋_GBK"/>
          <w:spacing w:val="0"/>
          <w:sz w:val="31"/>
          <w:szCs w:val="31"/>
        </w:rPr>
        <w:t>年</w:t>
      </w:r>
      <w:r>
        <w:rPr>
          <w:rFonts w:hint="default" w:ascii="Times New Roman" w:hAnsi="Times New Roman" w:eastAsia="方正仿宋_GBK" w:cs="Times New Roman"/>
          <w:spacing w:val="0"/>
          <w:sz w:val="31"/>
          <w:szCs w:val="31"/>
        </w:rPr>
        <w:t>11</w:t>
      </w:r>
      <w:r>
        <w:rPr>
          <w:rFonts w:hint="eastAsia" w:ascii="方正仿宋_GBK" w:hAnsi="方正仿宋_GBK" w:eastAsia="方正仿宋_GBK" w:cs="方正仿宋_GBK"/>
          <w:spacing w:val="0"/>
          <w:sz w:val="31"/>
          <w:szCs w:val="31"/>
        </w:rPr>
        <w:t>月建筑工程劳务单方造价最低指标</w:t>
      </w:r>
    </w:p>
    <w:p>
      <w:pPr>
        <w:pStyle w:val="2"/>
        <w:keepNext w:val="0"/>
        <w:keepLines w:val="0"/>
        <w:widowControl/>
        <w:suppressLineNumbers w:val="0"/>
        <w:spacing w:before="0" w:beforeAutospacing="0" w:after="0" w:afterAutospacing="0" w:line="495" w:lineRule="atLeast"/>
        <w:ind w:left="0" w:right="0" w:firstLine="48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495" w:lineRule="atLeast"/>
        <w:ind w:left="0" w:right="0" w:firstLine="3360"/>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重庆市綦江区住房和城乡建设委员会</w:t>
      </w:r>
    </w:p>
    <w:p>
      <w:pPr>
        <w:pStyle w:val="2"/>
        <w:keepNext w:val="0"/>
        <w:keepLines w:val="0"/>
        <w:widowControl/>
        <w:suppressLineNumbers w:val="0"/>
        <w:spacing w:before="0" w:beforeAutospacing="0" w:after="0" w:afterAutospacing="0" w:line="495" w:lineRule="atLeast"/>
        <w:ind w:left="0" w:right="0" w:firstLine="645"/>
      </w:pPr>
      <w:r>
        <w:rPr>
          <w:rFonts w:hint="default" w:ascii="Times New Roman" w:hAnsi="Times New Roman" w:cs="Times New Roman"/>
          <w:sz w:val="31"/>
          <w:szCs w:val="31"/>
        </w:rPr>
        <w:t>                           202</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日</w:t>
      </w:r>
    </w:p>
    <w:p>
      <w:pPr>
        <w:pStyle w:val="2"/>
        <w:keepNext w:val="0"/>
        <w:keepLines w:val="0"/>
        <w:widowControl/>
        <w:suppressLineNumbers w:val="0"/>
        <w:spacing w:before="0" w:beforeAutospacing="0" w:after="0" w:afterAutospacing="0" w:line="495" w:lineRule="atLeast"/>
        <w:ind w:left="0" w:right="0" w:firstLine="645"/>
      </w:pPr>
      <w:r>
        <w:rPr>
          <w:rFonts w:hint="eastAsia" w:ascii="方正仿宋_GBK" w:hAnsi="方正仿宋_GBK" w:eastAsia="方正仿宋_GBK" w:cs="方正仿宋_GBK"/>
          <w:sz w:val="31"/>
          <w:szCs w:val="31"/>
        </w:rPr>
        <w:t>（此件公开发布）</w:t>
      </w: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495" w:lineRule="atLeast"/>
        <w:ind w:left="0" w:right="0" w:firstLine="645"/>
      </w:pPr>
    </w:p>
    <w:p>
      <w:pPr>
        <w:pStyle w:val="2"/>
        <w:keepNext w:val="0"/>
        <w:keepLines w:val="0"/>
        <w:widowControl/>
        <w:suppressLineNumbers w:val="0"/>
        <w:spacing w:before="0" w:beforeAutospacing="0" w:after="0" w:afterAutospacing="0" w:line="315" w:lineRule="atLeast"/>
        <w:ind w:left="0" w:right="0"/>
      </w:pPr>
      <w:r>
        <w:rPr>
          <w:rFonts w:ascii="方正黑体_GBK" w:hAnsi="方正黑体_GBK" w:eastAsia="方正黑体_GBK" w:cs="方正黑体_GBK"/>
          <w:sz w:val="31"/>
          <w:szCs w:val="31"/>
        </w:rPr>
        <w:t>附件</w:t>
      </w:r>
      <w:r>
        <w:rPr>
          <w:rFonts w:hint="default" w:ascii="Times New Roman" w:hAnsi="Times New Roman" w:cs="Times New Roman"/>
          <w:sz w:val="31"/>
          <w:szCs w:val="31"/>
        </w:rPr>
        <w:t>1</w:t>
      </w:r>
    </w:p>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315" w:lineRule="atLeast"/>
        <w:ind w:left="0" w:right="0"/>
        <w:jc w:val="center"/>
      </w:pPr>
      <w:r>
        <w:rPr>
          <w:rFonts w:ascii="方正小标宋_GBK" w:hAnsi="方正小标宋_GBK" w:eastAsia="方正小标宋_GBK" w:cs="方正小标宋_GBK"/>
          <w:sz w:val="43"/>
          <w:szCs w:val="43"/>
        </w:rPr>
        <w:t>重庆市綦江区</w:t>
      </w:r>
      <w:r>
        <w:rPr>
          <w:rFonts w:hint="default" w:ascii="Times New Roman" w:hAnsi="Times New Roman" w:cs="Times New Roman"/>
          <w:sz w:val="43"/>
          <w:szCs w:val="43"/>
        </w:rPr>
        <w:t>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11</w:t>
      </w:r>
      <w:r>
        <w:rPr>
          <w:rFonts w:hint="eastAsia" w:ascii="方正小标宋_GBK" w:hAnsi="方正小标宋_GBK" w:eastAsia="方正小标宋_GBK" w:cs="方正小标宋_GBK"/>
          <w:sz w:val="43"/>
          <w:szCs w:val="43"/>
        </w:rPr>
        <w:t>月建筑工程</w:t>
      </w:r>
    </w:p>
    <w:p>
      <w:pPr>
        <w:pStyle w:val="2"/>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sz w:val="43"/>
          <w:szCs w:val="43"/>
        </w:rPr>
        <w:t>单方造价最低指标</w:t>
      </w:r>
    </w:p>
    <w:p>
      <w:pPr>
        <w:pStyle w:val="2"/>
        <w:keepNext w:val="0"/>
        <w:keepLines w:val="0"/>
        <w:widowControl/>
        <w:suppressLineNumbers w:val="0"/>
        <w:spacing w:before="0" w:beforeAutospacing="0" w:after="0" w:afterAutospacing="0" w:line="315" w:lineRule="atLeast"/>
        <w:ind w:left="0" w:right="0"/>
        <w:jc w:val="center"/>
      </w:pPr>
      <w:r>
        <w:rPr>
          <w:rFonts w:hint="default" w:ascii="Times New Roman" w:hAnsi="Times New Roman" w:cs="Times New Roman"/>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002"/>
        <w:gridCol w:w="450"/>
        <w:gridCol w:w="854"/>
        <w:gridCol w:w="2440"/>
        <w:gridCol w:w="1547"/>
        <w:gridCol w:w="2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w:t>
            </w:r>
            <w:r>
              <w:rPr>
                <w:rFonts w:hint="eastAsia" w:ascii="方正楷体_GBK" w:hAnsi="方正楷体_GBK" w:eastAsia="方正楷体_GBK" w:cs="方正楷体_GBK"/>
                <w:sz w:val="31"/>
                <w:szCs w:val="31"/>
                <w:bdr w:val="none" w:color="auto" w:sz="0" w:space="0"/>
              </w:rPr>
              <w:t>  古南  文龙  通惠  三江</w:t>
            </w:r>
          </w:p>
        </w:tc>
        <w:tc>
          <w:tcPr>
            <w:tcW w:w="43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780" w:type="dxa"/>
            <w:gridSpan w:val="2"/>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74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eastAsia" w:ascii="方正仿宋_GBK" w:hAnsi="方正仿宋_GBK" w:eastAsia="方正仿宋_GBK" w:cs="方正仿宋_GBK"/>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1082.18</w:t>
            </w:r>
          </w:p>
        </w:tc>
        <w:tc>
          <w:tcPr>
            <w:tcW w:w="3195" w:type="dxa"/>
            <w:vMerge w:val="restart"/>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1382.18</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1629.76</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2283.21</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1933.78</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1717.97</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1525.90</w:t>
            </w:r>
          </w:p>
        </w:tc>
        <w:tc>
          <w:tcPr>
            <w:tcW w:w="319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1021.09</w:t>
            </w:r>
          </w:p>
        </w:tc>
        <w:tc>
          <w:tcPr>
            <w:tcW w:w="3195" w:type="dxa"/>
            <w:tcBorders>
              <w:top w:val="nil"/>
              <w:left w:val="single" w:color="auto" w:sz="6" w:space="0"/>
              <w:bottom w:val="single" w:color="auto" w:sz="6" w:space="0"/>
              <w:right w:val="single" w:color="auto" w:sz="6" w:space="0"/>
            </w:tcBorders>
            <w:shd w:val="clear"/>
            <w:tcMar>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74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1407.46</w:t>
            </w:r>
          </w:p>
        </w:tc>
        <w:tc>
          <w:tcPr>
            <w:tcW w:w="319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textAlignment w:val="auto"/>
      </w:pPr>
      <w:r>
        <w:rPr>
          <w:rFonts w:hint="default" w:ascii="Times New Roman" w:hAnsi="Times New Roman" w:cs="Times New Roman"/>
          <w:sz w:val="31"/>
          <w:szCs w:val="3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2345"/>
        <w:gridCol w:w="551"/>
        <w:gridCol w:w="731"/>
        <w:gridCol w:w="1728"/>
        <w:gridCol w:w="1371"/>
        <w:gridCol w:w="23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465" w:type="dxa"/>
            <w:gridSpan w:val="2"/>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89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1064.56</w:t>
            </w:r>
          </w:p>
        </w:tc>
        <w:tc>
          <w:tcPr>
            <w:tcW w:w="3465" w:type="dxa"/>
            <w:vMerge w:val="restart"/>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1355.40</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1555.52</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2194.08</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1833.60</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1637.06</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1467.82</w:t>
            </w:r>
          </w:p>
        </w:tc>
        <w:tc>
          <w:tcPr>
            <w:tcW w:w="3465"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991.98</w:t>
            </w:r>
          </w:p>
        </w:tc>
        <w:tc>
          <w:tcPr>
            <w:tcW w:w="346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1349.48</w:t>
            </w:r>
          </w:p>
        </w:tc>
        <w:tc>
          <w:tcPr>
            <w:tcW w:w="346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315" w:lineRule="atLeast"/>
        <w:ind w:left="0" w:right="0"/>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2</w:t>
      </w:r>
    </w:p>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sz w:val="43"/>
          <w:szCs w:val="43"/>
        </w:rPr>
        <w:t>重庆市綦江区202</w:t>
      </w:r>
      <w:r>
        <w:rPr>
          <w:rFonts w:hint="default" w:ascii="Times New Roman" w:hAnsi="Times New Roman" w:eastAsia="方正小标宋_GBK" w:cs="Times New Roman"/>
          <w:sz w:val="43"/>
          <w:szCs w:val="43"/>
        </w:rPr>
        <w:t>3</w:t>
      </w:r>
      <w:r>
        <w:rPr>
          <w:rFonts w:hint="eastAsia" w:ascii="方正小标宋_GBK" w:hAnsi="方正小标宋_GBK" w:eastAsia="方正小标宋_GBK" w:cs="方正小标宋_GBK"/>
          <w:sz w:val="43"/>
          <w:szCs w:val="43"/>
        </w:rPr>
        <w:t>年</w:t>
      </w:r>
      <w:r>
        <w:rPr>
          <w:rFonts w:hint="default" w:ascii="Times New Roman" w:hAnsi="Times New Roman" w:eastAsia="方正小标宋_GBK" w:cs="Times New Roman"/>
          <w:sz w:val="43"/>
          <w:szCs w:val="43"/>
        </w:rPr>
        <w:t>11</w:t>
      </w:r>
      <w:r>
        <w:rPr>
          <w:rFonts w:hint="eastAsia" w:ascii="方正小标宋_GBK" w:hAnsi="方正小标宋_GBK" w:eastAsia="方正小标宋_GBK" w:cs="方正小标宋_GBK"/>
          <w:sz w:val="43"/>
          <w:szCs w:val="43"/>
        </w:rPr>
        <w:t>月建筑工程</w:t>
      </w:r>
    </w:p>
    <w:p>
      <w:pPr>
        <w:pStyle w:val="2"/>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sz w:val="43"/>
          <w:szCs w:val="43"/>
        </w:rPr>
        <w:t>劳务单方造价最低指标</w:t>
      </w:r>
    </w:p>
    <w:p>
      <w:pPr>
        <w:pStyle w:val="2"/>
        <w:keepNext w:val="0"/>
        <w:keepLines w:val="0"/>
        <w:widowControl/>
        <w:suppressLineNumbers w:val="0"/>
        <w:spacing w:before="0" w:beforeAutospacing="0" w:after="0" w:afterAutospacing="0" w:line="315" w:lineRule="atLeast"/>
        <w:ind w:left="0" w:right="0"/>
        <w:jc w:val="center"/>
      </w:pPr>
      <w:r>
        <w:rPr>
          <w:rFonts w:hint="default" w:ascii="Times New Roman" w:hAnsi="Times New Roman" w:cs="Times New Roman"/>
          <w:sz w:val="43"/>
          <w:szCs w:val="43"/>
        </w:rPr>
        <w:t> </w:t>
      </w:r>
    </w:p>
    <w:p>
      <w:pPr>
        <w:pStyle w:val="2"/>
        <w:keepNext w:val="0"/>
        <w:keepLines w:val="0"/>
        <w:widowControl/>
        <w:suppressLineNumbers w:val="0"/>
        <w:spacing w:before="0" w:beforeAutospacing="0" w:after="0" w:afterAutospacing="0" w:line="315" w:lineRule="atLeast"/>
        <w:ind w:left="0" w:right="0" w:firstLine="5820"/>
      </w:pPr>
      <w:r>
        <w:rPr>
          <w:rFonts w:hint="eastAsia" w:ascii="方正仿宋_GBK" w:hAnsi="方正仿宋_GBK" w:eastAsia="方正仿宋_GBK" w:cs="方正仿宋_GBK"/>
          <w:sz w:val="31"/>
          <w:szCs w:val="31"/>
        </w:rPr>
        <w:t>单位：元</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序号</w:t>
            </w:r>
          </w:p>
        </w:tc>
        <w:tc>
          <w:tcPr>
            <w:tcW w:w="5355" w:type="dxa"/>
            <w:gridSpan w:val="2"/>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建筑工程类型</w:t>
            </w:r>
          </w:p>
        </w:tc>
        <w:tc>
          <w:tcPr>
            <w:tcW w:w="216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1</w:t>
            </w:r>
          </w:p>
        </w:tc>
        <w:tc>
          <w:tcPr>
            <w:tcW w:w="15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住宅楼</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高层框剪结构</w:t>
            </w:r>
          </w:p>
        </w:tc>
        <w:tc>
          <w:tcPr>
            <w:tcW w:w="216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w:t>
            </w:r>
          </w:p>
        </w:tc>
        <w:tc>
          <w:tcPr>
            <w:tcW w:w="15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别墅</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联排别墅</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w:t>
            </w:r>
          </w:p>
        </w:tc>
        <w:tc>
          <w:tcPr>
            <w:tcW w:w="15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洋房</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花园洋房</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w:t>
            </w:r>
          </w:p>
        </w:tc>
        <w:tc>
          <w:tcPr>
            <w:tcW w:w="15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综合楼</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5</w:t>
            </w:r>
          </w:p>
        </w:tc>
        <w:tc>
          <w:tcPr>
            <w:tcW w:w="15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办公楼</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85"/>
            </w:pPr>
            <w:r>
              <w:rPr>
                <w:rFonts w:hint="default" w:ascii="Times New Roman" w:hAnsi="Times New Roman" w:cs="Times New Roman"/>
                <w:sz w:val="28"/>
                <w:szCs w:val="28"/>
                <w:bdr w:val="none" w:color="auto" w:sz="0" w:space="0"/>
              </w:rPr>
              <w:t>6</w:t>
            </w:r>
          </w:p>
        </w:tc>
        <w:tc>
          <w:tcPr>
            <w:tcW w:w="1575"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厂房</w:t>
            </w: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单层砼结构</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7</w:t>
            </w:r>
          </w:p>
        </w:tc>
        <w:tc>
          <w:tcPr>
            <w:tcW w:w="1575"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eastAsia" w:ascii="宋体"/>
                <w:sz w:val="24"/>
                <w:szCs w:val="24"/>
              </w:rPr>
            </w:pPr>
          </w:p>
        </w:tc>
        <w:tc>
          <w:tcPr>
            <w:tcW w:w="37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单层钢结构</w:t>
            </w:r>
          </w:p>
        </w:tc>
        <w:tc>
          <w:tcPr>
            <w:tcW w:w="216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cs="Times New Roman"/>
                <w:sz w:val="28"/>
                <w:szCs w:val="28"/>
                <w:bdr w:val="none" w:color="auto" w:sz="0" w:space="0"/>
              </w:rPr>
              <w:t>293.90</w:t>
            </w:r>
          </w:p>
        </w:tc>
      </w:tr>
    </w:tbl>
    <w:p>
      <w:pPr>
        <w:pStyle w:val="2"/>
        <w:keepNext w:val="0"/>
        <w:keepLines w:val="0"/>
        <w:widowControl/>
        <w:suppressLineNumbers w:val="0"/>
        <w:spacing w:before="0" w:beforeAutospacing="0" w:after="0" w:afterAutospacing="0" w:line="315" w:lineRule="atLeast"/>
        <w:ind w:left="0" w:right="0"/>
      </w:pPr>
      <w:r>
        <w:rPr>
          <w:rFonts w:hint="default" w:ascii="Times New Roman" w:hAnsi="Times New Roman" w:cs="Times New Roman"/>
          <w:sz w:val="31"/>
          <w:szCs w:val="31"/>
        </w:rPr>
        <w:t> </w:t>
      </w:r>
    </w:p>
    <w:p>
      <w:pPr>
        <w:pStyle w:val="2"/>
        <w:keepNext w:val="0"/>
        <w:keepLines w:val="0"/>
        <w:widowControl/>
        <w:suppressLineNumbers w:val="0"/>
        <w:spacing w:before="0" w:beforeAutospacing="0" w:after="0" w:afterAutospacing="0" w:line="315" w:lineRule="atLeast"/>
        <w:ind w:left="0" w:right="0"/>
      </w:pPr>
    </w:p>
    <w:p>
      <w:pPr>
        <w:keepNext w:val="0"/>
        <w:keepLines w:val="0"/>
        <w:pageBreakBefore w:val="0"/>
        <w:kinsoku/>
        <w:wordWrap/>
        <w:overflowPunct/>
        <w:topLinePunct w:val="0"/>
        <w:autoSpaceDE/>
        <w:autoSpaceDN/>
        <w:bidi w:val="0"/>
        <w:adjustRightIn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123B3888"/>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544</Words>
  <Characters>585</Characters>
  <Lines>0</Lines>
  <Paragraphs>0</Paragraphs>
  <TotalTime>2</TotalTime>
  <ScaleCrop>false</ScaleCrop>
  <LinksUpToDate>false</LinksUpToDate>
  <CharactersWithSpaces>587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2023-11-16T08:22:58Z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6956D6790E524F64A1FB810A88563A88</vt:lpwstr>
  </property>
</Properties>
</file>