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64855">
      <w:pPr>
        <w:keepNext w:val="0"/>
        <w:keepLines w:val="0"/>
        <w:pageBreakBefore w:val="0"/>
        <w:widowControl w:val="0"/>
        <w:tabs>
          <w:tab w:val="left" w:pos="3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重庆市綦江区住房和城乡建设委员会</w:t>
      </w:r>
    </w:p>
    <w:p w14:paraId="46194168">
      <w:pPr>
        <w:keepNext w:val="0"/>
        <w:keepLines w:val="0"/>
        <w:pageBreakBefore w:val="0"/>
        <w:widowControl w:val="0"/>
        <w:tabs>
          <w:tab w:val="left" w:pos="3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关于注销重庆斌越建设（集团）有限公司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等16家企业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建筑业企业资质的公告</w:t>
      </w:r>
    </w:p>
    <w:p w14:paraId="0379A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 w14:paraId="161726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根据住建部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关于做好有关建设工程企业资质证书换领和延续工作的通知》（建办市〔2023〕47号）、市住房城乡建委《关于做好我市建筑业企业、监理企业资质证书换领工作的通知》等文件要求，国发《2021》7号决定取消的建设工程企业资质，资质证书有效期届满前未申请换领相应资质证书的，逾期自动作废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重庆斌越建设（集团）有限公司等16家企业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的三级资质未在2024年12月31日前申请资质换领，其三级资质自动作废。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委依法注销重庆斌越建设（集团）有限公司等16家企业作废的建筑业企业资质，现将注销的企业资质予以公布。</w:t>
      </w:r>
      <w:bookmarkStart w:id="0" w:name="_GoBack"/>
      <w:bookmarkEnd w:id="0"/>
    </w:p>
    <w:p w14:paraId="28E87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特此公告。</w:t>
      </w:r>
    </w:p>
    <w:p w14:paraId="49728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附件：注销建筑业企业资质名单</w:t>
      </w:r>
    </w:p>
    <w:p w14:paraId="60E23D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　　</w:t>
      </w:r>
    </w:p>
    <w:p w14:paraId="449D0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重庆市綦江区住房和城乡建设委员会</w:t>
      </w:r>
    </w:p>
    <w:p w14:paraId="03F42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 xml:space="preserve">                      2025年3月10日</w:t>
      </w:r>
    </w:p>
    <w:p w14:paraId="713E0C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tbl>
      <w:tblPr>
        <w:tblStyle w:val="3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416"/>
        <w:gridCol w:w="1292"/>
        <w:gridCol w:w="2141"/>
        <w:gridCol w:w="742"/>
      </w:tblGrid>
      <w:tr w14:paraId="32A9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注销建筑业企业资质名单</w:t>
            </w:r>
          </w:p>
        </w:tc>
      </w:tr>
      <w:tr w14:paraId="3FC1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2419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重庆斌越建设（集团）有限公司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D350008738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CFE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C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B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9D5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1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111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重庆华硕装饰工程有限公司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D350008754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373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重庆惠赢建设工程有限公司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C8D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重庆南州环保工程有限公司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D350007970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B5D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1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5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F3E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E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081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D350051864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8E6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重庆旗引机电设备有限责任公司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D350074560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C14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重庆施其建筑工程有限公司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D350020062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2BF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重庆市古剑山旅游股份公司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471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A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3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699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重庆市科强建筑工程有限公司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D350029964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2F4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重庆市綦商集团有限公司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D350037300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110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重庆市渝綦水务技术开发有限公司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D350031912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BB4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重庆硕实建设工程有限公司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D350030040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DBE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重庆伟弘建筑工程有限公司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D350008720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797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0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4C8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7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9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38D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3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F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D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F24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A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BD6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重庆永辰建设集团有限公司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D350086518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AAD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B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12F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0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8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4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C56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0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0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19E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7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B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D9E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重庆跃龙杭萧钢构有限公司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D350131607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D9C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3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F9E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重庆中航幕墙工程有限公司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D350154169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</w:tbl>
    <w:p w14:paraId="6D67CF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3031"/>
    <w:rsid w:val="01EB7BB3"/>
    <w:rsid w:val="381B3031"/>
    <w:rsid w:val="3CD37640"/>
    <w:rsid w:val="4C615EE7"/>
    <w:rsid w:val="4EF3571C"/>
    <w:rsid w:val="513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973</Characters>
  <Lines>0</Lines>
  <Paragraphs>0</Paragraphs>
  <TotalTime>0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2025-03-06T08:04:00Z</dcterms:created>
  <dc:creator>Administrator</dc:creator>
  <cp:lastModifiedBy>Administrator</cp:lastModifiedBy>
  <cp:lastPrinted>2025-03-10T07:48:29Z</cp:lastPrinted>
  <dcterms:modified xsi:type="dcterms:W3CDTF">2025-03-10T07:48:41Z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BDDD1628B4A1493CBA4C6348AF3D2712_11</vt:lpwstr>
  </property>
  <property fmtid="{D5CDD505-2E9C-101B-9397-08002B2CF9AE}" pid="4" name="KSOTemplateDocerSaveRecord">
    <vt:lpwstr>eyJoZGlkIjoiMTBmYjkzOWFiOTgxN2Q3ZjAwZmY3NDYyMzJlNTJhZjAifQ==</vt:lpwstr>
  </property>
</Properties>
</file>