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20"/>
          <w:w w:val="94"/>
          <w:sz w:val="44"/>
          <w:szCs w:val="44"/>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20"/>
          <w:w w:val="94"/>
          <w:sz w:val="44"/>
          <w:szCs w:val="44"/>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20"/>
          <w:w w:val="94"/>
          <w:sz w:val="44"/>
          <w:szCs w:val="44"/>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20"/>
          <w:w w:val="94"/>
          <w:sz w:val="44"/>
          <w:szCs w:val="44"/>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20"/>
          <w:w w:val="94"/>
          <w:sz w:val="44"/>
          <w:szCs w:val="44"/>
        </w:rPr>
      </w:pPr>
    </w:p>
    <w:p>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方正小标宋_GBK" w:hAnsi="方正小标宋_GBK" w:eastAsia="方正小标宋_GBK" w:cs="方正小标宋_GBK"/>
          <w:spacing w:val="-20"/>
          <w:w w:val="94"/>
          <w:sz w:val="44"/>
          <w:szCs w:val="44"/>
        </w:rPr>
      </w:pPr>
    </w:p>
    <w:p>
      <w:pPr>
        <w:pStyle w:val="2"/>
        <w:keepNext w:val="0"/>
        <w:keepLines w:val="0"/>
        <w:pageBreakBefore w:val="0"/>
        <w:kinsoku/>
        <w:overflowPunct/>
        <w:topLinePunct w:val="0"/>
        <w:autoSpaceDE/>
        <w:autoSpaceDN/>
        <w:bidi w:val="0"/>
        <w:spacing w:line="560" w:lineRule="exact"/>
        <w:textAlignment w:val="auto"/>
        <w:rPr>
          <w:rFonts w:hint="eastAsia" w:ascii="方正小标宋_GBK" w:hAnsi="方正小标宋_GBK" w:eastAsia="方正小标宋_GBK" w:cs="方正小标宋_GBK"/>
          <w:spacing w:val="-20"/>
          <w:w w:val="94"/>
          <w:sz w:val="44"/>
          <w:szCs w:val="44"/>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_GBK" w:hAnsi="方正小标宋_GBK" w:eastAsia="方正小标宋_GBK" w:cs="方正小标宋_GBK"/>
          <w:spacing w:val="-20"/>
          <w:w w:val="94"/>
          <w:sz w:val="44"/>
          <w:szCs w:val="44"/>
        </w:rPr>
      </w:pPr>
      <w:r>
        <w:rPr>
          <w:rFonts w:hint="default" w:ascii="Times New Roman" w:hAnsi="Times New Roman" w:eastAsia="方正仿宋_GBK" w:cs="Times New Roman"/>
          <w:color w:val="000000"/>
          <w:sz w:val="32"/>
          <w:szCs w:val="32"/>
          <w:lang w:val="en-US" w:eastAsia="zh-CN"/>
        </w:rPr>
        <w:t>郭扶府</w:t>
      </w:r>
      <w:r>
        <w:rPr>
          <w:rFonts w:hint="default" w:ascii="Times New Roman" w:hAnsi="Times New Roman" w:eastAsia="方正仿宋_GBK" w:cs="Times New Roman"/>
          <w:color w:val="000000"/>
          <w:sz w:val="32"/>
          <w:szCs w:val="32"/>
        </w:rPr>
        <w:t>发</w:t>
      </w:r>
      <w:r>
        <w:rPr>
          <w:rFonts w:hint="default" w:ascii="Times New Roman" w:hAnsi="Times New Roman" w:eastAsia="方正仿宋_GBK" w:cs="Times New Roman"/>
          <w:color w:val="000000"/>
          <w:spacing w:val="20"/>
          <w:sz w:val="32"/>
          <w:szCs w:val="32"/>
        </w:rPr>
        <w:t>〔202</w:t>
      </w:r>
      <w:r>
        <w:rPr>
          <w:rFonts w:hint="default" w:ascii="Times New Roman" w:hAnsi="Times New Roman" w:eastAsia="方正仿宋_GBK" w:cs="Times New Roman"/>
          <w:color w:val="000000"/>
          <w:spacing w:val="20"/>
          <w:sz w:val="32"/>
          <w:szCs w:val="32"/>
          <w:lang w:val="en-US" w:eastAsia="zh-CN"/>
        </w:rPr>
        <w:t>1</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61</w:t>
      </w:r>
      <w:r>
        <w:rPr>
          <w:rFonts w:hint="default" w:ascii="Times New Roman" w:hAnsi="Times New Roman" w:eastAsia="方正仿宋_GBK" w:cs="Times New Roman"/>
          <w:color w:val="000000"/>
          <w:spacing w:val="20"/>
          <w:sz w:val="32"/>
          <w:szCs w:val="32"/>
        </w:rPr>
        <w:t>号</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0"/>
          <w:w w:val="100"/>
          <w:sz w:val="44"/>
          <w:szCs w:val="44"/>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0"/>
          <w:w w:val="100"/>
          <w:sz w:val="44"/>
          <w:szCs w:val="44"/>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0"/>
          <w:w w:val="100"/>
          <w:sz w:val="44"/>
          <w:szCs w:val="44"/>
          <w:lang w:eastAsia="zh-CN"/>
        </w:rPr>
      </w:pPr>
      <w:r>
        <w:rPr>
          <w:rFonts w:hint="eastAsia" w:ascii="方正小标宋_GBK" w:hAnsi="方正小标宋_GBK" w:eastAsia="方正小标宋_GBK" w:cs="方正小标宋_GBK"/>
          <w:spacing w:val="0"/>
          <w:w w:val="100"/>
          <w:sz w:val="44"/>
          <w:szCs w:val="44"/>
        </w:rPr>
        <w:t>重庆市綦江区</w:t>
      </w:r>
      <w:r>
        <w:rPr>
          <w:rFonts w:hint="eastAsia" w:ascii="方正小标宋_GBK" w:hAnsi="方正小标宋_GBK" w:eastAsia="方正小标宋_GBK" w:cs="方正小标宋_GBK"/>
          <w:spacing w:val="0"/>
          <w:w w:val="100"/>
          <w:sz w:val="44"/>
          <w:szCs w:val="44"/>
          <w:lang w:eastAsia="zh-CN"/>
        </w:rPr>
        <w:t>郭扶镇人民政府</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pacing w:val="-20"/>
          <w:w w:val="94"/>
          <w:sz w:val="44"/>
          <w:szCs w:val="44"/>
        </w:rPr>
      </w:pPr>
      <w:r>
        <w:rPr>
          <w:rFonts w:hint="eastAsia" w:ascii="方正小标宋_GBK" w:hAnsi="方正小标宋_GBK" w:eastAsia="方正小标宋_GBK" w:cs="方正小标宋_GBK"/>
          <w:spacing w:val="-20"/>
          <w:w w:val="94"/>
          <w:sz w:val="44"/>
          <w:szCs w:val="44"/>
        </w:rPr>
        <w:t>关于</w:t>
      </w:r>
      <w:r>
        <w:rPr>
          <w:rFonts w:hint="eastAsia" w:ascii="方正小标宋_GBK" w:hAnsi="方正小标宋_GBK" w:eastAsia="方正小标宋_GBK" w:cs="方正小标宋_GBK"/>
          <w:spacing w:val="-20"/>
          <w:w w:val="94"/>
          <w:sz w:val="44"/>
          <w:szCs w:val="44"/>
          <w:lang w:eastAsia="zh-CN"/>
        </w:rPr>
        <w:t>印发《农村道路交通安全劝导队（站）规范化建设及运行实施办法（试行）》</w:t>
      </w:r>
      <w:r>
        <w:rPr>
          <w:rFonts w:hint="eastAsia" w:ascii="方正小标宋_GBK" w:hAnsi="方正小标宋_GBK" w:eastAsia="方正小标宋_GBK" w:cs="方正小标宋_GBK"/>
          <w:spacing w:val="-20"/>
          <w:w w:val="94"/>
          <w:sz w:val="44"/>
          <w:szCs w:val="44"/>
        </w:rPr>
        <w:t>的通知</w:t>
      </w:r>
    </w:p>
    <w:p>
      <w:pPr>
        <w:pStyle w:val="6"/>
        <w:keepNext w:val="0"/>
        <w:keepLines w:val="0"/>
        <w:pageBreakBefore w:val="0"/>
        <w:kinsoku/>
        <w:wordWrap/>
        <w:overflowPunct/>
        <w:topLinePunct w:val="0"/>
        <w:autoSpaceDE/>
        <w:autoSpaceDN/>
        <w:bidi w:val="0"/>
        <w:spacing w:before="0" w:beforeAutospacing="0" w:after="0" w:afterAutospacing="0" w:line="560" w:lineRule="exact"/>
        <w:jc w:val="both"/>
        <w:textAlignment w:val="auto"/>
        <w:rPr>
          <w:rFonts w:hint="eastAsia" w:ascii="方正仿宋_GBK" w:hAnsi="方正仿宋_GBK" w:eastAsia="方正仿宋_GBK" w:cs="方正仿宋_GBK"/>
          <w:sz w:val="32"/>
          <w:szCs w:val="32"/>
        </w:rPr>
      </w:pPr>
    </w:p>
    <w:p>
      <w:pPr>
        <w:pStyle w:val="6"/>
        <w:keepNext w:val="0"/>
        <w:keepLines w:val="0"/>
        <w:pageBreakBefore w:val="0"/>
        <w:widowControl/>
        <w:kinsoku/>
        <w:wordWrap/>
        <w:overflowPunct/>
        <w:topLinePunct w:val="0"/>
        <w:autoSpaceDE/>
        <w:autoSpaceDN/>
        <w:bidi w:val="0"/>
        <w:adjustRightInd/>
        <w:spacing w:before="0" w:beforeAutospacing="0" w:after="0" w:afterAutospacing="0" w:line="540" w:lineRule="exact"/>
        <w:jc w:val="both"/>
        <w:textAlignment w:val="auto"/>
        <w:rPr>
          <w:rFonts w:hint="eastAsia" w:ascii="方正仿宋_GBK" w:hAnsi="方正仿宋_GBK" w:eastAsia="方正仿宋_GBK" w:cs="方正仿宋_GBK"/>
          <w:spacing w:val="-6"/>
          <w:sz w:val="32"/>
          <w:szCs w:val="32"/>
        </w:rPr>
      </w:pPr>
      <w:r>
        <w:rPr>
          <w:rFonts w:hint="eastAsia" w:ascii="方正仿宋_GBK" w:hAnsi="方正仿宋_GBK" w:eastAsia="方正仿宋_GBK" w:cs="方正仿宋_GBK"/>
          <w:spacing w:val="-6"/>
          <w:sz w:val="32"/>
          <w:szCs w:val="32"/>
        </w:rPr>
        <w:t>各</w:t>
      </w:r>
      <w:r>
        <w:rPr>
          <w:rFonts w:hint="eastAsia" w:ascii="方正仿宋_GBK" w:hAnsi="方正仿宋_GBK" w:eastAsia="方正仿宋_GBK" w:cs="方正仿宋_GBK"/>
          <w:spacing w:val="-6"/>
          <w:sz w:val="32"/>
          <w:szCs w:val="32"/>
          <w:lang w:eastAsia="zh-CN"/>
        </w:rPr>
        <w:t>村（居），各办、站、所（中心、大队）</w:t>
      </w:r>
      <w:r>
        <w:rPr>
          <w:rFonts w:hint="eastAsia" w:ascii="方正仿宋_GBK" w:hAnsi="方正仿宋_GBK" w:eastAsia="方正仿宋_GBK" w:cs="方正仿宋_GBK"/>
          <w:spacing w:val="-6"/>
          <w:sz w:val="32"/>
          <w:szCs w:val="32"/>
        </w:rPr>
        <w:t>：</w:t>
      </w:r>
    </w:p>
    <w:p>
      <w:pPr>
        <w:keepNext w:val="0"/>
        <w:keepLines w:val="0"/>
        <w:pageBreakBefore w:val="0"/>
        <w:widowControl/>
        <w:kinsoku/>
        <w:wordWrap w:val="0"/>
        <w:overflowPunct/>
        <w:topLinePunct w:val="0"/>
        <w:autoSpaceDE/>
        <w:autoSpaceDN/>
        <w:bidi w:val="0"/>
        <w:adjustRightInd/>
        <w:snapToGrid w:val="0"/>
        <w:spacing w:line="540" w:lineRule="exact"/>
        <w:ind w:firstLine="640"/>
        <w:jc w:val="left"/>
        <w:textAlignment w:val="auto"/>
        <w:rPr>
          <w:rFonts w:hint="eastAsia" w:ascii="方正仿宋_GBK" w:hAnsi="方正仿宋_GBK" w:eastAsia="方正仿宋_GBK" w:cs="方正仿宋_GBK"/>
          <w:color w:val="000000"/>
          <w:spacing w:val="-6"/>
          <w:kern w:val="0"/>
          <w:sz w:val="32"/>
          <w:szCs w:val="32"/>
        </w:rPr>
      </w:pPr>
      <w:r>
        <w:rPr>
          <w:rFonts w:hint="eastAsia" w:ascii="方正仿宋_GBK" w:hAnsi="方正仿宋_GBK" w:eastAsia="方正仿宋_GBK" w:cs="方正仿宋_GBK"/>
          <w:color w:val="000000"/>
          <w:spacing w:val="-6"/>
          <w:kern w:val="0"/>
          <w:sz w:val="32"/>
          <w:szCs w:val="32"/>
        </w:rPr>
        <w:t>现将《农村道路交通安全劝导队（站）规范化建设及运行</w:t>
      </w:r>
      <w:r>
        <w:rPr>
          <w:rFonts w:hint="eastAsia" w:ascii="方正仿宋_GBK" w:hAnsi="方正仿宋_GBK" w:eastAsia="方正仿宋_GBK" w:cs="方正仿宋_GBK"/>
          <w:color w:val="000000"/>
          <w:spacing w:val="-6"/>
          <w:kern w:val="0"/>
          <w:sz w:val="32"/>
          <w:szCs w:val="32"/>
          <w:lang w:eastAsia="zh-CN"/>
        </w:rPr>
        <w:t>实施办法（试行）</w:t>
      </w:r>
      <w:r>
        <w:rPr>
          <w:rFonts w:hint="eastAsia" w:ascii="方正仿宋_GBK" w:hAnsi="方正仿宋_GBK" w:eastAsia="方正仿宋_GBK" w:cs="方正仿宋_GBK"/>
          <w:color w:val="000000"/>
          <w:spacing w:val="-6"/>
          <w:kern w:val="0"/>
          <w:sz w:val="32"/>
          <w:szCs w:val="32"/>
        </w:rPr>
        <w:t>》印发你们，请结合实际，认真贯彻执行。本</w:t>
      </w:r>
      <w:r>
        <w:rPr>
          <w:rFonts w:hint="eastAsia" w:ascii="方正仿宋_GBK" w:hAnsi="方正仿宋_GBK" w:eastAsia="方正仿宋_GBK" w:cs="方正仿宋_GBK"/>
          <w:color w:val="000000"/>
          <w:spacing w:val="-6"/>
          <w:kern w:val="0"/>
          <w:sz w:val="32"/>
          <w:szCs w:val="32"/>
          <w:lang w:eastAsia="zh-CN"/>
        </w:rPr>
        <w:t>办法</w:t>
      </w:r>
      <w:r>
        <w:rPr>
          <w:rFonts w:hint="eastAsia" w:ascii="方正仿宋_GBK" w:hAnsi="方正仿宋_GBK" w:eastAsia="方正仿宋_GBK" w:cs="方正仿宋_GBK"/>
          <w:color w:val="000000"/>
          <w:spacing w:val="-6"/>
          <w:kern w:val="0"/>
          <w:sz w:val="32"/>
          <w:szCs w:val="32"/>
        </w:rPr>
        <w:t>印发之日前，</w:t>
      </w:r>
      <w:r>
        <w:rPr>
          <w:rFonts w:hint="eastAsia" w:ascii="方正仿宋_GBK" w:hAnsi="方正仿宋_GBK" w:eastAsia="方正仿宋_GBK" w:cs="方正仿宋_GBK"/>
          <w:color w:val="000000"/>
          <w:spacing w:val="-6"/>
          <w:kern w:val="0"/>
          <w:sz w:val="32"/>
          <w:szCs w:val="32"/>
          <w:lang w:eastAsia="zh-CN"/>
        </w:rPr>
        <w:t>镇</w:t>
      </w:r>
      <w:r>
        <w:rPr>
          <w:rFonts w:hint="eastAsia" w:ascii="方正仿宋_GBK" w:hAnsi="方正仿宋_GBK" w:eastAsia="方正仿宋_GBK" w:cs="方正仿宋_GBK"/>
          <w:color w:val="000000"/>
          <w:spacing w:val="-6"/>
          <w:kern w:val="0"/>
          <w:sz w:val="32"/>
          <w:szCs w:val="32"/>
        </w:rPr>
        <w:t>有关农村交通安全劝导队（站）相关规定与之不一致的，按本</w:t>
      </w:r>
      <w:r>
        <w:rPr>
          <w:rFonts w:hint="eastAsia" w:ascii="方正仿宋_GBK" w:hAnsi="方正仿宋_GBK" w:cs="方正仿宋_GBK"/>
          <w:color w:val="000000"/>
          <w:spacing w:val="-6"/>
          <w:kern w:val="0"/>
          <w:sz w:val="32"/>
          <w:szCs w:val="32"/>
          <w:lang w:eastAsia="zh-CN"/>
        </w:rPr>
        <w:t>办法</w:t>
      </w:r>
      <w:r>
        <w:rPr>
          <w:rFonts w:hint="eastAsia" w:ascii="方正仿宋_GBK" w:hAnsi="方正仿宋_GBK" w:eastAsia="方正仿宋_GBK" w:cs="方正仿宋_GBK"/>
          <w:color w:val="000000"/>
          <w:spacing w:val="-6"/>
          <w:kern w:val="0"/>
          <w:sz w:val="32"/>
          <w:szCs w:val="32"/>
        </w:rPr>
        <w:t>执行。</w:t>
      </w:r>
    </w:p>
    <w:p>
      <w:pPr>
        <w:pStyle w:val="2"/>
        <w:keepNext w:val="0"/>
        <w:keepLines w:val="0"/>
        <w:pageBreakBefore w:val="0"/>
        <w:widowControl w:val="0"/>
        <w:kinsoku/>
        <w:wordWrap/>
        <w:overflowPunct/>
        <w:topLinePunct w:val="0"/>
        <w:autoSpaceDE/>
        <w:autoSpaceDN/>
        <w:bidi w:val="0"/>
        <w:adjustRightInd/>
        <w:snapToGrid w:val="0"/>
        <w:spacing w:after="157" w:afterLines="50" w:line="560" w:lineRule="exact"/>
        <w:textAlignment w:val="auto"/>
        <w:rPr>
          <w:rFonts w:hint="eastAsia" w:ascii="方正仿宋_GBK" w:hAnsi="方正仿宋_GBK" w:eastAsia="方正仿宋_GBK" w:cs="方正仿宋_GBK"/>
          <w:color w:val="000000"/>
          <w:kern w:val="0"/>
          <w:sz w:val="32"/>
          <w:szCs w:val="32"/>
        </w:rPr>
      </w:pPr>
    </w:p>
    <w:p>
      <w:pPr>
        <w:pStyle w:val="2"/>
        <w:keepNext w:val="0"/>
        <w:keepLines w:val="0"/>
        <w:pageBreakBefore w:val="0"/>
        <w:kinsoku/>
        <w:wordWrap w:val="0"/>
        <w:overflowPunct/>
        <w:topLinePunct w:val="0"/>
        <w:autoSpaceDE/>
        <w:autoSpaceDN/>
        <w:bidi w:val="0"/>
        <w:spacing w:line="560" w:lineRule="exact"/>
        <w:jc w:val="right"/>
        <w:textAlignment w:val="auto"/>
        <w:rPr>
          <w:rFonts w:hint="default" w:ascii="方正仿宋_GBK" w:hAnsi="方正仿宋_GBK" w:eastAsia="方正仿宋_GBK" w:cs="方正仿宋_GBK"/>
          <w:color w:val="000000"/>
          <w:kern w:val="0"/>
          <w:sz w:val="32"/>
          <w:szCs w:val="32"/>
          <w:lang w:val="en-US" w:eastAsia="zh-CN"/>
        </w:rPr>
      </w:pPr>
      <w:r>
        <w:rPr>
          <w:rFonts w:hint="eastAsia" w:ascii="方正仿宋_GBK" w:hAnsi="方正仿宋_GBK" w:cs="方正仿宋_GBK"/>
          <w:color w:val="000000"/>
          <w:kern w:val="0"/>
          <w:sz w:val="32"/>
          <w:szCs w:val="32"/>
          <w:lang w:val="en-US" w:eastAsia="zh-CN"/>
        </w:rPr>
        <w:t xml:space="preserve">            重庆市綦江区郭扶镇人民政府    </w:t>
      </w:r>
    </w:p>
    <w:p>
      <w:pPr>
        <w:pStyle w:val="2"/>
        <w:keepNext w:val="0"/>
        <w:keepLines w:val="0"/>
        <w:pageBreakBefore w:val="0"/>
        <w:kinsoku/>
        <w:overflowPunct/>
        <w:topLinePunct w:val="0"/>
        <w:autoSpaceDE/>
        <w:autoSpaceDN/>
        <w:bidi w:val="0"/>
        <w:spacing w:line="560" w:lineRule="exact"/>
        <w:textAlignment w:val="auto"/>
        <w:rPr>
          <w:rFonts w:hint="default" w:ascii="方正仿宋_GBK" w:hAnsi="方正仿宋_GBK" w:cs="方正仿宋_GBK"/>
          <w:color w:val="000000"/>
          <w:kern w:val="0"/>
          <w:sz w:val="32"/>
          <w:szCs w:val="32"/>
          <w:lang w:val="en-US" w:eastAsia="zh-CN"/>
        </w:rPr>
      </w:pPr>
      <w:r>
        <w:rPr>
          <w:rFonts w:hint="eastAsia" w:ascii="方正仿宋_GBK" w:hAnsi="方正仿宋_GBK" w:cs="方正仿宋_GBK"/>
          <w:color w:val="000000"/>
          <w:kern w:val="0"/>
          <w:sz w:val="32"/>
          <w:szCs w:val="32"/>
          <w:lang w:val="en-US" w:eastAsia="zh-CN"/>
        </w:rPr>
        <w:t xml:space="preserve">                                2021年10月18日</w:t>
      </w:r>
    </w:p>
    <w:p>
      <w:pPr>
        <w:keepNext w:val="0"/>
        <w:keepLines w:val="0"/>
        <w:pageBreakBefore w:val="0"/>
        <w:widowControl/>
        <w:kinsoku/>
        <w:wordWrap w:val="0"/>
        <w:overflowPunct/>
        <w:topLinePunct w:val="0"/>
        <w:autoSpaceDE/>
        <w:autoSpaceDN/>
        <w:bidi w:val="0"/>
        <w:snapToGrid w:val="0"/>
        <w:spacing w:line="560" w:lineRule="exact"/>
        <w:jc w:val="center"/>
        <w:textAlignment w:val="auto"/>
        <w:rPr>
          <w:rFonts w:hint="eastAsia" w:eastAsia="方正仿宋_GBK"/>
          <w:color w:val="000000"/>
          <w:kern w:val="0"/>
          <w:sz w:val="44"/>
          <w:szCs w:val="44"/>
          <w:lang w:val="en-US" w:eastAsia="zh-CN"/>
        </w:rPr>
      </w:pPr>
      <w:r>
        <w:rPr>
          <w:rFonts w:hint="eastAsia" w:ascii="方正小标宋_GBK" w:eastAsia="方正小标宋_GBK"/>
          <w:color w:val="000000"/>
          <w:kern w:val="0"/>
          <w:sz w:val="44"/>
          <w:szCs w:val="44"/>
        </w:rPr>
        <w:t>农村道路交通安全劝导队（站） 规范化建设及运行</w:t>
      </w:r>
      <w:r>
        <w:rPr>
          <w:rFonts w:hint="eastAsia" w:ascii="方正小标宋_GBK" w:eastAsia="方正小标宋_GBK"/>
          <w:color w:val="000000"/>
          <w:kern w:val="0"/>
          <w:sz w:val="44"/>
          <w:szCs w:val="44"/>
          <w:lang w:eastAsia="zh-CN"/>
        </w:rPr>
        <w:t>实施办法</w:t>
      </w:r>
      <w:r>
        <w:rPr>
          <w:color w:val="000000"/>
          <w:kern w:val="0"/>
          <w:sz w:val="44"/>
          <w:szCs w:val="44"/>
        </w:rPr>
        <w:t> </w:t>
      </w:r>
      <w:r>
        <w:rPr>
          <w:rFonts w:hint="eastAsia" w:ascii="方正小标宋_GBK" w:eastAsia="方正小标宋_GBK"/>
          <w:color w:val="000000"/>
          <w:kern w:val="0"/>
          <w:sz w:val="44"/>
          <w:szCs w:val="44"/>
          <w:lang w:eastAsia="zh-CN"/>
        </w:rPr>
        <w:t>（试行）</w:t>
      </w:r>
    </w:p>
    <w:p>
      <w:pPr>
        <w:keepNext w:val="0"/>
        <w:keepLines w:val="0"/>
        <w:pageBreakBefore w:val="0"/>
        <w:widowControl/>
        <w:kinsoku/>
        <w:wordWrap w:val="0"/>
        <w:overflowPunct/>
        <w:topLinePunct w:val="0"/>
        <w:autoSpaceDE/>
        <w:autoSpaceDN/>
        <w:bidi w:val="0"/>
        <w:snapToGrid w:val="0"/>
        <w:spacing w:line="560" w:lineRule="exact"/>
        <w:jc w:val="center"/>
        <w:textAlignment w:val="auto"/>
        <w:rPr>
          <w:rFonts w:hint="eastAsia" w:ascii="方正黑体_GBK" w:eastAsia="方正黑体_GBK"/>
          <w:color w:val="000000"/>
          <w:kern w:val="0"/>
          <w:sz w:val="32"/>
          <w:szCs w:val="32"/>
        </w:rPr>
      </w:pPr>
    </w:p>
    <w:p>
      <w:pPr>
        <w:keepNext w:val="0"/>
        <w:keepLines w:val="0"/>
        <w:pageBreakBefore w:val="0"/>
        <w:widowControl/>
        <w:kinsoku/>
        <w:wordWrap w:val="0"/>
        <w:overflowPunct/>
        <w:topLinePunct w:val="0"/>
        <w:autoSpaceDE/>
        <w:autoSpaceDN/>
        <w:bidi w:val="0"/>
        <w:snapToGrid w:val="0"/>
        <w:spacing w:line="560" w:lineRule="exact"/>
        <w:jc w:val="center"/>
        <w:textAlignment w:val="auto"/>
        <w:rPr>
          <w:color w:val="000000"/>
          <w:kern w:val="0"/>
          <w:szCs w:val="21"/>
        </w:rPr>
      </w:pPr>
      <w:r>
        <w:rPr>
          <w:rFonts w:hint="eastAsia" w:ascii="方正黑体_GBK" w:eastAsia="方正黑体_GBK"/>
          <w:color w:val="000000"/>
          <w:kern w:val="0"/>
          <w:sz w:val="32"/>
          <w:szCs w:val="32"/>
        </w:rPr>
        <w:t>第一章 总则</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第一条</w:t>
      </w:r>
      <w:r>
        <w:rPr>
          <w:color w:val="000000"/>
          <w:kern w:val="0"/>
          <w:sz w:val="32"/>
          <w:szCs w:val="32"/>
        </w:rPr>
        <w:t xml:space="preserve">  </w:t>
      </w:r>
      <w:r>
        <w:rPr>
          <w:rFonts w:hint="eastAsia" w:ascii="方正仿宋_GBK" w:eastAsia="方正仿宋_GBK"/>
          <w:color w:val="000000"/>
          <w:kern w:val="0"/>
          <w:sz w:val="32"/>
          <w:szCs w:val="32"/>
        </w:rPr>
        <w:t>为加强和规范农村交通安全劝导队（站）管理，确保规范建设及运行，积极预防和减少农村道路交通事故，按照市</w:t>
      </w:r>
      <w:r>
        <w:rPr>
          <w:rFonts w:hint="eastAsia" w:ascii="方正仿宋_GBK"/>
          <w:color w:val="000000"/>
          <w:kern w:val="0"/>
          <w:sz w:val="32"/>
          <w:szCs w:val="32"/>
          <w:lang w:eastAsia="zh-CN"/>
        </w:rPr>
        <w:t>、区</w:t>
      </w:r>
      <w:r>
        <w:rPr>
          <w:rFonts w:hint="eastAsia" w:ascii="方正仿宋_GBK" w:eastAsia="方正仿宋_GBK"/>
          <w:color w:val="000000"/>
          <w:kern w:val="0"/>
          <w:sz w:val="32"/>
          <w:szCs w:val="32"/>
        </w:rPr>
        <w:t>政府相关要求，制定本指导意见。</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第二条</w:t>
      </w:r>
      <w:r>
        <w:rPr>
          <w:color w:val="000000"/>
          <w:kern w:val="0"/>
          <w:sz w:val="32"/>
          <w:szCs w:val="32"/>
        </w:rPr>
        <w:t xml:space="preserve">  </w:t>
      </w:r>
      <w:r>
        <w:rPr>
          <w:rFonts w:hint="eastAsia" w:ascii="方正仿宋_GBK" w:eastAsia="方正仿宋_GBK"/>
          <w:color w:val="000000"/>
          <w:kern w:val="0"/>
          <w:sz w:val="32"/>
          <w:szCs w:val="32"/>
        </w:rPr>
        <w:t>农村交通安全劝导员（以下简称</w:t>
      </w:r>
      <w:r>
        <w:rPr>
          <w:color w:val="000000"/>
          <w:kern w:val="0"/>
          <w:sz w:val="32"/>
          <w:szCs w:val="32"/>
        </w:rPr>
        <w:t>“</w:t>
      </w:r>
      <w:r>
        <w:rPr>
          <w:rFonts w:hint="eastAsia" w:ascii="方正仿宋_GBK" w:eastAsia="方正仿宋_GBK"/>
          <w:color w:val="000000"/>
          <w:kern w:val="0"/>
          <w:sz w:val="32"/>
          <w:szCs w:val="32"/>
        </w:rPr>
        <w:t>劝导员</w:t>
      </w:r>
      <w:r>
        <w:rPr>
          <w:color w:val="000000"/>
          <w:kern w:val="0"/>
          <w:sz w:val="32"/>
          <w:szCs w:val="32"/>
        </w:rPr>
        <w:t>”</w:t>
      </w:r>
      <w:r>
        <w:rPr>
          <w:rFonts w:hint="eastAsia" w:ascii="方正仿宋_GBK" w:eastAsia="方正仿宋_GBK"/>
          <w:color w:val="000000"/>
          <w:kern w:val="0"/>
          <w:sz w:val="32"/>
          <w:szCs w:val="32"/>
        </w:rPr>
        <w:t>）是在市政府安全生产委员会统一领导下，协助镇政府参与乡村道路交通安全管理的重要力量。</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第三条</w:t>
      </w:r>
      <w:r>
        <w:rPr>
          <w:color w:val="000000"/>
          <w:kern w:val="0"/>
          <w:sz w:val="32"/>
          <w:szCs w:val="32"/>
        </w:rPr>
        <w:t xml:space="preserve">  </w:t>
      </w:r>
      <w:r>
        <w:rPr>
          <w:rFonts w:hint="eastAsia" w:ascii="方正仿宋_GBK" w:eastAsia="方正仿宋_GBK"/>
          <w:color w:val="000000"/>
          <w:kern w:val="0"/>
          <w:sz w:val="32"/>
          <w:szCs w:val="32"/>
        </w:rPr>
        <w:t>农村交通安全劝导队（以下简称</w:t>
      </w:r>
      <w:r>
        <w:rPr>
          <w:color w:val="000000"/>
          <w:kern w:val="0"/>
          <w:sz w:val="32"/>
          <w:szCs w:val="32"/>
        </w:rPr>
        <w:t>“</w:t>
      </w:r>
      <w:r>
        <w:rPr>
          <w:rFonts w:hint="eastAsia" w:ascii="方正仿宋_GBK" w:eastAsia="方正仿宋_GBK"/>
          <w:color w:val="000000"/>
          <w:kern w:val="0"/>
          <w:sz w:val="32"/>
          <w:szCs w:val="32"/>
        </w:rPr>
        <w:t>劝导队</w:t>
      </w:r>
      <w:r>
        <w:rPr>
          <w:color w:val="000000"/>
          <w:kern w:val="0"/>
          <w:sz w:val="32"/>
          <w:szCs w:val="32"/>
        </w:rPr>
        <w:t>”</w:t>
      </w:r>
      <w:r>
        <w:rPr>
          <w:rFonts w:hint="eastAsia" w:ascii="方正仿宋_GBK" w:eastAsia="方正仿宋_GBK"/>
          <w:color w:val="000000"/>
          <w:kern w:val="0"/>
          <w:sz w:val="32"/>
          <w:szCs w:val="32"/>
        </w:rPr>
        <w:t>）是村（居）民委员会开展乡村道路交通安全工作的组织形式。</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第四条</w:t>
      </w:r>
      <w:r>
        <w:rPr>
          <w:color w:val="000000"/>
          <w:kern w:val="0"/>
          <w:sz w:val="32"/>
          <w:szCs w:val="32"/>
        </w:rPr>
        <w:t xml:space="preserve">  </w:t>
      </w:r>
      <w:r>
        <w:rPr>
          <w:rFonts w:hint="eastAsia" w:ascii="方正仿宋_GBK" w:eastAsia="方正仿宋_GBK"/>
          <w:color w:val="000000"/>
          <w:kern w:val="0"/>
          <w:sz w:val="32"/>
          <w:szCs w:val="32"/>
        </w:rPr>
        <w:t>农村交通安全劝导站（以下简称</w:t>
      </w:r>
      <w:r>
        <w:rPr>
          <w:color w:val="000000"/>
          <w:kern w:val="0"/>
          <w:sz w:val="32"/>
          <w:szCs w:val="32"/>
        </w:rPr>
        <w:t>“</w:t>
      </w:r>
      <w:r>
        <w:rPr>
          <w:rFonts w:hint="eastAsia" w:ascii="方正仿宋_GBK" w:eastAsia="方正仿宋_GBK"/>
          <w:color w:val="000000"/>
          <w:kern w:val="0"/>
          <w:sz w:val="32"/>
          <w:szCs w:val="32"/>
        </w:rPr>
        <w:t>劝导站</w:t>
      </w:r>
      <w:r>
        <w:rPr>
          <w:color w:val="000000"/>
          <w:kern w:val="0"/>
          <w:sz w:val="32"/>
          <w:szCs w:val="32"/>
        </w:rPr>
        <w:t>”</w:t>
      </w:r>
      <w:r>
        <w:rPr>
          <w:rFonts w:hint="eastAsia" w:ascii="方正仿宋_GBK" w:eastAsia="方正仿宋_GBK"/>
          <w:color w:val="000000"/>
          <w:kern w:val="0"/>
          <w:sz w:val="32"/>
          <w:szCs w:val="32"/>
        </w:rPr>
        <w:t>）是指为保障乡村道路交通安全和畅通，在乡村道路上设立的，对道路交通违法行为进行检查、劝导、制止、举报的场所。是劝导队在乡村道路上定点设站履职的具体形式。</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 xml:space="preserve">第五条 </w:t>
      </w:r>
      <w:r>
        <w:rPr>
          <w:color w:val="000000"/>
          <w:kern w:val="0"/>
          <w:sz w:val="32"/>
          <w:szCs w:val="32"/>
        </w:rPr>
        <w:t> </w:t>
      </w:r>
      <w:r>
        <w:rPr>
          <w:rFonts w:hint="eastAsia" w:ascii="方正仿宋_GBK" w:eastAsia="方正仿宋_GBK"/>
          <w:color w:val="000000"/>
          <w:kern w:val="0"/>
          <w:sz w:val="32"/>
          <w:szCs w:val="32"/>
        </w:rPr>
        <w:t>劝导队（站）的管理，应当遵循统一领导、属地管理、分级负责、合理布建、规范运行的原则。</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rFonts w:hint="eastAsia" w:ascii="方正仿宋_GBK" w:eastAsia="方正仿宋_GBK"/>
          <w:color w:val="000000"/>
          <w:kern w:val="0"/>
          <w:sz w:val="32"/>
          <w:szCs w:val="32"/>
        </w:rPr>
      </w:pPr>
      <w:r>
        <w:rPr>
          <w:rFonts w:hint="eastAsia" w:ascii="方正仿宋_GBK" w:eastAsia="方正仿宋_GBK"/>
          <w:color w:val="000000"/>
          <w:kern w:val="0"/>
          <w:sz w:val="32"/>
          <w:szCs w:val="32"/>
        </w:rPr>
        <w:t>劝导队（站）的建设、运行等具体监督管理工作，由镇政府负责。</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第六条</w:t>
      </w:r>
      <w:r>
        <w:rPr>
          <w:color w:val="000000"/>
          <w:kern w:val="0"/>
          <w:sz w:val="32"/>
          <w:szCs w:val="32"/>
        </w:rPr>
        <w:t xml:space="preserve">  </w:t>
      </w:r>
      <w:r>
        <w:rPr>
          <w:rFonts w:hint="eastAsia"/>
          <w:color w:val="000000"/>
          <w:kern w:val="0"/>
          <w:sz w:val="32"/>
          <w:szCs w:val="32"/>
          <w:lang w:eastAsia="zh-CN"/>
        </w:rPr>
        <w:t>镇</w:t>
      </w:r>
      <w:r>
        <w:rPr>
          <w:rFonts w:hint="eastAsia" w:ascii="方正仿宋_GBK" w:eastAsia="方正仿宋_GBK"/>
          <w:color w:val="000000"/>
          <w:kern w:val="0"/>
          <w:sz w:val="32"/>
          <w:szCs w:val="32"/>
        </w:rPr>
        <w:t>政府及</w:t>
      </w:r>
      <w:r>
        <w:rPr>
          <w:rFonts w:hint="eastAsia" w:ascii="方正仿宋_GBK"/>
          <w:color w:val="000000"/>
          <w:kern w:val="0"/>
          <w:sz w:val="32"/>
          <w:szCs w:val="32"/>
          <w:lang w:eastAsia="zh-CN"/>
        </w:rPr>
        <w:t>相关办、站、所</w:t>
      </w:r>
      <w:r>
        <w:rPr>
          <w:rFonts w:hint="eastAsia" w:ascii="方正仿宋_GBK" w:eastAsia="方正仿宋_GBK"/>
          <w:color w:val="000000"/>
          <w:kern w:val="0"/>
          <w:sz w:val="32"/>
          <w:szCs w:val="32"/>
        </w:rPr>
        <w:t>应当持续加大对劝导队（站）建设所需的人员配备、基础设施、基本装备等资金投入，落实建设和运行经费保障，并实行专款专用。任何单位和个人不得截留、挤占或者挪用。</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color w:val="000000"/>
          <w:kern w:val="0"/>
          <w:szCs w:val="21"/>
        </w:rPr>
        <w:t> </w:t>
      </w:r>
    </w:p>
    <w:p>
      <w:pPr>
        <w:keepNext w:val="0"/>
        <w:keepLines w:val="0"/>
        <w:pageBreakBefore w:val="0"/>
        <w:widowControl/>
        <w:kinsoku/>
        <w:wordWrap w:val="0"/>
        <w:overflowPunct/>
        <w:topLinePunct w:val="0"/>
        <w:autoSpaceDE/>
        <w:autoSpaceDN/>
        <w:bidi w:val="0"/>
        <w:snapToGrid w:val="0"/>
        <w:spacing w:line="560" w:lineRule="exact"/>
        <w:jc w:val="center"/>
        <w:textAlignment w:val="auto"/>
        <w:rPr>
          <w:color w:val="000000"/>
          <w:kern w:val="0"/>
          <w:szCs w:val="21"/>
        </w:rPr>
      </w:pPr>
      <w:r>
        <w:rPr>
          <w:rFonts w:hint="eastAsia" w:ascii="方正黑体_GBK" w:eastAsia="方正黑体_GBK"/>
          <w:color w:val="000000"/>
          <w:kern w:val="0"/>
          <w:sz w:val="32"/>
          <w:szCs w:val="32"/>
        </w:rPr>
        <w:t>第二章 职责任务</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第七条</w:t>
      </w:r>
      <w:r>
        <w:rPr>
          <w:color w:val="000000"/>
          <w:kern w:val="0"/>
          <w:sz w:val="32"/>
          <w:szCs w:val="32"/>
        </w:rPr>
        <w:t xml:space="preserve">  </w:t>
      </w:r>
      <w:r>
        <w:rPr>
          <w:rFonts w:hint="eastAsia" w:ascii="方正仿宋_GBK" w:eastAsia="方正仿宋_GBK"/>
          <w:color w:val="000000"/>
          <w:kern w:val="0"/>
          <w:sz w:val="32"/>
          <w:szCs w:val="32"/>
        </w:rPr>
        <w:t>农村交通安全劝导员分专职和兼职两种形式。其主要职责是：</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（一）作为交通安全宣传员，通过在劝导站宣传、入户宣传等方式，加强交通安全宣传提示，提醒按期参加年审检；</w:t>
      </w:r>
      <w:r>
        <w:rPr>
          <w:color w:val="000000"/>
          <w:kern w:val="0"/>
          <w:sz w:val="32"/>
          <w:szCs w:val="32"/>
        </w:rPr>
        <w:t xml:space="preserve"> </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（二）作为交通安全劝导员，上路开展道路交通安全检查劝导和巡查管控；</w:t>
      </w:r>
      <w:r>
        <w:rPr>
          <w:color w:val="000000"/>
          <w:kern w:val="0"/>
          <w:sz w:val="32"/>
          <w:szCs w:val="32"/>
        </w:rPr>
        <w:t xml:space="preserve"> </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（三）作为交通安全信息采集员，定期收集掌握本村驾驶员、机动车及道路等基础信息及变化情况；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（四）作为交通安全隐患排查员，结合日常工作，排查辖区村级道路交通安全隐患，对发现的隐患及时上报村（居）委会或镇政府；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（五）作为交通安全举报员，及时举报、制止各类严重道路交通违法违规行为；</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（六）完成上级交办的其他工作。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第八条</w:t>
      </w:r>
      <w:r>
        <w:rPr>
          <w:color w:val="000000"/>
          <w:kern w:val="0"/>
          <w:sz w:val="32"/>
          <w:szCs w:val="32"/>
        </w:rPr>
        <w:t xml:space="preserve">  </w:t>
      </w:r>
      <w:r>
        <w:rPr>
          <w:rFonts w:hint="eastAsia" w:ascii="方正仿宋_GBK" w:eastAsia="方正仿宋_GBK"/>
          <w:color w:val="000000"/>
          <w:kern w:val="0"/>
          <w:sz w:val="32"/>
          <w:szCs w:val="32"/>
        </w:rPr>
        <w:t>农村交通安全劝导队的主要职责是：</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（一）排查辖区村级道路交通安全隐患；</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（二）收集本村驾驶员、机动车及道路等基础信息，建立基础台帐；</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（三）开展道路交通安全宣传和安全提示；</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（四）上路开展道路交通安全检查劝导和巡查管控；</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（五）完成上级交办的其他工作。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第九条</w:t>
      </w:r>
      <w:r>
        <w:rPr>
          <w:color w:val="000000"/>
          <w:kern w:val="0"/>
          <w:sz w:val="32"/>
          <w:szCs w:val="32"/>
        </w:rPr>
        <w:t xml:space="preserve">  </w:t>
      </w:r>
      <w:r>
        <w:rPr>
          <w:rFonts w:hint="eastAsia" w:ascii="方正仿宋_GBK" w:eastAsia="方正仿宋_GBK"/>
          <w:color w:val="000000"/>
          <w:kern w:val="0"/>
          <w:sz w:val="32"/>
          <w:szCs w:val="32"/>
        </w:rPr>
        <w:t>农村交通安全劝导站的主要职责是：</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（一）检查、劝导道路交通违法行为；</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（二）协助配合相关部门开展道路交通执法，落实交通安全管制措施；</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（三）开展道路交通安全宣传和交通安全提示；</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（四）完成上级交办的其他工作。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color w:val="000000"/>
          <w:kern w:val="0"/>
          <w:szCs w:val="21"/>
        </w:rPr>
        <w:t> </w:t>
      </w:r>
    </w:p>
    <w:p>
      <w:pPr>
        <w:keepNext w:val="0"/>
        <w:keepLines w:val="0"/>
        <w:pageBreakBefore w:val="0"/>
        <w:widowControl/>
        <w:kinsoku/>
        <w:wordWrap w:val="0"/>
        <w:overflowPunct/>
        <w:topLinePunct w:val="0"/>
        <w:autoSpaceDE/>
        <w:autoSpaceDN/>
        <w:bidi w:val="0"/>
        <w:snapToGrid w:val="0"/>
        <w:spacing w:line="560" w:lineRule="exact"/>
        <w:jc w:val="center"/>
        <w:textAlignment w:val="auto"/>
        <w:rPr>
          <w:color w:val="000000"/>
          <w:kern w:val="0"/>
          <w:szCs w:val="21"/>
        </w:rPr>
      </w:pPr>
      <w:r>
        <w:rPr>
          <w:rFonts w:hint="eastAsia" w:ascii="方正黑体_GBK" w:eastAsia="方正黑体_GBK"/>
          <w:color w:val="000000"/>
          <w:kern w:val="0"/>
          <w:sz w:val="32"/>
          <w:szCs w:val="32"/>
        </w:rPr>
        <w:t>第三章 规划建设</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第十条</w:t>
      </w:r>
      <w:r>
        <w:rPr>
          <w:color w:val="000000"/>
          <w:kern w:val="0"/>
          <w:sz w:val="32"/>
          <w:szCs w:val="32"/>
        </w:rPr>
        <w:t xml:space="preserve">  </w:t>
      </w:r>
      <w:r>
        <w:rPr>
          <w:rFonts w:hint="eastAsia" w:ascii="方正仿宋_GBK" w:eastAsia="方正仿宋_GBK"/>
          <w:color w:val="000000"/>
          <w:kern w:val="0"/>
          <w:sz w:val="32"/>
          <w:szCs w:val="32"/>
        </w:rPr>
        <w:t>每个</w:t>
      </w:r>
      <w:r>
        <w:rPr>
          <w:rFonts w:hint="eastAsia" w:ascii="方正仿宋_GBK"/>
          <w:color w:val="000000"/>
          <w:kern w:val="0"/>
          <w:sz w:val="32"/>
          <w:szCs w:val="32"/>
          <w:lang w:eastAsia="zh-CN"/>
        </w:rPr>
        <w:t>村（居）需</w:t>
      </w:r>
      <w:r>
        <w:rPr>
          <w:rFonts w:hint="eastAsia" w:ascii="方正仿宋_GBK" w:eastAsia="方正仿宋_GBK"/>
          <w:color w:val="000000"/>
          <w:kern w:val="0"/>
          <w:sz w:val="32"/>
          <w:szCs w:val="32"/>
        </w:rPr>
        <w:t>成立劝导队、</w:t>
      </w:r>
      <w:r>
        <w:rPr>
          <w:rFonts w:hint="eastAsia" w:ascii="方正仿宋_GBK"/>
          <w:color w:val="000000"/>
          <w:kern w:val="0"/>
          <w:sz w:val="32"/>
          <w:szCs w:val="32"/>
          <w:lang w:eastAsia="zh-CN"/>
        </w:rPr>
        <w:t>有条件的需</w:t>
      </w:r>
      <w:r>
        <w:rPr>
          <w:rFonts w:hint="eastAsia" w:ascii="方正仿宋_GBK" w:eastAsia="方正仿宋_GBK"/>
          <w:color w:val="000000"/>
          <w:kern w:val="0"/>
          <w:sz w:val="32"/>
          <w:szCs w:val="32"/>
        </w:rPr>
        <w:t>设置劝导站、配有劝导员。</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第十一条</w:t>
      </w:r>
      <w:r>
        <w:rPr>
          <w:color w:val="000000"/>
          <w:kern w:val="0"/>
          <w:sz w:val="32"/>
          <w:szCs w:val="32"/>
        </w:rPr>
        <w:t xml:space="preserve">  </w:t>
      </w:r>
      <w:r>
        <w:rPr>
          <w:rFonts w:hint="eastAsia" w:ascii="方正仿宋_GBK" w:eastAsia="方正仿宋_GBK"/>
          <w:color w:val="000000"/>
          <w:kern w:val="0"/>
          <w:sz w:val="32"/>
          <w:szCs w:val="32"/>
        </w:rPr>
        <w:t>每个劝导队由村</w:t>
      </w:r>
      <w:r>
        <w:rPr>
          <w:rFonts w:hint="eastAsia" w:ascii="方正仿宋_GBK"/>
          <w:color w:val="000000"/>
          <w:kern w:val="0"/>
          <w:sz w:val="32"/>
          <w:szCs w:val="32"/>
          <w:lang w:eastAsia="zh-CN"/>
        </w:rPr>
        <w:t>（</w:t>
      </w:r>
      <w:r>
        <w:rPr>
          <w:rFonts w:hint="eastAsia" w:ascii="方正仿宋_GBK" w:eastAsia="方正仿宋_GBK"/>
          <w:color w:val="000000"/>
          <w:kern w:val="0"/>
          <w:sz w:val="32"/>
          <w:szCs w:val="32"/>
        </w:rPr>
        <w:t>居</w:t>
      </w:r>
      <w:r>
        <w:rPr>
          <w:rFonts w:hint="eastAsia" w:ascii="方正仿宋_GBK"/>
          <w:color w:val="000000"/>
          <w:kern w:val="0"/>
          <w:sz w:val="32"/>
          <w:szCs w:val="32"/>
          <w:lang w:eastAsia="zh-CN"/>
        </w:rPr>
        <w:t>）</w:t>
      </w:r>
      <w:r>
        <w:rPr>
          <w:rFonts w:hint="eastAsia" w:ascii="方正仿宋_GBK" w:eastAsia="方正仿宋_GBK"/>
          <w:color w:val="000000"/>
          <w:kern w:val="0"/>
          <w:sz w:val="32"/>
          <w:szCs w:val="32"/>
        </w:rPr>
        <w:t>支部书记担任</w:t>
      </w:r>
      <w:r>
        <w:rPr>
          <w:rFonts w:hint="eastAsia" w:ascii="方正仿宋_GBK"/>
          <w:color w:val="000000"/>
          <w:kern w:val="0"/>
          <w:sz w:val="32"/>
          <w:szCs w:val="32"/>
          <w:lang w:eastAsia="zh-CN"/>
        </w:rPr>
        <w:t>队长，其他劝导队员不少于</w:t>
      </w:r>
      <w:r>
        <w:rPr>
          <w:rFonts w:hint="eastAsia" w:ascii="方正仿宋_GBK"/>
          <w:color w:val="000000"/>
          <w:kern w:val="0"/>
          <w:sz w:val="32"/>
          <w:szCs w:val="32"/>
          <w:lang w:val="en-US" w:eastAsia="zh-CN"/>
        </w:rPr>
        <w:t>4人</w:t>
      </w:r>
      <w:r>
        <w:rPr>
          <w:rFonts w:hint="eastAsia" w:ascii="方正仿宋_GBK" w:eastAsia="方正仿宋_GBK"/>
          <w:color w:val="000000"/>
          <w:kern w:val="0"/>
          <w:sz w:val="32"/>
          <w:szCs w:val="32"/>
        </w:rPr>
        <w:t>。</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第十二条</w:t>
      </w:r>
      <w:r>
        <w:rPr>
          <w:color w:val="000000"/>
          <w:kern w:val="0"/>
          <w:sz w:val="32"/>
          <w:szCs w:val="32"/>
        </w:rPr>
        <w:t xml:space="preserve">  </w:t>
      </w:r>
      <w:r>
        <w:rPr>
          <w:rFonts w:hint="eastAsia" w:ascii="方正仿宋_GBK" w:eastAsia="方正仿宋_GBK"/>
          <w:color w:val="000000"/>
          <w:kern w:val="0"/>
          <w:sz w:val="32"/>
          <w:szCs w:val="32"/>
        </w:rPr>
        <w:t>每个劝导队</w:t>
      </w:r>
      <w:r>
        <w:rPr>
          <w:rFonts w:hint="eastAsia" w:ascii="方正仿宋_GBK"/>
          <w:color w:val="000000"/>
          <w:kern w:val="0"/>
          <w:sz w:val="32"/>
          <w:szCs w:val="32"/>
          <w:lang w:eastAsia="zh-CN"/>
        </w:rPr>
        <w:t>员</w:t>
      </w:r>
      <w:r>
        <w:rPr>
          <w:rFonts w:hint="eastAsia" w:ascii="方正仿宋_GBK" w:eastAsia="方正仿宋_GBK"/>
          <w:color w:val="000000"/>
          <w:kern w:val="0"/>
          <w:sz w:val="32"/>
          <w:szCs w:val="32"/>
        </w:rPr>
        <w:t>应具备较强法律意识、安全意识和责任意识，</w:t>
      </w:r>
      <w:r>
        <w:rPr>
          <w:rFonts w:hint="eastAsia" w:ascii="方正仿宋_GBK"/>
          <w:color w:val="000000"/>
          <w:kern w:val="0"/>
          <w:sz w:val="32"/>
          <w:szCs w:val="32"/>
          <w:lang w:eastAsia="zh-CN"/>
        </w:rPr>
        <w:t>原则上由本村（居）干部或具有一定影响力的村民担任</w:t>
      </w:r>
      <w:r>
        <w:rPr>
          <w:rFonts w:hint="eastAsia" w:ascii="方正仿宋_GBK" w:eastAsia="方正仿宋_GBK"/>
          <w:color w:val="000000"/>
          <w:kern w:val="0"/>
          <w:sz w:val="32"/>
          <w:szCs w:val="32"/>
        </w:rPr>
        <w:t>。</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rFonts w:hint="eastAsia" w:ascii="方正仿宋_GBK" w:eastAsia="方正仿宋_GBK"/>
          <w:color w:val="000000"/>
          <w:kern w:val="0"/>
          <w:sz w:val="32"/>
          <w:szCs w:val="32"/>
        </w:rPr>
      </w:pPr>
      <w:r>
        <w:rPr>
          <w:rFonts w:hint="eastAsia" w:ascii="方正黑体_GBK" w:eastAsia="方正黑体_GBK"/>
          <w:color w:val="000000"/>
          <w:kern w:val="0"/>
          <w:sz w:val="32"/>
          <w:szCs w:val="32"/>
        </w:rPr>
        <w:t>第十三条</w:t>
      </w:r>
      <w:r>
        <w:rPr>
          <w:color w:val="000000"/>
          <w:kern w:val="0"/>
          <w:sz w:val="32"/>
          <w:szCs w:val="32"/>
        </w:rPr>
        <w:t xml:space="preserve">  </w:t>
      </w:r>
      <w:r>
        <w:rPr>
          <w:rFonts w:hint="eastAsia" w:ascii="方正仿宋_GBK" w:eastAsia="方正仿宋_GBK"/>
          <w:color w:val="000000"/>
          <w:kern w:val="0"/>
          <w:sz w:val="32"/>
          <w:szCs w:val="32"/>
        </w:rPr>
        <w:t>每个劝导队</w:t>
      </w:r>
      <w:r>
        <w:rPr>
          <w:rFonts w:hint="eastAsia" w:ascii="方正仿宋_GBK"/>
          <w:color w:val="000000"/>
          <w:kern w:val="0"/>
          <w:sz w:val="32"/>
          <w:szCs w:val="32"/>
          <w:lang w:eastAsia="zh-CN"/>
        </w:rPr>
        <w:t>应明确</w:t>
      </w:r>
      <w:r>
        <w:rPr>
          <w:rFonts w:hint="eastAsia" w:ascii="方正仿宋_GBK" w:eastAsia="方正仿宋_GBK"/>
          <w:color w:val="000000"/>
          <w:kern w:val="0"/>
          <w:sz w:val="32"/>
          <w:szCs w:val="32"/>
        </w:rPr>
        <w:t>职责</w:t>
      </w:r>
      <w:r>
        <w:rPr>
          <w:rFonts w:hint="eastAsia" w:ascii="方正仿宋_GBK"/>
          <w:color w:val="000000"/>
          <w:kern w:val="0"/>
          <w:sz w:val="32"/>
          <w:szCs w:val="32"/>
          <w:lang w:eastAsia="zh-CN"/>
        </w:rPr>
        <w:t>分工，设置交通安全</w:t>
      </w:r>
      <w:r>
        <w:rPr>
          <w:rFonts w:hint="eastAsia" w:ascii="方正仿宋_GBK" w:eastAsia="方正仿宋_GBK"/>
          <w:color w:val="000000"/>
          <w:kern w:val="0"/>
          <w:sz w:val="32"/>
          <w:szCs w:val="32"/>
        </w:rPr>
        <w:t>宣传栏等基础设施</w:t>
      </w:r>
      <w:r>
        <w:rPr>
          <w:rFonts w:hint="eastAsia" w:ascii="方正仿宋_GBK"/>
          <w:color w:val="000000"/>
          <w:kern w:val="0"/>
          <w:sz w:val="32"/>
          <w:szCs w:val="32"/>
          <w:lang w:eastAsia="zh-CN"/>
        </w:rPr>
        <w:t>，配备</w:t>
      </w:r>
      <w:r>
        <w:rPr>
          <w:rFonts w:hint="eastAsia" w:ascii="方正仿宋_GBK" w:eastAsia="方正仿宋_GBK"/>
          <w:color w:val="000000"/>
          <w:kern w:val="0"/>
          <w:sz w:val="32"/>
          <w:szCs w:val="32"/>
        </w:rPr>
        <w:t>反光背心、红袖标等基本装备。</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rFonts w:hint="eastAsia" w:ascii="方正仿宋_GBK"/>
          <w:color w:val="000000"/>
          <w:kern w:val="0"/>
          <w:sz w:val="32"/>
          <w:szCs w:val="32"/>
          <w:lang w:eastAsia="zh-CN"/>
        </w:rPr>
      </w:pPr>
      <w:r>
        <w:rPr>
          <w:rFonts w:hint="eastAsia" w:ascii="方正黑体_GBK" w:eastAsia="方正黑体_GBK"/>
          <w:color w:val="000000"/>
          <w:kern w:val="0"/>
          <w:sz w:val="32"/>
          <w:szCs w:val="32"/>
        </w:rPr>
        <w:t>第十四条</w:t>
      </w:r>
      <w:r>
        <w:rPr>
          <w:color w:val="000000"/>
          <w:kern w:val="0"/>
          <w:sz w:val="32"/>
          <w:szCs w:val="32"/>
        </w:rPr>
        <w:t xml:space="preserve">  </w:t>
      </w:r>
      <w:r>
        <w:rPr>
          <w:rFonts w:hint="eastAsia"/>
          <w:color w:val="000000"/>
          <w:kern w:val="0"/>
          <w:sz w:val="32"/>
          <w:szCs w:val="32"/>
          <w:lang w:eastAsia="zh-CN"/>
        </w:rPr>
        <w:t>我镇劝导站设置在古郭路、郭同路、郭古路、青永路、青鹿路、骑平路等重点乡村道路上。</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第十五条</w:t>
      </w:r>
      <w:r>
        <w:rPr>
          <w:color w:val="000000"/>
          <w:kern w:val="0"/>
          <w:sz w:val="32"/>
          <w:szCs w:val="32"/>
        </w:rPr>
        <w:t xml:space="preserve">  </w:t>
      </w:r>
      <w:r>
        <w:rPr>
          <w:rFonts w:hint="eastAsia"/>
          <w:color w:val="000000"/>
          <w:kern w:val="0"/>
          <w:sz w:val="32"/>
          <w:szCs w:val="32"/>
          <w:lang w:eastAsia="zh-CN"/>
        </w:rPr>
        <w:t>因我镇不涉及一、二级</w:t>
      </w:r>
      <w:r>
        <w:rPr>
          <w:rFonts w:hint="eastAsia" w:ascii="方正仿宋_GBK" w:eastAsia="方正仿宋_GBK"/>
          <w:color w:val="000000"/>
          <w:kern w:val="0"/>
          <w:sz w:val="32"/>
          <w:szCs w:val="32"/>
        </w:rPr>
        <w:t>劝导站</w:t>
      </w:r>
      <w:r>
        <w:rPr>
          <w:rFonts w:hint="eastAsia" w:ascii="方正仿宋_GBK"/>
          <w:color w:val="000000"/>
          <w:kern w:val="0"/>
          <w:sz w:val="32"/>
          <w:szCs w:val="32"/>
          <w:lang w:eastAsia="zh-CN"/>
        </w:rPr>
        <w:t>的设置，固按三级劝导站进行管理，</w:t>
      </w:r>
      <w:r>
        <w:rPr>
          <w:rFonts w:hint="eastAsia" w:ascii="方正仿宋_GBK" w:eastAsia="方正仿宋_GBK"/>
          <w:color w:val="000000"/>
          <w:kern w:val="0"/>
          <w:sz w:val="32"/>
          <w:szCs w:val="32"/>
        </w:rPr>
        <w:t>主要加强对对出村交通违法行为的检查、劝导和制止。</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rFonts w:hint="eastAsia" w:ascii="方正仿宋_GBK" w:eastAsia="方正仿宋_GBK"/>
          <w:color w:val="000000"/>
          <w:kern w:val="0"/>
          <w:sz w:val="32"/>
          <w:szCs w:val="32"/>
        </w:rPr>
      </w:pPr>
      <w:r>
        <w:rPr>
          <w:rFonts w:hint="eastAsia" w:ascii="方正黑体_GBK" w:eastAsia="方正黑体_GBK"/>
          <w:color w:val="000000"/>
          <w:kern w:val="0"/>
          <w:sz w:val="32"/>
          <w:szCs w:val="32"/>
        </w:rPr>
        <w:t>第十六条</w:t>
      </w:r>
      <w:r>
        <w:rPr>
          <w:color w:val="000000"/>
          <w:kern w:val="0"/>
          <w:sz w:val="32"/>
          <w:szCs w:val="32"/>
        </w:rPr>
        <w:t xml:space="preserve">  </w:t>
      </w:r>
      <w:r>
        <w:rPr>
          <w:rFonts w:hint="eastAsia" w:ascii="方正仿宋_GBK" w:eastAsia="方正仿宋_GBK"/>
          <w:color w:val="000000"/>
          <w:kern w:val="0"/>
          <w:sz w:val="32"/>
          <w:szCs w:val="32"/>
        </w:rPr>
        <w:t>每个劝导站均应设置有遮阳伞、检查登记薄、职责公示牌、劝导站标识牌、交通安全提示牌及宣传栏等基础设施，安装有必要的减速设施，并按规范设置劝导站标识牌。</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第十七条</w:t>
      </w:r>
      <w:r>
        <w:rPr>
          <w:color w:val="000000"/>
          <w:kern w:val="0"/>
          <w:sz w:val="32"/>
          <w:szCs w:val="32"/>
        </w:rPr>
        <w:t xml:space="preserve">  </w:t>
      </w:r>
      <w:r>
        <w:rPr>
          <w:rFonts w:hint="eastAsia" w:ascii="方正仿宋_GBK" w:eastAsia="方正仿宋_GBK"/>
          <w:color w:val="000000"/>
          <w:kern w:val="0"/>
          <w:sz w:val="32"/>
          <w:szCs w:val="32"/>
        </w:rPr>
        <w:t>每个劝导站均应配备有反光背心、雨衣、手电、红袖标、喊话器、便携式播放设备、停车示意牌、随身工作包等基本装备。</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第十八条</w:t>
      </w:r>
      <w:r>
        <w:rPr>
          <w:color w:val="000000"/>
          <w:kern w:val="0"/>
          <w:sz w:val="32"/>
          <w:szCs w:val="32"/>
        </w:rPr>
        <w:t xml:space="preserve">  </w:t>
      </w:r>
      <w:r>
        <w:rPr>
          <w:rFonts w:hint="eastAsia" w:ascii="方正仿宋_GBK" w:eastAsia="方正仿宋_GBK"/>
          <w:color w:val="000000"/>
          <w:kern w:val="0"/>
          <w:sz w:val="32"/>
          <w:szCs w:val="32"/>
        </w:rPr>
        <w:t>每个劝导站均应配备</w:t>
      </w:r>
      <w:r>
        <w:rPr>
          <w:color w:val="000000"/>
          <w:kern w:val="0"/>
          <w:sz w:val="32"/>
          <w:szCs w:val="32"/>
        </w:rPr>
        <w:t>1</w:t>
      </w:r>
      <w:r>
        <w:rPr>
          <w:rFonts w:hint="eastAsia" w:ascii="方正仿宋_GBK" w:eastAsia="方正仿宋_GBK"/>
          <w:color w:val="000000"/>
          <w:kern w:val="0"/>
          <w:sz w:val="32"/>
          <w:szCs w:val="32"/>
        </w:rPr>
        <w:t>名负责人，原则上由劝导队队长兼任。每个劝导站均应配有劝导员</w:t>
      </w:r>
      <w:r>
        <w:rPr>
          <w:rFonts w:hint="eastAsia" w:ascii="方正仿宋_GBK"/>
          <w:color w:val="000000"/>
          <w:kern w:val="0"/>
          <w:sz w:val="32"/>
          <w:szCs w:val="32"/>
          <w:lang w:eastAsia="zh-CN"/>
        </w:rPr>
        <w:t>，三级劝导站劝导员不少于</w:t>
      </w:r>
      <w:r>
        <w:rPr>
          <w:rFonts w:hint="eastAsia" w:ascii="方正仿宋_GBK"/>
          <w:color w:val="000000"/>
          <w:kern w:val="0"/>
          <w:sz w:val="32"/>
          <w:szCs w:val="32"/>
          <w:lang w:val="en-US" w:eastAsia="zh-CN"/>
        </w:rPr>
        <w:t>1人</w:t>
      </w:r>
      <w:r>
        <w:rPr>
          <w:rFonts w:hint="eastAsia" w:ascii="方正仿宋_GBK" w:eastAsia="方正仿宋_GBK"/>
          <w:color w:val="000000"/>
          <w:kern w:val="0"/>
          <w:sz w:val="32"/>
          <w:szCs w:val="32"/>
        </w:rPr>
        <w:t>。</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w:t>
      </w:r>
      <w:r>
        <w:rPr>
          <w:rFonts w:hint="eastAsia" w:ascii="方正黑体_GBK" w:eastAsia="方正黑体_GBK"/>
          <w:color w:val="000000"/>
          <w:kern w:val="0"/>
          <w:sz w:val="32"/>
          <w:szCs w:val="32"/>
          <w:lang w:eastAsia="zh-CN"/>
        </w:rPr>
        <w:t>十九</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劝导员应当与村居委会签订履职责任书，需经</w:t>
      </w:r>
      <w:r>
        <w:rPr>
          <w:rFonts w:hint="eastAsia" w:ascii="方正仿宋_GBK"/>
          <w:color w:val="000000"/>
          <w:kern w:val="0"/>
          <w:sz w:val="32"/>
          <w:szCs w:val="32"/>
          <w:lang w:eastAsia="zh-CN"/>
        </w:rPr>
        <w:t>镇</w:t>
      </w:r>
      <w:r>
        <w:rPr>
          <w:rFonts w:hint="eastAsia" w:ascii="方正仿宋_GBK" w:eastAsia="方正仿宋_GBK"/>
          <w:color w:val="000000"/>
          <w:kern w:val="0"/>
          <w:sz w:val="32"/>
          <w:szCs w:val="32"/>
        </w:rPr>
        <w:t>培训、考试合格后上岗。</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第二十条</w:t>
      </w:r>
      <w:r>
        <w:rPr>
          <w:color w:val="000000"/>
          <w:kern w:val="0"/>
          <w:sz w:val="32"/>
          <w:szCs w:val="32"/>
        </w:rPr>
        <w:t xml:space="preserve">  </w:t>
      </w:r>
      <w:r>
        <w:rPr>
          <w:rFonts w:hint="eastAsia" w:ascii="方正仿宋_GBK"/>
          <w:color w:val="000000"/>
          <w:kern w:val="0"/>
          <w:sz w:val="32"/>
          <w:szCs w:val="32"/>
          <w:lang w:eastAsia="zh-CN"/>
        </w:rPr>
        <w:t>为保障劝导站有序运行，劝导站全天候上岗执勤的劝导员按照</w:t>
      </w:r>
      <w:r>
        <w:rPr>
          <w:rFonts w:hint="eastAsia" w:ascii="方正仿宋_GBK"/>
          <w:color w:val="000000"/>
          <w:kern w:val="0"/>
          <w:sz w:val="32"/>
          <w:szCs w:val="32"/>
          <w:lang w:val="en-US" w:eastAsia="zh-CN"/>
        </w:rPr>
        <w:t>70元/天给予误工补助，出勤天数以镇道安办考核为准（补助标准从2021年9月1日开始执行）。</w:t>
      </w:r>
      <w:r>
        <w:rPr>
          <w:color w:val="000000"/>
          <w:kern w:val="0"/>
          <w:szCs w:val="21"/>
        </w:rPr>
        <w:t> </w:t>
      </w:r>
    </w:p>
    <w:p>
      <w:pPr>
        <w:keepNext w:val="0"/>
        <w:keepLines w:val="0"/>
        <w:pageBreakBefore w:val="0"/>
        <w:widowControl/>
        <w:kinsoku/>
        <w:wordWrap w:val="0"/>
        <w:overflowPunct/>
        <w:topLinePunct w:val="0"/>
        <w:autoSpaceDE/>
        <w:autoSpaceDN/>
        <w:bidi w:val="0"/>
        <w:snapToGrid w:val="0"/>
        <w:spacing w:line="560" w:lineRule="exact"/>
        <w:jc w:val="center"/>
        <w:textAlignment w:val="auto"/>
        <w:rPr>
          <w:rFonts w:hint="eastAsia" w:ascii="方正黑体_GBK" w:eastAsia="方正黑体_GBK"/>
          <w:color w:val="000000"/>
          <w:kern w:val="0"/>
          <w:sz w:val="32"/>
          <w:szCs w:val="32"/>
        </w:rPr>
      </w:pPr>
    </w:p>
    <w:p>
      <w:pPr>
        <w:keepNext w:val="0"/>
        <w:keepLines w:val="0"/>
        <w:pageBreakBefore w:val="0"/>
        <w:widowControl/>
        <w:kinsoku/>
        <w:wordWrap w:val="0"/>
        <w:overflowPunct/>
        <w:topLinePunct w:val="0"/>
        <w:autoSpaceDE/>
        <w:autoSpaceDN/>
        <w:bidi w:val="0"/>
        <w:snapToGrid w:val="0"/>
        <w:spacing w:line="560" w:lineRule="exact"/>
        <w:jc w:val="center"/>
        <w:textAlignment w:val="auto"/>
        <w:rPr>
          <w:color w:val="000000"/>
          <w:kern w:val="0"/>
          <w:szCs w:val="21"/>
        </w:rPr>
      </w:pPr>
      <w:r>
        <w:rPr>
          <w:rFonts w:hint="eastAsia" w:ascii="方正黑体_GBK" w:eastAsia="方正黑体_GBK"/>
          <w:color w:val="000000"/>
          <w:kern w:val="0"/>
          <w:sz w:val="32"/>
          <w:szCs w:val="32"/>
        </w:rPr>
        <w:t>第四章 运行管理</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一</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劝导队应当安排劝导员重点开展以下工作：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（一）收集本村机动车及驾驶人基础信息和变化情况，建立全村机动车情况档案和驾驶人情况档案，督促机动车所有人办牌办证，按期审验；</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（二）依托劝导站开展道路交通安全定点检查劝导或上路巡查管控；</w:t>
      </w:r>
      <w:r>
        <w:rPr>
          <w:color w:val="000000"/>
          <w:kern w:val="0"/>
          <w:sz w:val="32"/>
          <w:szCs w:val="32"/>
        </w:rPr>
        <w:t xml:space="preserve"> </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（三）结合摸排走访及上路巡查工作，对发现的辖区交通安全隐患立即向上级管理部门（机构）报告，并建立相关台账记录；</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（四）进入本村学校、幼儿园、厂矿以及农户家中，开展交通安全宣传，张贴、发放交通安全宣传制品，特别是在辖区红白喜事、民俗活动等重点时期，要提前打招呼，做好宣传提示；</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（五）上级交办的其他农村道路交通安全工作。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以上相关工作数据及工作开展情况原则上由</w:t>
      </w:r>
      <w:r>
        <w:rPr>
          <w:rFonts w:hint="eastAsia" w:ascii="方正仿宋_GBK"/>
          <w:color w:val="000000"/>
          <w:kern w:val="0"/>
          <w:sz w:val="32"/>
          <w:szCs w:val="32"/>
          <w:lang w:eastAsia="zh-CN"/>
        </w:rPr>
        <w:t>道安办</w:t>
      </w:r>
      <w:r>
        <w:rPr>
          <w:rFonts w:hint="eastAsia" w:ascii="方正仿宋_GBK" w:eastAsia="方正仿宋_GBK"/>
          <w:color w:val="000000"/>
          <w:kern w:val="0"/>
          <w:sz w:val="32"/>
          <w:szCs w:val="32"/>
        </w:rPr>
        <w:t>定期收集汇总，规范录入农村道路交通安全信息系统。</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二</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劝导站应根据当地气候气象、生活习俗和交通出行特点等，科学制定勤务计划，合理安排上岗时间，规范值守运行。以下重点时段必须开展检查劝导工作：</w:t>
      </w:r>
      <w:r>
        <w:rPr>
          <w:color w:val="000000"/>
          <w:kern w:val="0"/>
          <w:sz w:val="32"/>
          <w:szCs w:val="32"/>
        </w:rPr>
        <w:t xml:space="preserve"> </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（一）重要节假日出行高峰时段；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（二）赶场日出行高峰时段；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（三）学生集中上放学高峰时段；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（四）群众红白喜事集中出行时段；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（五）群众日常出行高峰时段；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（六）当地民俗活动时段；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（七）冰雪、暴雨、泥石流、道路塌方等时段；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（八）其他必要的时段。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劝导站每周需填写下周的</w:t>
      </w:r>
      <w:r>
        <w:rPr>
          <w:color w:val="000000"/>
          <w:kern w:val="0"/>
          <w:sz w:val="32"/>
          <w:szCs w:val="32"/>
        </w:rPr>
        <w:t>“</w:t>
      </w:r>
      <w:r>
        <w:rPr>
          <w:rFonts w:hint="eastAsia" w:ascii="方正仿宋_GBK" w:eastAsia="方正仿宋_GBK"/>
          <w:color w:val="000000"/>
          <w:kern w:val="0"/>
          <w:sz w:val="32"/>
          <w:szCs w:val="32"/>
        </w:rPr>
        <w:t>工作安排表</w:t>
      </w:r>
      <w:r>
        <w:rPr>
          <w:color w:val="000000"/>
          <w:kern w:val="0"/>
          <w:sz w:val="32"/>
          <w:szCs w:val="32"/>
        </w:rPr>
        <w:t>”</w:t>
      </w:r>
      <w:r>
        <w:rPr>
          <w:rFonts w:hint="eastAsia" w:ascii="方正仿宋_GBK" w:eastAsia="方正仿宋_GBK"/>
          <w:color w:val="000000"/>
          <w:kern w:val="0"/>
          <w:sz w:val="32"/>
          <w:szCs w:val="32"/>
        </w:rPr>
        <w:t>报</w:t>
      </w:r>
      <w:r>
        <w:rPr>
          <w:rFonts w:hint="eastAsia" w:ascii="方正仿宋_GBK"/>
          <w:color w:val="000000"/>
          <w:kern w:val="0"/>
          <w:sz w:val="32"/>
          <w:szCs w:val="32"/>
          <w:lang w:eastAsia="zh-CN"/>
        </w:rPr>
        <w:t>道安办</w:t>
      </w:r>
      <w:r>
        <w:rPr>
          <w:rFonts w:hint="eastAsia" w:ascii="方正仿宋_GBK" w:eastAsia="方正仿宋_GBK"/>
          <w:color w:val="000000"/>
          <w:kern w:val="0"/>
          <w:sz w:val="32"/>
          <w:szCs w:val="32"/>
        </w:rPr>
        <w:t>审核、备案，并由</w:t>
      </w:r>
      <w:r>
        <w:rPr>
          <w:rFonts w:hint="eastAsia" w:ascii="方正仿宋_GBK"/>
          <w:color w:val="000000"/>
          <w:kern w:val="0"/>
          <w:sz w:val="32"/>
          <w:szCs w:val="32"/>
          <w:lang w:eastAsia="zh-CN"/>
        </w:rPr>
        <w:t>镇道安办</w:t>
      </w:r>
      <w:r>
        <w:rPr>
          <w:rFonts w:hint="eastAsia" w:ascii="方正仿宋_GBK" w:eastAsia="方正仿宋_GBK"/>
          <w:color w:val="000000"/>
          <w:kern w:val="0"/>
          <w:sz w:val="32"/>
          <w:szCs w:val="32"/>
        </w:rPr>
        <w:t>录入农村道路交通安全信息系统。有条件的，可由劝导站直接录入。</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三</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劝导员上勤期间，着装应大方得体、不失形象，并统一着反光背心和劝导员袖标；不得在劝导站区域吸烟，以及从事与工作无关的事情。</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四</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劝导员应按时到岗履职，严格履行</w:t>
      </w:r>
      <w:r>
        <w:rPr>
          <w:color w:val="000000"/>
          <w:kern w:val="0"/>
          <w:sz w:val="32"/>
          <w:szCs w:val="32"/>
        </w:rPr>
        <w:t>“</w:t>
      </w:r>
      <w:r>
        <w:rPr>
          <w:rFonts w:hint="eastAsia" w:ascii="方正仿宋_GBK" w:eastAsia="方正仿宋_GBK"/>
          <w:color w:val="000000"/>
          <w:kern w:val="0"/>
          <w:sz w:val="32"/>
          <w:szCs w:val="32"/>
        </w:rPr>
        <w:t>看、查、劝、宣、纠、报、封</w:t>
      </w:r>
      <w:r>
        <w:rPr>
          <w:color w:val="000000"/>
          <w:kern w:val="0"/>
          <w:sz w:val="32"/>
          <w:szCs w:val="32"/>
        </w:rPr>
        <w:t>”</w:t>
      </w:r>
      <w:r>
        <w:rPr>
          <w:rFonts w:hint="eastAsia" w:ascii="方正仿宋_GBK" w:eastAsia="方正仿宋_GBK"/>
          <w:color w:val="000000"/>
          <w:kern w:val="0"/>
          <w:sz w:val="32"/>
          <w:szCs w:val="32"/>
        </w:rPr>
        <w:t>七大勤务要求：</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（一）看：即观察过往车辆是否有号牌、是否超员，摩托车驾乘人员是否戴头盔等；</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（二）查：即查看驾驶人员证照是否齐全、是否买保险等；</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三）劝：即对检查发现的交通违法行为进行及时劝导，尤其要加强对客车、校车、面包车的超员，货车、拖拉机违法载人，摩托车未悬挂牌照、未戴头盔、超员，机动车未悬挂号牌，驾驶人酒后驾驶等五种严重违法行为的劝阻；</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（四）宣：未发现交通违法行为或者行为人听从劝导并改正的，要对其宣讲交通法律法规及相关规定，并进行交通安全提示；</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（五）纠：即对无证驾驶、超载、酒驾等严重违法行为进行纠正，消除违法行为；</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（六）报：即对拒不接受安全检查或拒不改正违法行为的，利用手机、照相机等设备固定证据后立即报告镇街交安办或派出所派员现场处置；</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仿宋_GBK" w:eastAsia="方正仿宋_GBK"/>
          <w:color w:val="000000"/>
          <w:kern w:val="0"/>
          <w:sz w:val="32"/>
          <w:szCs w:val="32"/>
        </w:rPr>
        <w:t>（七）封：即遇冰雪、泥石流、滑坡塌方等恶劣天气或其他突发情况影响道路通行安全的，应当及时向上级管理部门报告，并在公安机关交管部门的指导下对道路实施封闭管制措施。</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五</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劝导站应当严格实行检查登记制度，建立检查劝导工作台帐。劝导员应当如实记录检查劝导工作情况，定期向劝导站负责人报告工作情况。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六</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劝导站负责人每天要检查劝导员工作开展情况，督促整改存在的问题，落实各项工作措施，重点时段应积极参与检查劝导工作。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七</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color w:val="000000"/>
          <w:kern w:val="0"/>
          <w:sz w:val="32"/>
          <w:szCs w:val="32"/>
          <w:lang w:eastAsia="zh-CN"/>
        </w:rPr>
        <w:t>镇道安办要组织</w:t>
      </w:r>
      <w:r>
        <w:rPr>
          <w:rFonts w:hint="eastAsia" w:ascii="方正仿宋_GBK" w:eastAsia="方正仿宋_GBK"/>
          <w:color w:val="000000"/>
          <w:kern w:val="0"/>
          <w:sz w:val="32"/>
          <w:szCs w:val="32"/>
        </w:rPr>
        <w:t>劝导员开展法律法规、装备使用等业务培训，尤其要针对农村地区多发、易发的严重交通违法行为，教授劝导技能，规范劝导行为，提升劝导效果。</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第二十</w:t>
      </w:r>
      <w:r>
        <w:rPr>
          <w:rFonts w:hint="eastAsia" w:ascii="方正黑体_GBK" w:eastAsia="方正黑体_GBK"/>
          <w:color w:val="000000"/>
          <w:kern w:val="0"/>
          <w:sz w:val="32"/>
          <w:szCs w:val="32"/>
          <w:lang w:eastAsia="zh-CN"/>
        </w:rPr>
        <w:t>八</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派出所</w:t>
      </w:r>
      <w:r>
        <w:rPr>
          <w:rFonts w:hint="eastAsia" w:ascii="方正仿宋_GBK"/>
          <w:color w:val="000000"/>
          <w:kern w:val="0"/>
          <w:sz w:val="32"/>
          <w:szCs w:val="32"/>
          <w:lang w:eastAsia="zh-CN"/>
        </w:rPr>
        <w:t>、道安办</w:t>
      </w:r>
      <w:r>
        <w:rPr>
          <w:rFonts w:hint="eastAsia" w:ascii="方正仿宋_GBK" w:eastAsia="方正仿宋_GBK"/>
          <w:color w:val="000000"/>
          <w:kern w:val="0"/>
          <w:sz w:val="32"/>
          <w:szCs w:val="32"/>
        </w:rPr>
        <w:t>应当维护劝导站和劝导员的工作秩序及权益，对劝导员反馈的情况优先处理，对在正常工作中，滋扰、不配合甚至暴力抗拒劝导员的行为依法从严处理。</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color w:val="000000"/>
          <w:kern w:val="0"/>
          <w:szCs w:val="21"/>
        </w:rPr>
        <w:t> </w:t>
      </w:r>
    </w:p>
    <w:p>
      <w:pPr>
        <w:keepNext w:val="0"/>
        <w:keepLines w:val="0"/>
        <w:pageBreakBefore w:val="0"/>
        <w:widowControl/>
        <w:kinsoku/>
        <w:wordWrap w:val="0"/>
        <w:overflowPunct/>
        <w:topLinePunct w:val="0"/>
        <w:autoSpaceDE/>
        <w:autoSpaceDN/>
        <w:bidi w:val="0"/>
        <w:snapToGrid w:val="0"/>
        <w:spacing w:line="560" w:lineRule="exact"/>
        <w:jc w:val="center"/>
        <w:textAlignment w:val="auto"/>
        <w:rPr>
          <w:color w:val="000000"/>
          <w:kern w:val="0"/>
          <w:szCs w:val="21"/>
        </w:rPr>
      </w:pPr>
      <w:r>
        <w:rPr>
          <w:rFonts w:hint="eastAsia" w:ascii="方正黑体_GBK" w:eastAsia="方正黑体_GBK"/>
          <w:color w:val="000000"/>
          <w:kern w:val="0"/>
          <w:sz w:val="32"/>
          <w:szCs w:val="32"/>
        </w:rPr>
        <w:t>第五章  监督考核</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w:t>
      </w:r>
      <w:r>
        <w:rPr>
          <w:rFonts w:hint="eastAsia" w:ascii="方正黑体_GBK" w:eastAsia="方正黑体_GBK"/>
          <w:color w:val="000000"/>
          <w:kern w:val="0"/>
          <w:sz w:val="32"/>
          <w:szCs w:val="32"/>
          <w:lang w:eastAsia="zh-CN"/>
        </w:rPr>
        <w:t>二十九</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color w:val="000000"/>
          <w:kern w:val="0"/>
          <w:sz w:val="32"/>
          <w:szCs w:val="32"/>
          <w:lang w:eastAsia="zh-CN"/>
        </w:rPr>
        <w:t>镇政府</w:t>
      </w:r>
      <w:r>
        <w:rPr>
          <w:rFonts w:hint="eastAsia" w:ascii="方正仿宋_GBK" w:eastAsia="方正仿宋_GBK"/>
          <w:color w:val="000000"/>
          <w:kern w:val="0"/>
          <w:sz w:val="32"/>
          <w:szCs w:val="32"/>
        </w:rPr>
        <w:t>当将劝导队（站）建设及工作情况纳入对</w:t>
      </w:r>
      <w:r>
        <w:rPr>
          <w:rFonts w:hint="eastAsia" w:ascii="方正仿宋_GBK"/>
          <w:color w:val="000000"/>
          <w:kern w:val="0"/>
          <w:sz w:val="32"/>
          <w:szCs w:val="32"/>
          <w:lang w:eastAsia="zh-CN"/>
        </w:rPr>
        <w:t>村（居）</w:t>
      </w:r>
      <w:r>
        <w:rPr>
          <w:rFonts w:hint="eastAsia" w:ascii="方正仿宋_GBK" w:eastAsia="方正仿宋_GBK"/>
          <w:color w:val="000000"/>
          <w:kern w:val="0"/>
          <w:sz w:val="32"/>
          <w:szCs w:val="32"/>
        </w:rPr>
        <w:t>年度安全生产的考核内容，重点考核劝导队（站）规范化建设达标及运行管理等情况。</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rFonts w:hint="eastAsia" w:ascii="方正仿宋_GBK"/>
          <w:color w:val="000000"/>
          <w:kern w:val="0"/>
          <w:sz w:val="32"/>
          <w:szCs w:val="32"/>
          <w:lang w:eastAsia="zh-CN"/>
        </w:rPr>
      </w:pPr>
      <w:r>
        <w:rPr>
          <w:rFonts w:hint="eastAsia" w:ascii="方正黑体_GBK" w:eastAsia="方正黑体_GBK"/>
          <w:color w:val="000000"/>
          <w:kern w:val="0"/>
          <w:sz w:val="32"/>
          <w:szCs w:val="32"/>
        </w:rPr>
        <w:t>第三十条</w:t>
      </w:r>
      <w:r>
        <w:rPr>
          <w:color w:val="000000"/>
          <w:kern w:val="0"/>
          <w:sz w:val="32"/>
          <w:szCs w:val="32"/>
        </w:rPr>
        <w:t xml:space="preserve">  </w:t>
      </w:r>
      <w:r>
        <w:rPr>
          <w:rFonts w:hint="eastAsia" w:ascii="方正仿宋_GBK"/>
          <w:color w:val="000000"/>
          <w:kern w:val="0"/>
          <w:sz w:val="32"/>
          <w:szCs w:val="32"/>
          <w:lang w:eastAsia="zh-CN"/>
        </w:rPr>
        <w:t>镇道安办要</w:t>
      </w:r>
      <w:r>
        <w:rPr>
          <w:rFonts w:hint="eastAsia" w:ascii="方正仿宋_GBK" w:eastAsia="方正仿宋_GBK"/>
          <w:color w:val="000000"/>
          <w:kern w:val="0"/>
          <w:sz w:val="32"/>
          <w:szCs w:val="32"/>
        </w:rPr>
        <w:t>对工作积极、成绩突出的劝导队（站）和劝导员予以表彰奖励；对在工作后进的给予批评和惩罚。</w:t>
      </w:r>
      <w:r>
        <w:rPr>
          <w:rFonts w:hint="eastAsia" w:ascii="方正仿宋_GBK"/>
          <w:color w:val="000000"/>
          <w:kern w:val="0"/>
          <w:sz w:val="32"/>
          <w:szCs w:val="32"/>
          <w:lang w:eastAsia="zh-CN"/>
        </w:rPr>
        <w:t>对存在被市区通报及镇检查履职不到位、未按要求录入劝导站日志的劝导站，扣除当日误工补助。</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第三十</w:t>
      </w:r>
      <w:r>
        <w:rPr>
          <w:rFonts w:hint="eastAsia" w:ascii="方正黑体_GBK" w:eastAsia="方正黑体_GBK"/>
          <w:color w:val="000000"/>
          <w:kern w:val="0"/>
          <w:sz w:val="32"/>
          <w:szCs w:val="32"/>
          <w:lang w:eastAsia="zh-CN"/>
        </w:rPr>
        <w:t>一</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镇</w:t>
      </w:r>
      <w:r>
        <w:rPr>
          <w:rFonts w:hint="eastAsia" w:ascii="方正仿宋_GBK"/>
          <w:color w:val="000000"/>
          <w:kern w:val="0"/>
          <w:sz w:val="32"/>
          <w:szCs w:val="32"/>
          <w:lang w:eastAsia="zh-CN"/>
        </w:rPr>
        <w:t>道安办</w:t>
      </w:r>
      <w:r>
        <w:rPr>
          <w:rFonts w:hint="eastAsia" w:ascii="方正仿宋_GBK" w:eastAsia="方正仿宋_GBK"/>
          <w:color w:val="000000"/>
          <w:kern w:val="0"/>
          <w:sz w:val="32"/>
          <w:szCs w:val="32"/>
        </w:rPr>
        <w:t>应根据劝导队（站）勤务安排情况，开展针对性常态监督管理。</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rFonts w:hint="eastAsia" w:ascii="方正仿宋_GBK" w:eastAsia="方正仿宋_GBK"/>
          <w:color w:val="000000"/>
          <w:kern w:val="0"/>
          <w:sz w:val="32"/>
          <w:szCs w:val="32"/>
        </w:rPr>
      </w:pPr>
      <w:r>
        <w:rPr>
          <w:rFonts w:hint="eastAsia" w:ascii="方正仿宋_GBK" w:eastAsia="方正仿宋_GBK"/>
          <w:color w:val="000000"/>
          <w:kern w:val="0"/>
          <w:sz w:val="32"/>
          <w:szCs w:val="32"/>
        </w:rPr>
        <w:t>派出所应协助</w:t>
      </w:r>
      <w:r>
        <w:rPr>
          <w:rFonts w:hint="eastAsia" w:ascii="方正仿宋_GBK"/>
          <w:color w:val="000000"/>
          <w:kern w:val="0"/>
          <w:sz w:val="32"/>
          <w:szCs w:val="32"/>
          <w:lang w:eastAsia="zh-CN"/>
        </w:rPr>
        <w:t>镇</w:t>
      </w:r>
      <w:r>
        <w:rPr>
          <w:rFonts w:hint="eastAsia" w:ascii="方正仿宋_GBK" w:eastAsia="方正仿宋_GBK"/>
          <w:color w:val="000000"/>
          <w:kern w:val="0"/>
          <w:sz w:val="32"/>
          <w:szCs w:val="32"/>
        </w:rPr>
        <w:t>政府，加强对辖区劝导队（站）工作的抽查和业务指导。</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第三十</w:t>
      </w:r>
      <w:r>
        <w:rPr>
          <w:rFonts w:hint="eastAsia" w:ascii="方正黑体_GBK" w:eastAsia="方正黑体_GBK"/>
          <w:color w:val="000000"/>
          <w:kern w:val="0"/>
          <w:sz w:val="32"/>
          <w:szCs w:val="32"/>
          <w:lang w:eastAsia="zh-CN"/>
        </w:rPr>
        <w:t>二</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color w:val="000000"/>
          <w:kern w:val="0"/>
          <w:sz w:val="32"/>
          <w:szCs w:val="32"/>
          <w:lang w:eastAsia="zh-CN"/>
        </w:rPr>
        <w:t>镇道安办</w:t>
      </w:r>
      <w:r>
        <w:rPr>
          <w:rFonts w:hint="eastAsia" w:ascii="方正仿宋_GBK" w:eastAsia="方正仿宋_GBK"/>
          <w:color w:val="000000"/>
          <w:kern w:val="0"/>
          <w:sz w:val="32"/>
          <w:szCs w:val="32"/>
        </w:rPr>
        <w:t>应当定期将辖区各劝导队（站）工作情况、交通违法抽查情况以及交通事故情况等内容向</w:t>
      </w:r>
      <w:r>
        <w:rPr>
          <w:rFonts w:hint="eastAsia" w:ascii="方正仿宋_GBK"/>
          <w:color w:val="000000"/>
          <w:kern w:val="0"/>
          <w:sz w:val="32"/>
          <w:szCs w:val="32"/>
          <w:lang w:eastAsia="zh-CN"/>
        </w:rPr>
        <w:t>镇</w:t>
      </w:r>
      <w:r>
        <w:rPr>
          <w:rFonts w:hint="eastAsia" w:ascii="方正仿宋_GBK" w:eastAsia="方正仿宋_GBK"/>
          <w:color w:val="000000"/>
          <w:kern w:val="0"/>
          <w:sz w:val="32"/>
          <w:szCs w:val="32"/>
        </w:rPr>
        <w:t>政府通报。</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第三十</w:t>
      </w:r>
      <w:r>
        <w:rPr>
          <w:rFonts w:hint="eastAsia" w:ascii="方正黑体_GBK" w:eastAsia="方正黑体_GBK"/>
          <w:color w:val="000000"/>
          <w:kern w:val="0"/>
          <w:sz w:val="32"/>
          <w:szCs w:val="32"/>
          <w:lang w:eastAsia="zh-CN"/>
        </w:rPr>
        <w:t>三</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凡辖区发生</w:t>
      </w:r>
      <w:r>
        <w:rPr>
          <w:color w:val="000000"/>
          <w:kern w:val="0"/>
          <w:sz w:val="32"/>
          <w:szCs w:val="32"/>
        </w:rPr>
        <w:t>1</w:t>
      </w:r>
      <w:r>
        <w:rPr>
          <w:rFonts w:hint="eastAsia" w:ascii="方正仿宋_GBK" w:eastAsia="方正仿宋_GBK"/>
          <w:color w:val="000000"/>
          <w:kern w:val="0"/>
          <w:sz w:val="32"/>
          <w:szCs w:val="32"/>
        </w:rPr>
        <w:t>次死亡</w:t>
      </w:r>
      <w:r>
        <w:rPr>
          <w:color w:val="000000"/>
          <w:kern w:val="0"/>
          <w:sz w:val="32"/>
          <w:szCs w:val="32"/>
        </w:rPr>
        <w:t>1</w:t>
      </w:r>
      <w:r>
        <w:rPr>
          <w:rFonts w:hint="eastAsia" w:ascii="方正仿宋_GBK" w:eastAsia="方正仿宋_GBK"/>
          <w:color w:val="000000"/>
          <w:kern w:val="0"/>
          <w:sz w:val="32"/>
          <w:szCs w:val="32"/>
        </w:rPr>
        <w:t>人，或重伤</w:t>
      </w:r>
      <w:r>
        <w:rPr>
          <w:color w:val="000000"/>
          <w:kern w:val="0"/>
          <w:sz w:val="32"/>
          <w:szCs w:val="32"/>
        </w:rPr>
        <w:t>3</w:t>
      </w:r>
      <w:r>
        <w:rPr>
          <w:rFonts w:hint="eastAsia" w:ascii="方正仿宋_GBK" w:eastAsia="方正仿宋_GBK"/>
          <w:color w:val="000000"/>
          <w:kern w:val="0"/>
          <w:sz w:val="32"/>
          <w:szCs w:val="32"/>
        </w:rPr>
        <w:t>人及以上，或直接经济损失达</w:t>
      </w:r>
      <w:r>
        <w:rPr>
          <w:color w:val="000000"/>
          <w:kern w:val="0"/>
          <w:sz w:val="32"/>
          <w:szCs w:val="32"/>
        </w:rPr>
        <w:t>100</w:t>
      </w:r>
      <w:r>
        <w:rPr>
          <w:rFonts w:hint="eastAsia" w:ascii="方正仿宋_GBK" w:eastAsia="方正仿宋_GBK"/>
          <w:color w:val="000000"/>
          <w:kern w:val="0"/>
          <w:sz w:val="32"/>
          <w:szCs w:val="32"/>
        </w:rPr>
        <w:t>万以上交通事故的，安监部门</w:t>
      </w:r>
      <w:r>
        <w:rPr>
          <w:rFonts w:hint="eastAsia" w:ascii="方正仿宋_GBK"/>
          <w:color w:val="000000"/>
          <w:kern w:val="0"/>
          <w:sz w:val="32"/>
          <w:szCs w:val="32"/>
          <w:lang w:eastAsia="zh-CN"/>
        </w:rPr>
        <w:t>要</w:t>
      </w:r>
      <w:r>
        <w:rPr>
          <w:rFonts w:hint="eastAsia" w:ascii="方正仿宋_GBK" w:eastAsia="方正仿宋_GBK"/>
          <w:color w:val="000000"/>
          <w:kern w:val="0"/>
          <w:sz w:val="32"/>
          <w:szCs w:val="32"/>
        </w:rPr>
        <w:t>对有关劝导队（站）及劝导员履职情况进行责任倒查，严肃责任追究。</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color w:val="000000"/>
          <w:kern w:val="0"/>
          <w:szCs w:val="21"/>
        </w:rPr>
        <w:t> </w:t>
      </w:r>
    </w:p>
    <w:p>
      <w:pPr>
        <w:keepNext w:val="0"/>
        <w:keepLines w:val="0"/>
        <w:pageBreakBefore w:val="0"/>
        <w:widowControl/>
        <w:kinsoku/>
        <w:wordWrap w:val="0"/>
        <w:overflowPunct/>
        <w:topLinePunct w:val="0"/>
        <w:autoSpaceDE/>
        <w:autoSpaceDN/>
        <w:bidi w:val="0"/>
        <w:snapToGrid w:val="0"/>
        <w:spacing w:line="560" w:lineRule="exact"/>
        <w:jc w:val="center"/>
        <w:textAlignment w:val="auto"/>
        <w:rPr>
          <w:color w:val="000000"/>
          <w:kern w:val="0"/>
          <w:szCs w:val="21"/>
        </w:rPr>
      </w:pPr>
      <w:r>
        <w:rPr>
          <w:rFonts w:hint="eastAsia" w:ascii="方正黑体_GBK" w:eastAsia="方正黑体_GBK"/>
          <w:color w:val="000000"/>
          <w:kern w:val="0"/>
          <w:sz w:val="32"/>
          <w:szCs w:val="32"/>
        </w:rPr>
        <w:t>第六章 附则</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color w:val="000000"/>
          <w:kern w:val="0"/>
          <w:szCs w:val="21"/>
        </w:rPr>
      </w:pPr>
      <w:r>
        <w:rPr>
          <w:rFonts w:hint="eastAsia" w:ascii="方正黑体_GBK" w:eastAsia="方正黑体_GBK"/>
          <w:color w:val="000000"/>
          <w:kern w:val="0"/>
          <w:sz w:val="32"/>
          <w:szCs w:val="32"/>
        </w:rPr>
        <w:t>第三十</w:t>
      </w:r>
      <w:r>
        <w:rPr>
          <w:rFonts w:hint="eastAsia" w:ascii="方正黑体_GBK" w:eastAsia="方正黑体_GBK"/>
          <w:color w:val="000000"/>
          <w:kern w:val="0"/>
          <w:sz w:val="32"/>
          <w:szCs w:val="32"/>
          <w:lang w:eastAsia="zh-CN"/>
        </w:rPr>
        <w:t>四</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color w:val="000000"/>
          <w:kern w:val="0"/>
          <w:sz w:val="32"/>
          <w:szCs w:val="32"/>
          <w:lang w:eastAsia="zh-CN"/>
        </w:rPr>
        <w:t>道安办、派出所要</w:t>
      </w:r>
      <w:r>
        <w:rPr>
          <w:rFonts w:hint="eastAsia" w:ascii="方正仿宋_GBK" w:eastAsia="方正仿宋_GBK"/>
          <w:color w:val="000000"/>
          <w:kern w:val="0"/>
          <w:sz w:val="32"/>
          <w:szCs w:val="32"/>
        </w:rPr>
        <w:t>切实加大督促和指导，确保劝导队（站）科学设置、规范运行。</w:t>
      </w:r>
    </w:p>
    <w:p>
      <w:pPr>
        <w:keepNext w:val="0"/>
        <w:keepLines w:val="0"/>
        <w:pageBreakBefore w:val="0"/>
        <w:widowControl/>
        <w:kinsoku/>
        <w:wordWrap w:val="0"/>
        <w:overflowPunct/>
        <w:topLinePunct w:val="0"/>
        <w:autoSpaceDE/>
        <w:autoSpaceDN/>
        <w:bidi w:val="0"/>
        <w:snapToGrid w:val="0"/>
        <w:spacing w:line="560" w:lineRule="exact"/>
        <w:ind w:firstLine="640"/>
        <w:textAlignment w:val="auto"/>
        <w:rPr>
          <w:rFonts w:hint="eastAsia" w:ascii="方正仿宋_GBK" w:eastAsia="方正仿宋_GBK"/>
          <w:color w:val="000000"/>
          <w:kern w:val="0"/>
          <w:sz w:val="32"/>
          <w:szCs w:val="32"/>
        </w:rPr>
        <w:sectPr>
          <w:headerReference r:id="rId3" w:type="default"/>
          <w:footerReference r:id="rId4" w:type="default"/>
          <w:pgSz w:w="11906" w:h="16838"/>
          <w:pgMar w:top="2098" w:right="1474" w:bottom="1984" w:left="1588" w:header="851" w:footer="1474" w:gutter="0"/>
          <w:pgNumType w:fmt="numberInDash"/>
          <w:cols w:space="0" w:num="1"/>
          <w:rtlGutter w:val="0"/>
          <w:docGrid w:type="lines" w:linePitch="312" w:charSpace="0"/>
        </w:sectPr>
      </w:pPr>
      <w:r>
        <w:rPr>
          <w:rFonts w:hint="eastAsia" w:ascii="方正黑体_GBK" w:eastAsia="方正黑体_GBK"/>
          <w:color w:val="000000"/>
          <w:kern w:val="0"/>
          <w:sz w:val="32"/>
          <w:szCs w:val="32"/>
        </w:rPr>
        <w:t>第三十</w:t>
      </w:r>
      <w:r>
        <w:rPr>
          <w:rFonts w:hint="eastAsia" w:ascii="方正黑体_GBK" w:eastAsia="方正黑体_GBK"/>
          <w:color w:val="000000"/>
          <w:kern w:val="0"/>
          <w:sz w:val="32"/>
          <w:szCs w:val="32"/>
          <w:lang w:eastAsia="zh-CN"/>
        </w:rPr>
        <w:t>五</w:t>
      </w:r>
      <w:r>
        <w:rPr>
          <w:rFonts w:hint="eastAsia" w:ascii="方正黑体_GBK" w:eastAsia="方正黑体_GBK"/>
          <w:color w:val="000000"/>
          <w:kern w:val="0"/>
          <w:sz w:val="32"/>
          <w:szCs w:val="32"/>
        </w:rPr>
        <w:t>条</w:t>
      </w:r>
      <w:r>
        <w:rPr>
          <w:color w:val="000000"/>
          <w:kern w:val="0"/>
          <w:sz w:val="32"/>
          <w:szCs w:val="32"/>
        </w:rPr>
        <w:t xml:space="preserve">  </w:t>
      </w:r>
      <w:r>
        <w:rPr>
          <w:rFonts w:hint="eastAsia" w:ascii="方正仿宋_GBK" w:eastAsia="方正仿宋_GBK"/>
          <w:color w:val="000000"/>
          <w:kern w:val="0"/>
          <w:sz w:val="32"/>
          <w:szCs w:val="32"/>
        </w:rPr>
        <w:t>本指导意见自发布之日起实施。</w:t>
      </w:r>
    </w:p>
    <w:p>
      <w:pPr>
        <w:pStyle w:val="2"/>
      </w:pPr>
    </w:p>
    <w:tbl>
      <w:tblPr>
        <w:tblStyle w:val="7"/>
        <w:tblpPr w:leftFromText="180" w:rightFromText="180" w:vertAnchor="text" w:horzAnchor="page" w:tblpX="1718" w:tblpY="11657"/>
        <w:tblOverlap w:val="never"/>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820" w:type="dxa"/>
            <w:tcBorders>
              <w:left w:val="nil"/>
              <w:right w:val="nil"/>
            </w:tcBorders>
            <w:noWrap w:val="0"/>
            <w:vAlign w:val="top"/>
          </w:tcPr>
          <w:p>
            <w:pPr>
              <w:keepNext w:val="0"/>
              <w:keepLines w:val="0"/>
              <w:pageBreakBefore w:val="0"/>
              <w:widowControl w:val="0"/>
              <w:kinsoku/>
              <w:wordWrap/>
              <w:overflowPunct/>
              <w:topLinePunct w:val="0"/>
              <w:autoSpaceDE/>
              <w:autoSpaceDN/>
              <w:bidi w:val="0"/>
              <w:adjustRightInd/>
              <w:spacing w:line="560" w:lineRule="exact"/>
              <w:textAlignment w:val="auto"/>
              <w:rPr>
                <w:rFonts w:ascii="方正仿宋_GBK" w:hAnsi="方正仿宋_GBK" w:eastAsia="方正仿宋_GBK" w:cs="方正仿宋_GBK"/>
                <w:w w:val="100"/>
                <w:sz w:val="28"/>
                <w:szCs w:val="28"/>
              </w:rPr>
            </w:pPr>
            <w:r>
              <w:rPr>
                <w:rFonts w:ascii="方正仿宋_GBK" w:hAnsi="方正仿宋_GBK" w:eastAsia="方正仿宋_GBK" w:cs="方正仿宋_GBK"/>
                <w:w w:val="100"/>
                <w:sz w:val="28"/>
                <w:szCs w:val="28"/>
              </w:rPr>
              <w:t xml:space="preserve"> </w:t>
            </w:r>
            <w:r>
              <w:rPr>
                <w:rFonts w:hint="eastAsia" w:ascii="方正仿宋_GBK" w:hAnsi="方正仿宋_GBK" w:eastAsia="方正仿宋_GBK" w:cs="方正仿宋_GBK"/>
                <w:w w:val="100"/>
                <w:sz w:val="28"/>
                <w:szCs w:val="28"/>
              </w:rPr>
              <w:t>重庆市綦江区郭扶镇党政办公室</w:t>
            </w:r>
            <w:r>
              <w:rPr>
                <w:rFonts w:ascii="方正仿宋_GBK" w:hAnsi="方正仿宋_GBK" w:eastAsia="方正仿宋_GBK" w:cs="方正仿宋_GBK"/>
                <w:w w:val="100"/>
                <w:sz w:val="28"/>
                <w:szCs w:val="28"/>
              </w:rPr>
              <w:t xml:space="preserve">       </w:t>
            </w:r>
            <w:r>
              <w:rPr>
                <w:rFonts w:hint="eastAsia" w:ascii="方正仿宋_GBK" w:hAnsi="方正仿宋_GBK" w:eastAsia="方正仿宋_GBK" w:cs="方正仿宋_GBK"/>
                <w:w w:val="100"/>
                <w:sz w:val="28"/>
                <w:szCs w:val="28"/>
                <w:lang w:val="en-US" w:eastAsia="zh-CN"/>
              </w:rPr>
              <w:t xml:space="preserve"> </w:t>
            </w:r>
            <w:r>
              <w:rPr>
                <w:rFonts w:ascii="方正仿宋_GBK" w:hAnsi="方正仿宋_GBK" w:eastAsia="方正仿宋_GBK" w:cs="方正仿宋_GBK"/>
                <w:w w:val="100"/>
                <w:sz w:val="28"/>
                <w:szCs w:val="28"/>
              </w:rPr>
              <w:t xml:space="preserve">   </w:t>
            </w:r>
            <w:r>
              <w:rPr>
                <w:rFonts w:ascii="Times New Roman" w:hAnsi="Times New Roman" w:eastAsia="方正仿宋_GBK" w:cs="Times New Roman"/>
                <w:w w:val="100"/>
                <w:sz w:val="28"/>
                <w:szCs w:val="28"/>
              </w:rPr>
              <w:t xml:space="preserve"> </w:t>
            </w:r>
            <w:r>
              <w:rPr>
                <w:rFonts w:hint="eastAsia" w:ascii="方正仿宋_GBK" w:hAnsi="方正仿宋_GBK" w:eastAsia="方正仿宋_GBK" w:cs="方正仿宋_GBK"/>
                <w:w w:val="100"/>
                <w:sz w:val="28"/>
                <w:szCs w:val="28"/>
              </w:rPr>
              <w:t xml:space="preserve"> 2021年</w:t>
            </w:r>
            <w:r>
              <w:rPr>
                <w:rFonts w:hint="eastAsia" w:ascii="方正仿宋_GBK" w:hAnsi="方正仿宋_GBK" w:cs="方正仿宋_GBK"/>
                <w:w w:val="100"/>
                <w:sz w:val="28"/>
                <w:szCs w:val="28"/>
                <w:lang w:val="en-US" w:eastAsia="zh-CN"/>
              </w:rPr>
              <w:t>10</w:t>
            </w:r>
            <w:r>
              <w:rPr>
                <w:rFonts w:hint="eastAsia" w:ascii="方正仿宋_GBK" w:hAnsi="方正仿宋_GBK" w:eastAsia="方正仿宋_GBK" w:cs="方正仿宋_GBK"/>
                <w:w w:val="100"/>
                <w:sz w:val="28"/>
                <w:szCs w:val="28"/>
              </w:rPr>
              <w:t>月</w:t>
            </w:r>
            <w:r>
              <w:rPr>
                <w:rFonts w:hint="eastAsia" w:ascii="方正仿宋_GBK" w:hAnsi="方正仿宋_GBK" w:cs="方正仿宋_GBK"/>
                <w:w w:val="100"/>
                <w:sz w:val="28"/>
                <w:szCs w:val="28"/>
                <w:lang w:val="en-US" w:eastAsia="zh-CN"/>
              </w:rPr>
              <w:t>20</w:t>
            </w:r>
            <w:r>
              <w:rPr>
                <w:rFonts w:hint="eastAsia" w:ascii="方正仿宋_GBK" w:hAnsi="方正仿宋_GBK" w:eastAsia="方正仿宋_GBK" w:cs="方正仿宋_GBK"/>
                <w:w w:val="100"/>
                <w:sz w:val="28"/>
                <w:szCs w:val="28"/>
              </w:rPr>
              <w:t>日印发</w:t>
            </w:r>
            <w:r>
              <w:rPr>
                <w:rFonts w:ascii="方正仿宋_GBK" w:hAnsi="方正仿宋_GBK" w:eastAsia="方正仿宋_GBK" w:cs="方正仿宋_GBK"/>
                <w:w w:val="100"/>
                <w:sz w:val="28"/>
                <w:szCs w:val="28"/>
              </w:rPr>
              <w:t xml:space="preserve">  </w:t>
            </w:r>
          </w:p>
        </w:tc>
      </w:tr>
    </w:tbl>
    <w:p>
      <w:pPr>
        <w:pStyle w:val="2"/>
        <w:keepNext w:val="0"/>
        <w:keepLines w:val="0"/>
        <w:pageBreakBefore w:val="0"/>
        <w:kinsoku/>
        <w:overflowPunct/>
        <w:topLinePunct w:val="0"/>
        <w:autoSpaceDE/>
        <w:autoSpaceDN/>
        <w:bidi w:val="0"/>
        <w:spacing w:line="560" w:lineRule="exact"/>
        <w:textAlignment w:val="auto"/>
        <w:rPr>
          <w:rFonts w:hint="eastAsia"/>
        </w:rPr>
      </w:pPr>
      <w:bookmarkStart w:id="0" w:name="_GoBack"/>
      <w:bookmarkEnd w:id="0"/>
    </w:p>
    <w:sectPr>
      <w:pgSz w:w="11906" w:h="16838"/>
      <w:pgMar w:top="2098" w:right="1474" w:bottom="1984" w:left="1588" w:header="851" w:footer="1474"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jc w:val="center"/>
    </w:pPr>
  </w:p>
  <w:p>
    <w:pPr>
      <w:pStyle w:val="2"/>
      <w:ind w:right="360"/>
    </w:pPr>
    <w:r>
      <w:rPr>
        <w:sz w:val="32"/>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147955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方正仿宋_GBK"/>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65pt;height:144pt;width:144pt;mso-position-horizontal:outside;mso-position-horizontal-relative:margin;mso-wrap-style:none;z-index:251658240;mso-width-relative:page;mso-height-relative:page;" filled="f" stroked="f" coordsize="21600,21600" o:gfxdata="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AYFZg1wAAAAkBAAAPAAAAAAAAAAEAIAAAACIAAABkcnMvZG93bnJldi54bWxQ&#10;SwECFAAUAAAACACHTuJASLb2J9wCAAAkBgAADgAAAAAAAAABACAAAAAmAQAAZHJzL2Uyb0RvYy54&#10;bWxQSwUGAAAAAAYABgBZAQAAdAYAAAAA&#10;">
              <v:fill on="f" focussize="0,0"/>
              <v:stroke on="f" weight="0.5pt"/>
              <v:imagedata o:title=""/>
              <o:lock v:ext="edit" aspectratio="f"/>
              <v:textbox inset="0mm,0mm,0mm,0mm" style="mso-fit-shape-to-text:t;">
                <w:txbxContent>
                  <w:p>
                    <w:pPr>
                      <w:pStyle w:val="2"/>
                      <w:rPr>
                        <w:rFonts w:hint="eastAsia" w:eastAsia="方正仿宋_GBK"/>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477D8"/>
    <w:rsid w:val="054D38F3"/>
    <w:rsid w:val="05A1299F"/>
    <w:rsid w:val="0C234F97"/>
    <w:rsid w:val="0CA02429"/>
    <w:rsid w:val="0DE145E4"/>
    <w:rsid w:val="0FBC50D3"/>
    <w:rsid w:val="1091341D"/>
    <w:rsid w:val="12455439"/>
    <w:rsid w:val="12934432"/>
    <w:rsid w:val="12D16233"/>
    <w:rsid w:val="17351731"/>
    <w:rsid w:val="17E87507"/>
    <w:rsid w:val="1AC24E12"/>
    <w:rsid w:val="1EB109E6"/>
    <w:rsid w:val="1F7D742B"/>
    <w:rsid w:val="21931757"/>
    <w:rsid w:val="22632E4C"/>
    <w:rsid w:val="25C8065E"/>
    <w:rsid w:val="278F7DCA"/>
    <w:rsid w:val="27DC7845"/>
    <w:rsid w:val="2C952B7C"/>
    <w:rsid w:val="2E357EDC"/>
    <w:rsid w:val="2E5507D3"/>
    <w:rsid w:val="2F2A32CE"/>
    <w:rsid w:val="30E5523C"/>
    <w:rsid w:val="35993EEB"/>
    <w:rsid w:val="3753268C"/>
    <w:rsid w:val="37670422"/>
    <w:rsid w:val="383A185D"/>
    <w:rsid w:val="384E7B78"/>
    <w:rsid w:val="3A4B55A1"/>
    <w:rsid w:val="3A8965BF"/>
    <w:rsid w:val="41CE1D67"/>
    <w:rsid w:val="42525B1B"/>
    <w:rsid w:val="42725764"/>
    <w:rsid w:val="43F15CFB"/>
    <w:rsid w:val="45B61384"/>
    <w:rsid w:val="461034F3"/>
    <w:rsid w:val="46266B48"/>
    <w:rsid w:val="4B183462"/>
    <w:rsid w:val="4B4F6BA6"/>
    <w:rsid w:val="4B5262B2"/>
    <w:rsid w:val="4C67337B"/>
    <w:rsid w:val="4CAD52B1"/>
    <w:rsid w:val="4FA309A2"/>
    <w:rsid w:val="518C453F"/>
    <w:rsid w:val="55DD67B8"/>
    <w:rsid w:val="561338AB"/>
    <w:rsid w:val="5759066B"/>
    <w:rsid w:val="59C5243F"/>
    <w:rsid w:val="5D6501D9"/>
    <w:rsid w:val="628A083F"/>
    <w:rsid w:val="650D1DDF"/>
    <w:rsid w:val="651928B3"/>
    <w:rsid w:val="6CD61B92"/>
    <w:rsid w:val="72E3228B"/>
    <w:rsid w:val="75C677DD"/>
    <w:rsid w:val="77207A3F"/>
    <w:rsid w:val="77B63C43"/>
    <w:rsid w:val="7894505E"/>
    <w:rsid w:val="7C04316A"/>
    <w:rsid w:val="7C37093A"/>
    <w:rsid w:val="7D666DB9"/>
    <w:rsid w:val="7F264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4">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方正仿宋_GBK"/>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32"/>
      <w:szCs w:val="18"/>
    </w:rPr>
  </w:style>
  <w:style w:type="paragraph" w:customStyle="1" w:styleId="3">
    <w:name w:val="索引 51"/>
    <w:next w:val="1"/>
    <w:qFormat/>
    <w:uiPriority w:val="99"/>
    <w:pPr>
      <w:widowControl w:val="0"/>
      <w:ind w:left="1680"/>
      <w:jc w:val="both"/>
    </w:pPr>
    <w:rPr>
      <w:rFonts w:ascii="Calibri" w:hAnsi="Calibri" w:eastAsia="宋体" w:cs="Calibri"/>
      <w:kern w:val="2"/>
      <w:sz w:val="21"/>
      <w:szCs w:val="21"/>
      <w:lang w:val="en-US" w:eastAsia="zh-CN" w:bidi="ar-SA"/>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2021-09-02T03:19:00Z</dcterms:created>
  <dc:creator>Administrator</dc:creator>
  <cp:lastModifiedBy>Administrator</cp:lastModifiedBy>
  <cp:lastPrinted>2021-10-18T03:45:00Z</cp:lastPrinted>
  <dcterms:modified xsi:type="dcterms:W3CDTF">2021-10-20T06:15:01Z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86EDBA91059343F3BEB63BF17813F9B0</vt:lpwstr>
  </property>
</Properties>
</file>