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6" w:afterAutospacing="0" w:line="576" w:lineRule="exact"/>
        <w:ind w:left="0" w:right="0" w:firstLine="0"/>
        <w:jc w:val="center"/>
        <w:textAlignment w:val="auto"/>
        <w:rPr>
          <w:rFonts w:ascii="微软雅黑" w:hAnsi="微软雅黑" w:eastAsia="微软雅黑" w:cs="微软雅黑"/>
          <w:b w:val="0"/>
          <w:bCs/>
          <w:i w:val="0"/>
          <w:iCs w:val="0"/>
          <w:caps w:val="0"/>
          <w:color w:val="333333"/>
          <w:spacing w:val="0"/>
          <w:sz w:val="44"/>
          <w:szCs w:val="44"/>
        </w:rPr>
      </w:pPr>
      <w:r>
        <w:rPr>
          <w:rStyle w:val="5"/>
          <w:rFonts w:ascii="方正小标宋_GBK" w:hAnsi="方正小标宋_GBK" w:eastAsia="方正小标宋_GBK" w:cs="方正小标宋_GBK"/>
          <w:b w:val="0"/>
          <w:bCs/>
          <w:i w:val="0"/>
          <w:iCs w:val="0"/>
          <w:caps w:val="0"/>
          <w:color w:val="333333"/>
          <w:spacing w:val="0"/>
          <w:sz w:val="44"/>
          <w:szCs w:val="44"/>
          <w:shd w:val="clear" w:color="auto" w:fill="FFFFFF"/>
        </w:rPr>
        <w:t>重庆市綦江区三角镇人民政府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6" w:afterAutospacing="0" w:line="576" w:lineRule="exact"/>
        <w:ind w:left="0" w:right="0" w:firstLine="0"/>
        <w:jc w:val="center"/>
        <w:textAlignment w:val="auto"/>
        <w:rPr>
          <w:rFonts w:hint="eastAsia" w:ascii="微软雅黑" w:hAnsi="微软雅黑" w:eastAsia="微软雅黑" w:cs="微软雅黑"/>
          <w:b w:val="0"/>
          <w:bCs/>
          <w:i w:val="0"/>
          <w:iCs w:val="0"/>
          <w:caps w:val="0"/>
          <w:color w:val="333333"/>
          <w:spacing w:val="0"/>
          <w:sz w:val="44"/>
          <w:szCs w:val="44"/>
        </w:rPr>
      </w:pPr>
      <w:r>
        <w:rPr>
          <w:rStyle w:val="5"/>
          <w:rFonts w:hint="eastAsia" w:ascii="方正小标宋_GBK" w:hAnsi="方正小标宋_GBK" w:eastAsia="方正小标宋_GBK" w:cs="方正小标宋_GBK"/>
          <w:b w:val="0"/>
          <w:bCs/>
          <w:i w:val="0"/>
          <w:iCs w:val="0"/>
          <w:caps w:val="0"/>
          <w:color w:val="333333"/>
          <w:spacing w:val="0"/>
          <w:sz w:val="44"/>
          <w:szCs w:val="44"/>
          <w:shd w:val="clear" w:color="auto" w:fill="FFFFFF"/>
        </w:rPr>
        <w:t>202</w:t>
      </w:r>
      <w:r>
        <w:rPr>
          <w:rStyle w:val="5"/>
          <w:rFonts w:hint="eastAsia" w:ascii="方正小标宋_GBK" w:hAnsi="方正小标宋_GBK" w:eastAsia="方正小标宋_GBK" w:cs="方正小标宋_GBK"/>
          <w:b w:val="0"/>
          <w:bCs/>
          <w:i w:val="0"/>
          <w:iCs w:val="0"/>
          <w:caps w:val="0"/>
          <w:color w:val="333333"/>
          <w:spacing w:val="0"/>
          <w:sz w:val="44"/>
          <w:szCs w:val="44"/>
          <w:shd w:val="clear" w:color="auto" w:fill="FFFFFF"/>
          <w:lang w:val="en-US" w:eastAsia="zh-CN"/>
        </w:rPr>
        <w:t>5</w:t>
      </w:r>
      <w:r>
        <w:rPr>
          <w:rStyle w:val="5"/>
          <w:rFonts w:hint="eastAsia" w:ascii="方正小标宋_GBK" w:hAnsi="方正小标宋_GBK" w:eastAsia="方正小标宋_GBK" w:cs="方正小标宋_GBK"/>
          <w:b w:val="0"/>
          <w:bCs/>
          <w:i w:val="0"/>
          <w:iCs w:val="0"/>
          <w:caps w:val="0"/>
          <w:color w:val="333333"/>
          <w:spacing w:val="0"/>
          <w:sz w:val="44"/>
          <w:szCs w:val="44"/>
          <w:shd w:val="clear" w:color="auto" w:fill="FFFFFF"/>
        </w:rPr>
        <w:t>年政府信息公开工作年度报告</w:t>
      </w:r>
    </w:p>
    <w:p>
      <w:pPr>
        <w:numPr>
          <w:ilvl w:val="0"/>
          <w:numId w:val="0"/>
        </w:numPr>
        <w:spacing w:line="600" w:lineRule="exact"/>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i w:val="0"/>
          <w:iCs w:val="0"/>
          <w:caps w:val="0"/>
          <w:color w:val="auto"/>
          <w:spacing w:val="0"/>
          <w:sz w:val="32"/>
          <w:szCs w:val="32"/>
          <w:lang w:val="en-US" w:eastAsia="zh-CN"/>
        </w:rPr>
        <w:t>本</w:t>
      </w:r>
      <w:r>
        <w:rPr>
          <w:rFonts w:hint="eastAsia" w:ascii="Times New Roman" w:hAnsi="Times New Roman" w:eastAsia="方正仿宋_GBK" w:cs="方正仿宋_GBK"/>
          <w:i w:val="0"/>
          <w:iCs w:val="0"/>
          <w:caps w:val="0"/>
          <w:color w:val="auto"/>
          <w:spacing w:val="0"/>
          <w:sz w:val="32"/>
          <w:szCs w:val="32"/>
        </w:rPr>
        <w:t>报告</w:t>
      </w:r>
      <w:r>
        <w:rPr>
          <w:rFonts w:hint="eastAsia" w:ascii="Times New Roman" w:hAnsi="Times New Roman" w:eastAsia="方正仿宋_GBK" w:cs="方正仿宋_GBK"/>
          <w:i w:val="0"/>
          <w:iCs w:val="0"/>
          <w:caps w:val="0"/>
          <w:color w:val="auto"/>
          <w:spacing w:val="0"/>
          <w:sz w:val="32"/>
          <w:szCs w:val="32"/>
          <w:lang w:val="en-US" w:eastAsia="zh-CN"/>
        </w:rPr>
        <w:t>根据</w:t>
      </w:r>
      <w:r>
        <w:rPr>
          <w:rFonts w:hint="eastAsia" w:ascii="Times New Roman" w:hAnsi="Times New Roman" w:eastAsia="方正仿宋_GBK" w:cs="方正仿宋_GBK"/>
          <w:i w:val="0"/>
          <w:iCs w:val="0"/>
          <w:caps w:val="0"/>
          <w:color w:val="auto"/>
          <w:spacing w:val="0"/>
          <w:sz w:val="32"/>
          <w:szCs w:val="32"/>
        </w:rPr>
        <w:t>《</w:t>
      </w:r>
      <w:r>
        <w:rPr>
          <w:rFonts w:hint="eastAsia" w:ascii="Times New Roman" w:hAnsi="Times New Roman" w:eastAsia="方正仿宋_GBK" w:cs="方正仿宋_GBK"/>
          <w:i w:val="0"/>
          <w:iCs w:val="0"/>
          <w:caps w:val="0"/>
          <w:color w:val="auto"/>
          <w:spacing w:val="0"/>
          <w:sz w:val="32"/>
          <w:szCs w:val="32"/>
          <w:lang w:val="en-US" w:eastAsia="zh-CN"/>
        </w:rPr>
        <w:t>中华人民共和国</w:t>
      </w:r>
      <w:r>
        <w:rPr>
          <w:rFonts w:hint="eastAsia" w:ascii="Times New Roman" w:hAnsi="Times New Roman" w:eastAsia="方正仿宋_GBK" w:cs="方正仿宋_GBK"/>
          <w:i w:val="0"/>
          <w:iCs w:val="0"/>
          <w:caps w:val="0"/>
          <w:color w:val="auto"/>
          <w:spacing w:val="0"/>
          <w:sz w:val="32"/>
          <w:szCs w:val="32"/>
        </w:rPr>
        <w:t>政府信息公开条例》</w:t>
      </w:r>
      <w:r>
        <w:rPr>
          <w:rFonts w:hint="eastAsia" w:ascii="Times New Roman" w:hAnsi="Times New Roman" w:eastAsia="方正仿宋_GBK" w:cs="方正仿宋_GBK"/>
          <w:i w:val="0"/>
          <w:iCs w:val="0"/>
          <w:caps w:val="0"/>
          <w:color w:val="auto"/>
          <w:spacing w:val="0"/>
          <w:sz w:val="32"/>
          <w:szCs w:val="32"/>
          <w:lang w:eastAsia="zh-CN"/>
        </w:rPr>
        <w:t>（</w:t>
      </w:r>
      <w:r>
        <w:rPr>
          <w:rFonts w:hint="eastAsia" w:ascii="Times New Roman" w:hAnsi="Times New Roman" w:eastAsia="方正仿宋_GBK" w:cs="方正仿宋_GBK"/>
          <w:i w:val="0"/>
          <w:iCs w:val="0"/>
          <w:caps w:val="0"/>
          <w:color w:val="auto"/>
          <w:spacing w:val="0"/>
          <w:sz w:val="32"/>
          <w:szCs w:val="32"/>
          <w:lang w:val="en-US" w:eastAsia="zh-CN"/>
        </w:rPr>
        <w:t>以下简称《条例》</w:t>
      </w:r>
      <w:r>
        <w:rPr>
          <w:rFonts w:hint="eastAsia" w:ascii="Times New Roman" w:hAnsi="Times New Roman" w:eastAsia="方正仿宋_GBK" w:cs="方正仿宋_GBK"/>
          <w:i w:val="0"/>
          <w:iCs w:val="0"/>
          <w:caps w:val="0"/>
          <w:color w:val="auto"/>
          <w:spacing w:val="0"/>
          <w:sz w:val="32"/>
          <w:szCs w:val="32"/>
          <w:lang w:eastAsia="zh-CN"/>
        </w:rPr>
        <w:t>）</w:t>
      </w:r>
      <w:r>
        <w:rPr>
          <w:rFonts w:hint="eastAsia" w:ascii="Times New Roman" w:hAnsi="Times New Roman" w:eastAsia="方正仿宋_GBK" w:cs="方正仿宋_GBK"/>
          <w:i w:val="0"/>
          <w:iCs w:val="0"/>
          <w:caps w:val="0"/>
          <w:color w:val="auto"/>
          <w:spacing w:val="0"/>
          <w:sz w:val="32"/>
          <w:szCs w:val="32"/>
        </w:rPr>
        <w:t>、《国务院办公厅政府信息与政务公开办公室关于印发中华人民共和国政府信息公开工作年度报告格式的通知》（国办公开办函〔2021〕30号）及</w:t>
      </w:r>
      <w:r>
        <w:rPr>
          <w:rFonts w:hint="eastAsia" w:ascii="Times New Roman" w:hAnsi="Times New Roman" w:eastAsia="方正仿宋_GBK" w:cs="方正仿宋_GBK"/>
          <w:i w:val="0"/>
          <w:iCs w:val="0"/>
          <w:caps w:val="0"/>
          <w:color w:val="auto"/>
          <w:spacing w:val="0"/>
          <w:sz w:val="32"/>
          <w:szCs w:val="32"/>
          <w:lang w:val="en-US" w:eastAsia="zh-CN"/>
        </w:rPr>
        <w:t>重庆市綦江</w:t>
      </w:r>
      <w:r>
        <w:rPr>
          <w:rFonts w:hint="eastAsia" w:ascii="Times New Roman" w:hAnsi="Times New Roman" w:eastAsia="方正仿宋_GBK" w:cs="方正仿宋_GBK"/>
          <w:i w:val="0"/>
          <w:iCs w:val="0"/>
          <w:caps w:val="0"/>
          <w:color w:val="auto"/>
          <w:spacing w:val="0"/>
          <w:sz w:val="32"/>
          <w:szCs w:val="32"/>
        </w:rPr>
        <w:t>区人民政府信息公开相关规定的要求，</w:t>
      </w:r>
      <w:r>
        <w:rPr>
          <w:rFonts w:hint="eastAsia" w:ascii="Times New Roman" w:hAnsi="Times New Roman" w:eastAsia="方正仿宋_GBK" w:cs="方正仿宋_GBK"/>
          <w:i w:val="0"/>
          <w:iCs w:val="0"/>
          <w:caps w:val="0"/>
          <w:color w:val="auto"/>
          <w:spacing w:val="0"/>
          <w:sz w:val="32"/>
          <w:szCs w:val="32"/>
          <w:lang w:val="en-US" w:eastAsia="zh-CN"/>
        </w:rPr>
        <w:t>并结合本机关</w:t>
      </w:r>
      <w:r>
        <w:rPr>
          <w:rFonts w:hint="eastAsia" w:ascii="Times New Roman" w:hAnsi="Times New Roman" w:eastAsia="方正仿宋_GBK" w:cs="方正仿宋_GBK"/>
          <w:i w:val="0"/>
          <w:iCs w:val="0"/>
          <w:caps w:val="0"/>
          <w:color w:val="auto"/>
          <w:spacing w:val="0"/>
          <w:sz w:val="32"/>
          <w:szCs w:val="32"/>
        </w:rPr>
        <w:t>202</w:t>
      </w:r>
      <w:r>
        <w:rPr>
          <w:rFonts w:hint="eastAsia" w:ascii="Times New Roman" w:hAnsi="Times New Roman" w:eastAsia="方正仿宋_GBK" w:cs="方正仿宋_GBK"/>
          <w:i w:val="0"/>
          <w:iCs w:val="0"/>
          <w:caps w:val="0"/>
          <w:color w:val="auto"/>
          <w:spacing w:val="0"/>
          <w:sz w:val="32"/>
          <w:szCs w:val="32"/>
          <w:lang w:val="en-US" w:eastAsia="zh-CN"/>
        </w:rPr>
        <w:t>5</w:t>
      </w:r>
      <w:r>
        <w:rPr>
          <w:rFonts w:hint="eastAsia" w:ascii="Times New Roman" w:hAnsi="Times New Roman" w:eastAsia="方正仿宋_GBK" w:cs="方正仿宋_GBK"/>
          <w:i w:val="0"/>
          <w:iCs w:val="0"/>
          <w:caps w:val="0"/>
          <w:color w:val="auto"/>
          <w:spacing w:val="0"/>
          <w:sz w:val="32"/>
          <w:szCs w:val="32"/>
        </w:rPr>
        <w:t>年1月1日至202</w:t>
      </w:r>
      <w:r>
        <w:rPr>
          <w:rFonts w:hint="eastAsia" w:ascii="Times New Roman" w:hAnsi="Times New Roman" w:eastAsia="方正仿宋_GBK" w:cs="方正仿宋_GBK"/>
          <w:i w:val="0"/>
          <w:iCs w:val="0"/>
          <w:caps w:val="0"/>
          <w:color w:val="auto"/>
          <w:spacing w:val="0"/>
          <w:sz w:val="32"/>
          <w:szCs w:val="32"/>
          <w:lang w:val="en-US" w:eastAsia="zh-CN"/>
        </w:rPr>
        <w:t>5</w:t>
      </w:r>
      <w:r>
        <w:rPr>
          <w:rFonts w:hint="eastAsia" w:ascii="Times New Roman" w:hAnsi="Times New Roman" w:eastAsia="方正仿宋_GBK" w:cs="方正仿宋_GBK"/>
          <w:i w:val="0"/>
          <w:iCs w:val="0"/>
          <w:caps w:val="0"/>
          <w:color w:val="auto"/>
          <w:spacing w:val="0"/>
          <w:sz w:val="32"/>
          <w:szCs w:val="32"/>
        </w:rPr>
        <w:t>年12月31日</w:t>
      </w:r>
      <w:r>
        <w:rPr>
          <w:rFonts w:hint="eastAsia" w:ascii="Times New Roman" w:hAnsi="Times New Roman" w:eastAsia="方正仿宋_GBK" w:cs="方正仿宋_GBK"/>
          <w:i w:val="0"/>
          <w:iCs w:val="0"/>
          <w:caps w:val="0"/>
          <w:color w:val="auto"/>
          <w:spacing w:val="0"/>
          <w:sz w:val="32"/>
          <w:szCs w:val="32"/>
          <w:lang w:val="en-US" w:eastAsia="zh-CN"/>
        </w:rPr>
        <w:t>的政府信息公开工作实际编制而成。该报告旨在全面、客观地反映本机关在履行政府信息公开法定职责过程中的工作情况，以推进依法行政、提升政府透明度、保障群众知情权。报告主要内容</w:t>
      </w:r>
      <w:r>
        <w:rPr>
          <w:rFonts w:hint="eastAsia" w:ascii="Times New Roman" w:hAnsi="Times New Roman" w:eastAsia="方正仿宋_GBK" w:cs="方正仿宋_GBK"/>
          <w:i w:val="0"/>
          <w:iCs w:val="0"/>
          <w:caps w:val="0"/>
          <w:color w:val="auto"/>
          <w:spacing w:val="0"/>
          <w:sz w:val="32"/>
          <w:szCs w:val="32"/>
        </w:rPr>
        <w:t>包括政府信息公开工作的总体情况、主动公开政府信息情况、收到和处理政府信息公开申请情况、政府信息公开行政复议</w:t>
      </w:r>
      <w:r>
        <w:rPr>
          <w:rFonts w:hint="eastAsia" w:ascii="Times New Roman" w:hAnsi="Times New Roman" w:eastAsia="方正仿宋_GBK" w:cs="方正仿宋_GBK"/>
          <w:i w:val="0"/>
          <w:iCs w:val="0"/>
          <w:caps w:val="0"/>
          <w:color w:val="auto"/>
          <w:spacing w:val="0"/>
          <w:sz w:val="32"/>
          <w:szCs w:val="32"/>
          <w:lang w:eastAsia="zh-CN"/>
        </w:rPr>
        <w:t>、</w:t>
      </w:r>
      <w:r>
        <w:rPr>
          <w:rFonts w:hint="eastAsia" w:ascii="Times New Roman" w:hAnsi="Times New Roman" w:eastAsia="方正仿宋_GBK" w:cs="方正仿宋_GBK"/>
          <w:i w:val="0"/>
          <w:iCs w:val="0"/>
          <w:caps w:val="0"/>
          <w:color w:val="auto"/>
          <w:spacing w:val="0"/>
          <w:sz w:val="32"/>
          <w:szCs w:val="32"/>
        </w:rPr>
        <w:t>行政诉讼情况、存在的主要问题及改进情况、其他需要报告的事项等六个部分。如对报告有任何疑问，请与</w:t>
      </w:r>
      <w:r>
        <w:rPr>
          <w:rFonts w:hint="eastAsia" w:ascii="Times New Roman" w:hAnsi="Times New Roman" w:eastAsia="方正仿宋_GBK" w:cs="方正仿宋_GBK"/>
          <w:i w:val="0"/>
          <w:iCs w:val="0"/>
          <w:caps w:val="0"/>
          <w:color w:val="auto"/>
          <w:spacing w:val="0"/>
          <w:sz w:val="32"/>
          <w:szCs w:val="32"/>
          <w:lang w:val="en-US" w:eastAsia="zh-CN"/>
        </w:rPr>
        <w:t>重庆市</w:t>
      </w:r>
      <w:r>
        <w:rPr>
          <w:rFonts w:hint="eastAsia" w:ascii="Times New Roman" w:hAnsi="Times New Roman" w:eastAsia="方正仿宋_GBK" w:cs="方正仿宋_GBK"/>
          <w:i w:val="0"/>
          <w:iCs w:val="0"/>
          <w:caps w:val="0"/>
          <w:color w:val="auto"/>
          <w:spacing w:val="0"/>
          <w:sz w:val="32"/>
          <w:szCs w:val="32"/>
        </w:rPr>
        <w:t>綦江区三角镇人民政府联系（地址：重庆市綦江区三角镇向阳街12号，邮编：401428，电话（传真）：023-48400009）。</w:t>
      </w:r>
    </w:p>
    <w:p>
      <w:pPr>
        <w:numPr>
          <w:ilvl w:val="0"/>
          <w:numId w:val="0"/>
        </w:numPr>
        <w:spacing w:line="600" w:lineRule="exact"/>
        <w:ind w:firstLine="640" w:firstLine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lang w:val="en-US" w:eastAsia="zh-CN"/>
        </w:rPr>
        <w:t>一、</w:t>
      </w:r>
      <w:r>
        <w:rPr>
          <w:rFonts w:hint="eastAsia" w:ascii="方正黑体_GBK" w:hAnsi="方正黑体_GBK" w:eastAsia="方正黑体_GBK" w:cs="方正黑体_GBK"/>
          <w:color w:val="000000"/>
          <w:sz w:val="32"/>
          <w:szCs w:val="32"/>
        </w:rPr>
        <w:t>总体情况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571"/>
        <w:textAlignment w:val="auto"/>
        <w:rPr>
          <w:rFonts w:hint="eastAsia" w:ascii="方正楷体_GBK" w:hAnsi="方正楷体_GBK" w:eastAsia="方正楷体_GBK" w:cs="方正楷体_GBK"/>
          <w:i w:val="0"/>
          <w:iCs w:val="0"/>
          <w:caps w:val="0"/>
          <w:color w:val="auto"/>
          <w:spacing w:val="0"/>
          <w:sz w:val="32"/>
          <w:szCs w:val="32"/>
          <w:u w:val="none"/>
        </w:rPr>
      </w:pPr>
      <w:r>
        <w:rPr>
          <w:rFonts w:hint="eastAsia" w:ascii="方正楷体_GBK" w:hAnsi="方正楷体_GBK" w:eastAsia="方正楷体_GBK" w:cs="方正楷体_GBK"/>
          <w:i w:val="0"/>
          <w:iCs w:val="0"/>
          <w:caps w:val="0"/>
          <w:color w:val="auto"/>
          <w:spacing w:val="0"/>
          <w:sz w:val="32"/>
          <w:szCs w:val="32"/>
          <w:u w:val="none"/>
          <w:shd w:val="clear" w:color="auto" w:fill="FFFFFF"/>
        </w:rPr>
        <w:t>（一）主动公开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571"/>
        <w:textAlignment w:val="auto"/>
        <w:rPr>
          <w:rFonts w:hint="eastAsia" w:ascii="Times New Roman" w:hAnsi="Times New Roman" w:eastAsia="方正仿宋_GBK" w:cs="方正仿宋_GBK"/>
          <w:i w:val="0"/>
          <w:caps w:val="0"/>
          <w:color w:val="0000FF"/>
          <w:spacing w:val="0"/>
          <w:sz w:val="32"/>
          <w:szCs w:val="32"/>
          <w:shd w:val="clear" w:color="auto" w:fill="FFFFFF"/>
        </w:rPr>
      </w:pPr>
      <w:r>
        <w:rPr>
          <w:rFonts w:hint="eastAsia" w:ascii="Times New Roman" w:hAnsi="Times New Roman" w:eastAsia="方正仿宋_GBK" w:cs="方正楷体_GBK"/>
          <w:i w:val="0"/>
          <w:iCs w:val="0"/>
          <w:caps w:val="0"/>
          <w:color w:val="auto"/>
          <w:spacing w:val="0"/>
          <w:sz w:val="32"/>
          <w:szCs w:val="32"/>
          <w:u w:val="none"/>
          <w:shd w:val="clear" w:color="auto" w:fill="FFFFFF"/>
          <w:lang w:val="en-US" w:eastAsia="zh-CN"/>
        </w:rPr>
        <w:t>2025年，我镇坚持以公开促落实、以公开促规范、以公开促服务，认真贯彻落实</w:t>
      </w:r>
      <w:r>
        <w:rPr>
          <w:rFonts w:hint="eastAsia" w:ascii="Times New Roman" w:hAnsi="Times New Roman" w:eastAsia="方正仿宋_GBK" w:cs="方正仿宋_GBK"/>
          <w:i w:val="0"/>
          <w:iCs w:val="0"/>
          <w:caps w:val="0"/>
          <w:color w:val="auto"/>
          <w:spacing w:val="0"/>
          <w:sz w:val="32"/>
          <w:szCs w:val="32"/>
        </w:rPr>
        <w:t>《条例》</w:t>
      </w:r>
      <w:r>
        <w:rPr>
          <w:rFonts w:hint="eastAsia" w:ascii="Times New Roman" w:hAnsi="Times New Roman" w:eastAsia="方正仿宋_GBK" w:cs="方正仿宋_GBK"/>
          <w:i w:val="0"/>
          <w:iCs w:val="0"/>
          <w:caps w:val="0"/>
          <w:color w:val="auto"/>
          <w:spacing w:val="0"/>
          <w:sz w:val="32"/>
          <w:szCs w:val="32"/>
          <w:lang w:val="en-US" w:eastAsia="zh-CN"/>
        </w:rPr>
        <w:t>内容，</w:t>
      </w:r>
      <w:r>
        <w:rPr>
          <w:rFonts w:hint="eastAsia" w:ascii="Times New Roman" w:hAnsi="Times New Roman" w:eastAsia="方正仿宋_GBK" w:cs="方正楷体_GBK"/>
          <w:i w:val="0"/>
          <w:iCs w:val="0"/>
          <w:caps w:val="0"/>
          <w:color w:val="auto"/>
          <w:spacing w:val="0"/>
          <w:sz w:val="32"/>
          <w:szCs w:val="32"/>
          <w:u w:val="none"/>
          <w:shd w:val="clear" w:color="auto" w:fill="FFFFFF"/>
          <w:lang w:val="en-US" w:eastAsia="zh-CN"/>
        </w:rPr>
        <w:t>及时、规范公开机构职能、政策文件、财政预决算等信息，围绕乡村振兴、社会保障、养老服务等民生关切领域，定期公开规划、进展及成果。</w:t>
      </w:r>
      <w:r>
        <w:rPr>
          <w:rFonts w:hint="eastAsia" w:ascii="Times New Roman" w:hAnsi="Times New Roman" w:eastAsia="方正仿宋_GBK" w:cs="方正仿宋_GBK"/>
          <w:i w:val="0"/>
          <w:iCs w:val="0"/>
          <w:caps w:val="0"/>
          <w:color w:val="auto"/>
          <w:spacing w:val="0"/>
          <w:sz w:val="32"/>
          <w:szCs w:val="32"/>
          <w:u w:val="none"/>
          <w:shd w:val="clear" w:color="auto" w:fill="FFFFFF"/>
          <w:lang w:val="en-US" w:eastAsia="zh-CN"/>
        </w:rPr>
        <w:t>2025年</w:t>
      </w:r>
      <w:r>
        <w:rPr>
          <w:rFonts w:hint="eastAsia" w:ascii="Times New Roman" w:hAnsi="Times New Roman" w:eastAsia="方正仿宋_GBK" w:cs="方正仿宋_GBK"/>
          <w:i w:val="0"/>
          <w:iCs w:val="0"/>
          <w:caps w:val="0"/>
          <w:color w:val="auto"/>
          <w:spacing w:val="0"/>
          <w:sz w:val="32"/>
          <w:szCs w:val="32"/>
        </w:rPr>
        <w:t>我镇主动公开公布政府工作动态</w:t>
      </w:r>
      <w:r>
        <w:rPr>
          <w:rFonts w:hint="eastAsia" w:ascii="Times New Roman" w:hAnsi="Times New Roman" w:eastAsia="方正仿宋_GBK" w:cs="方正仿宋_GBK"/>
          <w:i w:val="0"/>
          <w:iCs w:val="0"/>
          <w:caps w:val="0"/>
          <w:color w:val="auto"/>
          <w:spacing w:val="0"/>
          <w:sz w:val="32"/>
          <w:szCs w:val="32"/>
          <w:lang w:val="en-US" w:eastAsia="zh-CN"/>
        </w:rPr>
        <w:t>54</w:t>
      </w:r>
      <w:r>
        <w:rPr>
          <w:rFonts w:hint="eastAsia" w:ascii="Times New Roman" w:hAnsi="Times New Roman" w:eastAsia="方正仿宋_GBK" w:cs="方正仿宋_GBK"/>
          <w:i w:val="0"/>
          <w:iCs w:val="0"/>
          <w:caps w:val="0"/>
          <w:color w:val="auto"/>
          <w:spacing w:val="0"/>
          <w:sz w:val="32"/>
          <w:szCs w:val="32"/>
        </w:rPr>
        <w:t>条，政策文件</w:t>
      </w:r>
      <w:r>
        <w:rPr>
          <w:rFonts w:hint="eastAsia" w:ascii="Times New Roman" w:hAnsi="Times New Roman" w:eastAsia="方正仿宋_GBK" w:cs="方正仿宋_GBK"/>
          <w:i w:val="0"/>
          <w:iCs w:val="0"/>
          <w:caps w:val="0"/>
          <w:color w:val="auto"/>
          <w:spacing w:val="0"/>
          <w:sz w:val="32"/>
          <w:szCs w:val="32"/>
          <w:lang w:val="en-US" w:eastAsia="zh-CN"/>
        </w:rPr>
        <w:t>4</w:t>
      </w:r>
      <w:r>
        <w:rPr>
          <w:rFonts w:hint="eastAsia" w:ascii="Times New Roman" w:hAnsi="Times New Roman" w:eastAsia="方正仿宋_GBK" w:cs="方正仿宋_GBK"/>
          <w:i w:val="0"/>
          <w:iCs w:val="0"/>
          <w:caps w:val="0"/>
          <w:color w:val="auto"/>
          <w:spacing w:val="0"/>
          <w:sz w:val="32"/>
          <w:szCs w:val="32"/>
        </w:rPr>
        <w:t>条</w:t>
      </w:r>
      <w:r>
        <w:rPr>
          <w:rFonts w:hint="eastAsia" w:ascii="Times New Roman" w:hAnsi="Times New Roman" w:eastAsia="方正仿宋_GBK" w:cs="方正仿宋_GBK"/>
          <w:i w:val="0"/>
          <w:iCs w:val="0"/>
          <w:caps w:val="0"/>
          <w:color w:val="auto"/>
          <w:spacing w:val="0"/>
          <w:sz w:val="32"/>
          <w:szCs w:val="32"/>
          <w:lang w:val="en-US" w:eastAsia="zh-CN"/>
        </w:rPr>
        <w:t>，</w:t>
      </w:r>
      <w:r>
        <w:rPr>
          <w:rFonts w:hint="eastAsia" w:ascii="Times New Roman" w:hAnsi="Times New Roman" w:eastAsia="方正仿宋_GBK" w:cs="方正仿宋_GBK"/>
          <w:i w:val="0"/>
          <w:iCs w:val="0"/>
          <w:caps w:val="0"/>
          <w:color w:val="auto"/>
          <w:spacing w:val="0"/>
          <w:sz w:val="32"/>
          <w:szCs w:val="32"/>
        </w:rPr>
        <w:t>公示公告</w:t>
      </w:r>
      <w:r>
        <w:rPr>
          <w:rFonts w:hint="eastAsia" w:ascii="Times New Roman" w:hAnsi="Times New Roman" w:eastAsia="方正仿宋_GBK" w:cs="方正仿宋_GBK"/>
          <w:i w:val="0"/>
          <w:iCs w:val="0"/>
          <w:caps w:val="0"/>
          <w:color w:val="auto"/>
          <w:spacing w:val="0"/>
          <w:sz w:val="32"/>
          <w:szCs w:val="32"/>
          <w:lang w:val="en-US" w:eastAsia="zh-CN"/>
        </w:rPr>
        <w:t>8</w:t>
      </w:r>
      <w:r>
        <w:rPr>
          <w:rFonts w:hint="eastAsia" w:ascii="Times New Roman" w:hAnsi="Times New Roman" w:eastAsia="方正仿宋_GBK" w:cs="方正仿宋_GBK"/>
          <w:i w:val="0"/>
          <w:iCs w:val="0"/>
          <w:caps w:val="0"/>
          <w:color w:val="auto"/>
          <w:spacing w:val="0"/>
          <w:sz w:val="32"/>
          <w:szCs w:val="32"/>
        </w:rPr>
        <w:t>条，</w:t>
      </w:r>
      <w:r>
        <w:rPr>
          <w:rFonts w:hint="eastAsia" w:ascii="Times New Roman" w:hAnsi="Times New Roman" w:eastAsia="方正仿宋_GBK" w:cs="方正仿宋_GBK"/>
          <w:i w:val="0"/>
          <w:iCs w:val="0"/>
          <w:caps w:val="0"/>
          <w:color w:val="auto"/>
          <w:spacing w:val="0"/>
          <w:sz w:val="32"/>
          <w:szCs w:val="32"/>
          <w:lang w:val="en-US" w:eastAsia="zh-CN"/>
        </w:rPr>
        <w:t>重点领域公示102条，</w:t>
      </w:r>
      <w:r>
        <w:rPr>
          <w:rFonts w:hint="eastAsia" w:ascii="Times New Roman" w:hAnsi="Times New Roman" w:eastAsia="方正仿宋_GBK" w:cs="方正仿宋_GBK"/>
          <w:i w:val="0"/>
          <w:iCs w:val="0"/>
          <w:caps w:val="0"/>
          <w:color w:val="auto"/>
          <w:spacing w:val="0"/>
          <w:sz w:val="32"/>
          <w:szCs w:val="32"/>
        </w:rPr>
        <w:t>财政</w:t>
      </w:r>
      <w:r>
        <w:rPr>
          <w:rFonts w:hint="eastAsia" w:ascii="Times New Roman" w:hAnsi="Times New Roman" w:eastAsia="方正仿宋_GBK" w:cs="方正仿宋_GBK"/>
          <w:i w:val="0"/>
          <w:iCs w:val="0"/>
          <w:caps w:val="0"/>
          <w:color w:val="auto"/>
          <w:spacing w:val="0"/>
          <w:sz w:val="32"/>
          <w:szCs w:val="32"/>
          <w:lang w:val="en-US" w:eastAsia="zh-CN"/>
        </w:rPr>
        <w:t>预</w:t>
      </w:r>
      <w:r>
        <w:rPr>
          <w:rFonts w:hint="eastAsia" w:ascii="Times New Roman" w:hAnsi="Times New Roman" w:eastAsia="方正仿宋_GBK" w:cs="方正仿宋_GBK"/>
          <w:i w:val="0"/>
          <w:iCs w:val="0"/>
          <w:caps w:val="0"/>
          <w:color w:val="auto"/>
          <w:spacing w:val="0"/>
          <w:sz w:val="32"/>
          <w:szCs w:val="32"/>
        </w:rPr>
        <w:t>算</w:t>
      </w:r>
      <w:r>
        <w:rPr>
          <w:rFonts w:hint="eastAsia" w:ascii="Times New Roman" w:hAnsi="Times New Roman" w:eastAsia="方正仿宋_GBK" w:cs="方正仿宋_GBK"/>
          <w:i w:val="0"/>
          <w:iCs w:val="0"/>
          <w:caps w:val="0"/>
          <w:color w:val="auto"/>
          <w:spacing w:val="0"/>
          <w:sz w:val="32"/>
          <w:szCs w:val="32"/>
          <w:lang w:val="en-US" w:eastAsia="zh-CN"/>
        </w:rPr>
        <w:t>7</w:t>
      </w:r>
      <w:r>
        <w:rPr>
          <w:rFonts w:hint="eastAsia" w:ascii="Times New Roman" w:hAnsi="Times New Roman" w:eastAsia="方正仿宋_GBK" w:cs="方正仿宋_GBK"/>
          <w:i w:val="0"/>
          <w:iCs w:val="0"/>
          <w:caps w:val="0"/>
          <w:color w:val="auto"/>
          <w:spacing w:val="0"/>
          <w:sz w:val="32"/>
          <w:szCs w:val="32"/>
        </w:rPr>
        <w:t>条</w:t>
      </w:r>
      <w:r>
        <w:rPr>
          <w:rFonts w:hint="eastAsia" w:ascii="Times New Roman" w:hAnsi="Times New Roman" w:eastAsia="方正仿宋_GBK" w:cs="方正仿宋_GBK"/>
          <w:i w:val="0"/>
          <w:iCs w:val="0"/>
          <w:caps w:val="0"/>
          <w:color w:val="auto"/>
          <w:spacing w:val="0"/>
          <w:sz w:val="32"/>
          <w:szCs w:val="32"/>
          <w:lang w:eastAsia="zh-CN"/>
        </w:rPr>
        <w:t>、</w:t>
      </w:r>
      <w:r>
        <w:rPr>
          <w:rFonts w:hint="eastAsia" w:ascii="Times New Roman" w:hAnsi="Times New Roman" w:eastAsia="方正仿宋_GBK" w:cs="方正仿宋_GBK"/>
          <w:i w:val="0"/>
          <w:iCs w:val="0"/>
          <w:caps w:val="0"/>
          <w:color w:val="auto"/>
          <w:spacing w:val="0"/>
          <w:sz w:val="32"/>
          <w:szCs w:val="32"/>
          <w:lang w:val="en-US" w:eastAsia="zh-CN"/>
        </w:rPr>
        <w:t>决算7条</w:t>
      </w:r>
      <w:r>
        <w:rPr>
          <w:rFonts w:hint="eastAsia" w:ascii="Times New Roman" w:hAnsi="Times New Roman" w:eastAsia="方正仿宋_GBK" w:cs="方正仿宋_GBK"/>
          <w:i w:val="0"/>
          <w:iCs w:val="0"/>
          <w:caps w:val="0"/>
          <w:color w:val="auto"/>
          <w:spacing w:val="0"/>
          <w:sz w:val="32"/>
          <w:szCs w:val="32"/>
        </w:rPr>
        <w:t>。</w:t>
      </w:r>
      <w:r>
        <w:rPr>
          <w:rFonts w:ascii="Times New Roman" w:hAnsi="Times New Roman" w:eastAsia="方正仿宋_GBK" w:cs="方正仿宋_GBK"/>
          <w:i w:val="0"/>
          <w:caps w:val="0"/>
          <w:color w:val="auto"/>
          <w:spacing w:val="0"/>
          <w:sz w:val="32"/>
          <w:szCs w:val="32"/>
          <w:shd w:val="clear" w:color="auto" w:fill="FFFFFF"/>
        </w:rPr>
        <w:t>镇政府微信公众号公开</w:t>
      </w:r>
      <w:r>
        <w:rPr>
          <w:rFonts w:hint="eastAsia" w:ascii="Times New Roman" w:hAnsi="Times New Roman" w:eastAsia="方正仿宋_GBK" w:cs="方正仿宋_GBK"/>
          <w:i w:val="0"/>
          <w:caps w:val="0"/>
          <w:color w:val="auto"/>
          <w:spacing w:val="0"/>
          <w:sz w:val="32"/>
          <w:szCs w:val="32"/>
          <w:shd w:val="clear" w:color="auto" w:fill="FFFFFF"/>
          <w:lang w:val="en-US" w:eastAsia="zh-CN"/>
        </w:rPr>
        <w:t>图文、视频</w:t>
      </w:r>
      <w:r>
        <w:rPr>
          <w:rFonts w:ascii="Times New Roman" w:hAnsi="Times New Roman" w:eastAsia="方正仿宋_GBK" w:cs="方正仿宋_GBK"/>
          <w:i w:val="0"/>
          <w:caps w:val="0"/>
          <w:color w:val="auto"/>
          <w:spacing w:val="0"/>
          <w:sz w:val="32"/>
          <w:szCs w:val="32"/>
          <w:shd w:val="clear" w:color="auto" w:fill="FFFFFF"/>
        </w:rPr>
        <w:t>信息</w:t>
      </w:r>
      <w:r>
        <w:rPr>
          <w:rFonts w:hint="eastAsia" w:ascii="Times New Roman" w:hAnsi="Times New Roman" w:eastAsia="方正仿宋_GBK" w:cs="Times New Roman"/>
          <w:i w:val="0"/>
          <w:caps w:val="0"/>
          <w:color w:val="auto"/>
          <w:spacing w:val="0"/>
          <w:sz w:val="32"/>
          <w:szCs w:val="32"/>
          <w:shd w:val="clear" w:color="auto" w:fill="FFFFFF"/>
          <w:lang w:val="en-US" w:eastAsia="zh-CN"/>
        </w:rPr>
        <w:t>107篇</w:t>
      </w:r>
      <w:r>
        <w:rPr>
          <w:rFonts w:hint="eastAsia" w:ascii="Times New Roman" w:hAnsi="Times New Roman" w:eastAsia="方正仿宋_GBK" w:cs="方正仿宋_GBK"/>
          <w:i w:val="0"/>
          <w:caps w:val="0"/>
          <w:color w:val="auto"/>
          <w:spacing w:val="0"/>
          <w:sz w:val="32"/>
          <w:szCs w:val="32"/>
          <w:shd w:val="clear" w:color="auto"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571"/>
        <w:textAlignment w:val="auto"/>
        <w:rPr>
          <w:rFonts w:hint="eastAsia" w:ascii="方正楷体_GBK" w:hAnsi="方正楷体_GBK" w:eastAsia="方正楷体_GBK" w:cs="方正楷体_GBK"/>
          <w:i w:val="0"/>
          <w:iCs w:val="0"/>
          <w:caps w:val="0"/>
          <w:color w:val="auto"/>
          <w:spacing w:val="0"/>
          <w:sz w:val="32"/>
          <w:szCs w:val="32"/>
          <w:u w:val="none"/>
        </w:rPr>
      </w:pPr>
      <w:r>
        <w:rPr>
          <w:rFonts w:hint="eastAsia" w:ascii="方正楷体_GBK" w:hAnsi="方正楷体_GBK" w:eastAsia="方正楷体_GBK" w:cs="方正楷体_GBK"/>
          <w:i w:val="0"/>
          <w:iCs w:val="0"/>
          <w:caps w:val="0"/>
          <w:color w:val="auto"/>
          <w:spacing w:val="0"/>
          <w:sz w:val="32"/>
          <w:szCs w:val="32"/>
          <w:u w:val="none"/>
          <w:shd w:val="clear" w:color="auto" w:fill="FFFFFF"/>
        </w:rPr>
        <w:t>（二）依申请公开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_GBK" w:cs="方正仿宋_GBK"/>
          <w:i w:val="0"/>
          <w:iCs w:val="0"/>
          <w:caps w:val="0"/>
          <w:color w:val="000000" w:themeColor="text1"/>
          <w:spacing w:val="0"/>
          <w:sz w:val="32"/>
          <w:szCs w:val="32"/>
          <w:u w:val="none"/>
          <w:shd w:val="clear" w:color="auto" w:fill="FFFFFF"/>
          <w:lang w:val="en-US"/>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u w:val="none"/>
          <w:shd w:val="clear" w:color="auto" w:fill="FFFFFF"/>
          <w14:textFill>
            <w14:solidFill>
              <w14:schemeClr w14:val="tx1"/>
            </w14:solidFill>
          </w14:textFill>
        </w:rPr>
        <w:t>20</w:t>
      </w:r>
      <w:r>
        <w:rPr>
          <w:rFonts w:hint="eastAsia" w:ascii="Times New Roman" w:hAnsi="Times New Roman" w:eastAsia="方正仿宋_GBK" w:cs="方正仿宋_GBK"/>
          <w:i w:val="0"/>
          <w:iCs w:val="0"/>
          <w:caps w:val="0"/>
          <w:color w:val="000000" w:themeColor="text1"/>
          <w:spacing w:val="0"/>
          <w:sz w:val="32"/>
          <w:szCs w:val="32"/>
          <w:u w:val="none"/>
          <w:shd w:val="clear" w:color="auto" w:fill="FFFFFF"/>
          <w:lang w:val="en-US" w:eastAsia="zh-CN"/>
          <w14:textFill>
            <w14:solidFill>
              <w14:schemeClr w14:val="tx1"/>
            </w14:solidFill>
          </w14:textFill>
        </w:rPr>
        <w:t>25</w:t>
      </w:r>
      <w:r>
        <w:rPr>
          <w:rFonts w:hint="eastAsia" w:ascii="Times New Roman" w:hAnsi="Times New Roman" w:eastAsia="方正仿宋_GBK" w:cs="方正仿宋_GBK"/>
          <w:i w:val="0"/>
          <w:iCs w:val="0"/>
          <w:caps w:val="0"/>
          <w:color w:val="000000" w:themeColor="text1"/>
          <w:spacing w:val="0"/>
          <w:sz w:val="32"/>
          <w:szCs w:val="32"/>
          <w:u w:val="none"/>
          <w:shd w:val="clear" w:color="auto" w:fill="FFFFFF"/>
          <w14:textFill>
            <w14:solidFill>
              <w14:schemeClr w14:val="tx1"/>
            </w14:solidFill>
          </w14:textFill>
        </w:rPr>
        <w:t>年，</w:t>
      </w:r>
      <w:r>
        <w:rPr>
          <w:rFonts w:hint="eastAsia" w:ascii="Times New Roman" w:hAnsi="Times New Roman" w:eastAsia="方正仿宋_GBK" w:cs="方正仿宋_GBK"/>
          <w:i w:val="0"/>
          <w:iCs w:val="0"/>
          <w:caps w:val="0"/>
          <w:color w:val="000000" w:themeColor="text1"/>
          <w:spacing w:val="0"/>
          <w:sz w:val="32"/>
          <w:szCs w:val="32"/>
          <w:u w:val="none"/>
          <w:shd w:val="clear" w:color="auto" w:fill="FFFFFF"/>
          <w:lang w:val="en-US" w:eastAsia="zh-CN"/>
          <w14:textFill>
            <w14:solidFill>
              <w14:schemeClr w14:val="tx1"/>
            </w14:solidFill>
          </w14:textFill>
        </w:rPr>
        <w:t>三角镇严格遵循《条例》的相关要求，畅通政府信息公开申请渠道，为申请人依法申请获取政府信息提供便利，同时健全政府信息公开申请登记、审核、办理、答复、归档的工作制度，确保依法依规处理每一份申请。2025年三角镇共收到依申请公开政府信息申请2条，均在规定时限内予以回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571"/>
        <w:textAlignment w:val="auto"/>
        <w:rPr>
          <w:rFonts w:hint="eastAsia" w:ascii="方正楷体_GBK" w:hAnsi="方正楷体_GBK" w:eastAsia="方正楷体_GBK" w:cs="方正楷体_GBK"/>
          <w:i w:val="0"/>
          <w:iCs w:val="0"/>
          <w:caps w:val="0"/>
          <w:color w:val="000000" w:themeColor="text1"/>
          <w:spacing w:val="0"/>
          <w:sz w:val="32"/>
          <w:szCs w:val="32"/>
          <w:u w:val="none"/>
          <w14:textFill>
            <w14:solidFill>
              <w14:schemeClr w14:val="tx1"/>
            </w14:solidFill>
          </w14:textFill>
        </w:rPr>
      </w:pPr>
      <w:r>
        <w:rPr>
          <w:rFonts w:hint="eastAsia" w:ascii="方正楷体_GBK" w:hAnsi="方正楷体_GBK" w:eastAsia="方正楷体_GBK" w:cs="方正楷体_GBK"/>
          <w:i w:val="0"/>
          <w:iCs w:val="0"/>
          <w:caps w:val="0"/>
          <w:color w:val="000000" w:themeColor="text1"/>
          <w:spacing w:val="0"/>
          <w:sz w:val="32"/>
          <w:szCs w:val="32"/>
          <w:u w:val="none"/>
          <w:shd w:val="clear" w:color="auto" w:fill="FFFFFF"/>
          <w14:textFill>
            <w14:solidFill>
              <w14:schemeClr w14:val="tx1"/>
            </w14:solidFill>
          </w14:textFill>
        </w:rPr>
        <w:t>（三）政府信息管理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571"/>
        <w:textAlignment w:val="auto"/>
        <w:rPr>
          <w:rFonts w:hint="eastAsia" w:ascii="Times New Roman" w:hAnsi="Times New Roman" w:eastAsia="方正仿宋_GBK" w:cs="方正仿宋_GBK"/>
          <w:i w:val="0"/>
          <w:iCs w:val="0"/>
          <w:caps w:val="0"/>
          <w:color w:val="000000" w:themeColor="text1"/>
          <w:spacing w:val="0"/>
          <w:sz w:val="32"/>
          <w:szCs w:val="32"/>
          <w:u w:val="none"/>
          <w:shd w:val="clear" w:color="auto" w:fill="FFFFFF"/>
          <w14:textFill>
            <w14:solidFill>
              <w14:schemeClr w14:val="tx1"/>
            </w14:solidFill>
          </w14:textFill>
        </w:rPr>
      </w:pPr>
      <w:r>
        <w:rPr>
          <w:rFonts w:hint="eastAsia" w:ascii="Times New Roman" w:hAnsi="Times New Roman" w:eastAsia="方正仿宋_GBK" w:cs="方正仿宋_GBK"/>
          <w:b/>
          <w:bCs/>
          <w:i w:val="0"/>
          <w:iCs w:val="0"/>
          <w:caps w:val="0"/>
          <w:color w:val="000000" w:themeColor="text1"/>
          <w:spacing w:val="0"/>
          <w:sz w:val="32"/>
          <w:szCs w:val="32"/>
          <w:u w:val="none"/>
          <w:shd w:val="clear" w:color="auto" w:fill="FFFFFF"/>
          <w:lang w:val="en-US" w:eastAsia="zh-CN"/>
          <w14:textFill>
            <w14:solidFill>
              <w14:schemeClr w14:val="tx1"/>
            </w14:solidFill>
          </w14:textFill>
        </w:rPr>
        <w:t>一是</w:t>
      </w:r>
      <w:r>
        <w:rPr>
          <w:rFonts w:hint="eastAsia" w:ascii="Times New Roman" w:hAnsi="Times New Roman" w:eastAsia="方正仿宋_GBK" w:cs="方正仿宋_GBK"/>
          <w:i w:val="0"/>
          <w:iCs w:val="0"/>
          <w:caps w:val="0"/>
          <w:color w:val="000000" w:themeColor="text1"/>
          <w:spacing w:val="0"/>
          <w:sz w:val="32"/>
          <w:szCs w:val="32"/>
          <w:u w:val="none"/>
          <w:shd w:val="clear" w:color="auto" w:fill="FFFFFF"/>
          <w:lang w:val="en-US" w:eastAsia="zh-CN"/>
          <w14:textFill>
            <w14:solidFill>
              <w14:schemeClr w14:val="tx1"/>
            </w14:solidFill>
          </w14:textFill>
        </w:rPr>
        <w:t>保障工作落实。为进一步做好政府信息公开工作，我镇严格按照</w:t>
      </w:r>
      <w:r>
        <w:rPr>
          <w:rFonts w:hint="eastAsia" w:ascii="Times New Roman" w:hAnsi="Times New Roman" w:eastAsia="方正仿宋_GBK" w:cs="方正仿宋_GBK"/>
          <w:i w:val="0"/>
          <w:iCs w:val="0"/>
          <w:caps w:val="0"/>
          <w:color w:val="000000" w:themeColor="text1"/>
          <w:spacing w:val="0"/>
          <w:sz w:val="32"/>
          <w:szCs w:val="32"/>
          <w:u w:val="none"/>
          <w:shd w:val="clear" w:color="auto" w:fill="FFFFFF"/>
          <w14:textFill>
            <w14:solidFill>
              <w14:schemeClr w14:val="tx1"/>
            </w14:solidFill>
          </w14:textFill>
        </w:rPr>
        <w:t>“主要领导亲自抓，分管领导具体抓，职能办公室抓落实”的工作机制</w:t>
      </w:r>
      <w:r>
        <w:rPr>
          <w:rFonts w:hint="eastAsia" w:ascii="Times New Roman" w:hAnsi="Times New Roman" w:eastAsia="方正仿宋_GBK" w:cs="方正仿宋_GBK"/>
          <w:i w:val="0"/>
          <w:iCs w:val="0"/>
          <w:caps w:val="0"/>
          <w:color w:val="000000" w:themeColor="text1"/>
          <w:spacing w:val="0"/>
          <w:sz w:val="32"/>
          <w:szCs w:val="32"/>
          <w:u w:val="none"/>
          <w:shd w:val="clear" w:color="auto" w:fill="FFFFFF"/>
          <w:lang w:eastAsia="zh-CN"/>
          <w14:textFill>
            <w14:solidFill>
              <w14:schemeClr w14:val="tx1"/>
            </w14:solidFill>
          </w14:textFill>
        </w:rPr>
        <w:t>，</w:t>
      </w:r>
      <w:r>
        <w:rPr>
          <w:rFonts w:hint="eastAsia" w:ascii="Times New Roman" w:hAnsi="Times New Roman" w:eastAsia="方正仿宋_GBK" w:cs="方正仿宋_GBK"/>
          <w:i w:val="0"/>
          <w:iCs w:val="0"/>
          <w:caps w:val="0"/>
          <w:color w:val="000000" w:themeColor="text1"/>
          <w:spacing w:val="0"/>
          <w:sz w:val="32"/>
          <w:szCs w:val="32"/>
          <w:u w:val="none"/>
          <w:shd w:val="clear" w:color="auto" w:fill="FFFFFF"/>
          <w:lang w:val="en-US" w:eastAsia="zh-CN"/>
          <w14:textFill>
            <w14:solidFill>
              <w14:schemeClr w14:val="tx1"/>
            </w14:solidFill>
          </w14:textFill>
        </w:rPr>
        <w:t>明确管理职责，规范管理内容，为工作有序开展提供坚实的组织保障</w:t>
      </w:r>
      <w:r>
        <w:rPr>
          <w:rFonts w:hint="eastAsia" w:ascii="Times New Roman" w:hAnsi="Times New Roman" w:eastAsia="方正仿宋_GBK" w:cs="方正仿宋_GBK"/>
          <w:i w:val="0"/>
          <w:iCs w:val="0"/>
          <w:caps w:val="0"/>
          <w:color w:val="000000" w:themeColor="text1"/>
          <w:spacing w:val="0"/>
          <w:sz w:val="32"/>
          <w:szCs w:val="32"/>
          <w:u w:val="none"/>
          <w:shd w:val="clear" w:color="auto" w:fill="FFFFFF"/>
          <w14:textFill>
            <w14:solidFill>
              <w14:schemeClr w14:val="tx1"/>
            </w14:solidFill>
          </w14:textFill>
        </w:rPr>
        <w:t>。</w:t>
      </w:r>
      <w:r>
        <w:rPr>
          <w:rFonts w:hint="eastAsia" w:ascii="Times New Roman" w:hAnsi="Times New Roman" w:eastAsia="方正仿宋_GBK" w:cs="方正仿宋_GBK"/>
          <w:b/>
          <w:bCs/>
          <w:i w:val="0"/>
          <w:iCs w:val="0"/>
          <w:caps w:val="0"/>
          <w:color w:val="000000" w:themeColor="text1"/>
          <w:spacing w:val="0"/>
          <w:sz w:val="32"/>
          <w:szCs w:val="32"/>
          <w:u w:val="none"/>
          <w:shd w:val="clear" w:color="auto" w:fill="FFFFFF"/>
          <w:lang w:val="en-US" w:eastAsia="zh-CN"/>
          <w14:textFill>
            <w14:solidFill>
              <w14:schemeClr w14:val="tx1"/>
            </w14:solidFill>
          </w14:textFill>
        </w:rPr>
        <w:t>二是</w:t>
      </w:r>
      <w:r>
        <w:rPr>
          <w:rFonts w:hint="eastAsia" w:ascii="Times New Roman" w:hAnsi="Times New Roman" w:eastAsia="方正仿宋_GBK" w:cs="方正仿宋_GBK"/>
          <w:i w:val="0"/>
          <w:iCs w:val="0"/>
          <w:caps w:val="0"/>
          <w:color w:val="000000" w:themeColor="text1"/>
          <w:spacing w:val="0"/>
          <w:sz w:val="32"/>
          <w:szCs w:val="32"/>
          <w:u w:val="none"/>
          <w:shd w:val="clear" w:color="auto" w:fill="FFFFFF"/>
          <w:lang w:val="en-US" w:eastAsia="zh-CN"/>
          <w14:textFill>
            <w14:solidFill>
              <w14:schemeClr w14:val="tx1"/>
            </w14:solidFill>
          </w14:textFill>
        </w:rPr>
        <w:t>信息务实求效。明确各部门信息职责，严格执行“三审三校”，规范信息采集、审核、发布等程序，落实专人管理、运营和维护，确保信息发布真实有效、安全可控。</w:t>
      </w:r>
      <w:r>
        <w:rPr>
          <w:rFonts w:hint="eastAsia" w:ascii="Times New Roman" w:hAnsi="Times New Roman" w:eastAsia="方正仿宋_GBK" w:cs="方正仿宋_GBK"/>
          <w:b/>
          <w:bCs/>
          <w:i w:val="0"/>
          <w:iCs w:val="0"/>
          <w:caps w:val="0"/>
          <w:color w:val="000000" w:themeColor="text1"/>
          <w:spacing w:val="0"/>
          <w:sz w:val="32"/>
          <w:szCs w:val="32"/>
          <w:u w:val="none"/>
          <w:shd w:val="clear" w:color="auto" w:fill="FFFFFF"/>
          <w:lang w:val="en-US" w:eastAsia="zh-CN"/>
          <w14:textFill>
            <w14:solidFill>
              <w14:schemeClr w14:val="tx1"/>
            </w14:solidFill>
          </w14:textFill>
        </w:rPr>
        <w:t>三是</w:t>
      </w:r>
      <w:r>
        <w:rPr>
          <w:rFonts w:hint="eastAsia" w:ascii="Times New Roman" w:hAnsi="Times New Roman" w:eastAsia="方正仿宋_GBK" w:cs="方正仿宋_GBK"/>
          <w:i w:val="0"/>
          <w:iCs w:val="0"/>
          <w:caps w:val="0"/>
          <w:color w:val="000000" w:themeColor="text1"/>
          <w:spacing w:val="0"/>
          <w:sz w:val="32"/>
          <w:szCs w:val="32"/>
          <w:u w:val="none"/>
          <w:shd w:val="clear" w:color="auto" w:fill="FFFFFF"/>
          <w:lang w:val="en-US" w:eastAsia="zh-CN"/>
          <w14:textFill>
            <w14:solidFill>
              <w14:schemeClr w14:val="tx1"/>
            </w14:solidFill>
          </w14:textFill>
        </w:rPr>
        <w:t>全局统筹规划。根据《三角镇信息公开工作制度》要求，结合实际政务公开工作方案及具体公开事项目录，统筹推进工作</w:t>
      </w:r>
      <w:r>
        <w:rPr>
          <w:rFonts w:hint="eastAsia" w:ascii="Times New Roman" w:hAnsi="Times New Roman" w:eastAsia="方正仿宋_GBK" w:cs="方正仿宋_GBK"/>
          <w:i w:val="0"/>
          <w:iCs w:val="0"/>
          <w:caps w:val="0"/>
          <w:color w:val="000000" w:themeColor="text1"/>
          <w:spacing w:val="0"/>
          <w:sz w:val="32"/>
          <w:szCs w:val="32"/>
          <w:u w:val="none"/>
          <w:shd w:val="clear" w:color="auto" w:fill="FFFFFF"/>
          <w14:textFill>
            <w14:solidFill>
              <w14:schemeClr w14:val="tx1"/>
            </w14:solidFill>
          </w14:textFill>
        </w:rPr>
        <w:t>，</w:t>
      </w:r>
      <w:r>
        <w:rPr>
          <w:rFonts w:hint="eastAsia" w:ascii="Times New Roman" w:hAnsi="Times New Roman" w:eastAsia="方正仿宋_GBK" w:cs="方正仿宋_GBK"/>
          <w:i w:val="0"/>
          <w:iCs w:val="0"/>
          <w:caps w:val="0"/>
          <w:color w:val="000000" w:themeColor="text1"/>
          <w:spacing w:val="0"/>
          <w:sz w:val="32"/>
          <w:szCs w:val="32"/>
          <w:u w:val="none"/>
          <w:shd w:val="clear" w:color="auto" w:fill="FFFFFF"/>
          <w:lang w:val="en-US" w:eastAsia="zh-CN"/>
          <w14:textFill>
            <w14:solidFill>
              <w14:schemeClr w14:val="tx1"/>
            </w14:solidFill>
          </w14:textFill>
        </w:rPr>
        <w:t>定期对已公开的政府信息进行梳理更新，确保信息的有效性和准确性。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571"/>
        <w:textAlignment w:val="auto"/>
        <w:rPr>
          <w:rFonts w:hint="default" w:ascii="方正楷体_GBK" w:hAnsi="方正楷体_GBK" w:eastAsia="方正楷体_GBK" w:cs="方正楷体_GBK"/>
          <w:i w:val="0"/>
          <w:iCs w:val="0"/>
          <w:caps w:val="0"/>
          <w:color w:val="000000" w:themeColor="text1"/>
          <w:spacing w:val="0"/>
          <w:sz w:val="32"/>
          <w:szCs w:val="32"/>
          <w:u w:val="none"/>
          <w:lang w:val="en-US" w:eastAsia="zh-CN"/>
          <w14:textFill>
            <w14:solidFill>
              <w14:schemeClr w14:val="tx1"/>
            </w14:solidFill>
          </w14:textFill>
        </w:rPr>
      </w:pPr>
      <w:r>
        <w:rPr>
          <w:rFonts w:hint="eastAsia" w:ascii="方正楷体_GBK" w:hAnsi="方正楷体_GBK" w:eastAsia="方正楷体_GBK" w:cs="方正楷体_GBK"/>
          <w:i w:val="0"/>
          <w:iCs w:val="0"/>
          <w:caps w:val="0"/>
          <w:color w:val="000000" w:themeColor="text1"/>
          <w:spacing w:val="0"/>
          <w:sz w:val="32"/>
          <w:szCs w:val="32"/>
          <w:u w:val="none"/>
          <w:shd w:val="clear" w:color="auto" w:fill="FFFFFF"/>
          <w14:textFill>
            <w14:solidFill>
              <w14:schemeClr w14:val="tx1"/>
            </w14:solidFill>
          </w14:textFill>
        </w:rPr>
        <w:t>（四）</w:t>
      </w:r>
      <w:r>
        <w:rPr>
          <w:rFonts w:hint="eastAsia" w:ascii="方正楷体_GBK" w:hAnsi="方正楷体_GBK" w:eastAsia="方正楷体_GBK" w:cs="方正楷体_GBK"/>
          <w:i w:val="0"/>
          <w:iCs w:val="0"/>
          <w:caps w:val="0"/>
          <w:color w:val="000000" w:themeColor="text1"/>
          <w:spacing w:val="0"/>
          <w:sz w:val="32"/>
          <w:szCs w:val="32"/>
          <w:shd w:val="clear" w:color="auto" w:fill="FFFFFF"/>
          <w:lang w:val="en-US" w:eastAsia="zh-CN"/>
          <w14:textFill>
            <w14:solidFill>
              <w14:schemeClr w14:val="tx1"/>
            </w14:solidFill>
          </w14:textFill>
        </w:rPr>
        <w:t>政府信息公开平台建设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571"/>
        <w:textAlignment w:val="auto"/>
        <w:rPr>
          <w:rFonts w:hint="eastAsia" w:ascii="Times New Roman" w:hAnsi="Times New Roman" w:eastAsia="方正仿宋_GBK" w:cs="方正仿宋_GBK"/>
          <w:i w:val="0"/>
          <w:iCs w:val="0"/>
          <w:caps w:val="0"/>
          <w:color w:val="000000" w:themeColor="text1"/>
          <w:spacing w:val="0"/>
          <w:sz w:val="32"/>
          <w:szCs w:val="32"/>
          <w:u w:val="none"/>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u w:val="none"/>
          <w:shd w:val="clear" w:color="auto" w:fill="FFFFFF"/>
          <w:lang w:val="en-US" w:eastAsia="zh-CN"/>
          <w14:textFill>
            <w14:solidFill>
              <w14:schemeClr w14:val="tx1"/>
            </w14:solidFill>
          </w14:textFill>
        </w:rPr>
        <w:t>本年度，我们以公共需求为出发点，紧扣民生关切与社会热点，持续加强对重点工作的部署和对政策的宣传解读。综合运用政府网站、“秀美三角”微信公众号、线下政务公开专区及各村（社区）公开栏等多种渠道，及时、准确公开相关政务信息。着力加强</w:t>
      </w:r>
      <w:r>
        <w:rPr>
          <w:rFonts w:hint="eastAsia" w:ascii="Times New Roman" w:hAnsi="Times New Roman" w:eastAsia="方正仿宋_GBK" w:cs="方正仿宋_GBK"/>
          <w:i w:val="0"/>
          <w:iCs w:val="0"/>
          <w:caps w:val="0"/>
          <w:color w:val="000000" w:themeColor="text1"/>
          <w:spacing w:val="0"/>
          <w:sz w:val="32"/>
          <w:szCs w:val="32"/>
          <w:u w:val="none"/>
          <w:shd w:val="clear" w:color="auto" w:fill="FFFFFF"/>
          <w14:textFill>
            <w14:solidFill>
              <w14:schemeClr w14:val="tx1"/>
            </w14:solidFill>
          </w14:textFill>
        </w:rPr>
        <w:t>政务新媒体平台建设和管理，</w:t>
      </w:r>
      <w:r>
        <w:rPr>
          <w:rFonts w:hint="eastAsia" w:ascii="Times New Roman" w:hAnsi="Times New Roman" w:eastAsia="方正仿宋_GBK" w:cs="方正仿宋_GBK"/>
          <w:i w:val="0"/>
          <w:iCs w:val="0"/>
          <w:caps w:val="0"/>
          <w:color w:val="000000" w:themeColor="text1"/>
          <w:spacing w:val="0"/>
          <w:sz w:val="32"/>
          <w:szCs w:val="32"/>
          <w:u w:val="none"/>
          <w:shd w:val="clear" w:color="auto" w:fill="FFFFFF"/>
          <w:lang w:val="en-US" w:eastAsia="zh-CN"/>
          <w14:textFill>
            <w14:solidFill>
              <w14:schemeClr w14:val="tx1"/>
            </w14:solidFill>
          </w14:textFill>
        </w:rPr>
        <w:t>充分发挥其传播高效、互动性强的优势，借助线上网格群常态化推送政府权威信息和便民服务资讯，有效提升了信息发布的覆盖率、到达率和服务效能。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571"/>
        <w:textAlignment w:val="auto"/>
        <w:rPr>
          <w:rFonts w:hint="eastAsia" w:ascii="方正楷体_GBK" w:hAnsi="方正楷体_GBK" w:eastAsia="方正楷体_GBK" w:cs="方正楷体_GBK"/>
          <w:i w:val="0"/>
          <w:iCs w:val="0"/>
          <w:caps w:val="0"/>
          <w:color w:val="000000" w:themeColor="text1"/>
          <w:spacing w:val="0"/>
          <w:sz w:val="32"/>
          <w:szCs w:val="32"/>
          <w:u w:val="none"/>
          <w14:textFill>
            <w14:solidFill>
              <w14:schemeClr w14:val="tx1"/>
            </w14:solidFill>
          </w14:textFill>
        </w:rPr>
      </w:pPr>
      <w:r>
        <w:rPr>
          <w:rFonts w:hint="eastAsia" w:ascii="方正楷体_GBK" w:hAnsi="方正楷体_GBK" w:eastAsia="方正楷体_GBK" w:cs="方正楷体_GBK"/>
          <w:i w:val="0"/>
          <w:iCs w:val="0"/>
          <w:caps w:val="0"/>
          <w:color w:val="000000" w:themeColor="text1"/>
          <w:spacing w:val="0"/>
          <w:sz w:val="32"/>
          <w:szCs w:val="32"/>
          <w:u w:val="none"/>
          <w:shd w:val="clear" w:color="auto" w:fill="FFFFFF"/>
          <w14:textFill>
            <w14:solidFill>
              <w14:schemeClr w14:val="tx1"/>
            </w14:solidFill>
          </w14:textFill>
        </w:rPr>
        <w:t>（五）</w:t>
      </w:r>
      <w:r>
        <w:rPr>
          <w:rFonts w:ascii="方正楷体_GBK" w:hAnsi="方正楷体_GBK" w:eastAsia="方正楷体_GBK" w:cs="方正楷体_GBK"/>
          <w:i w:val="0"/>
          <w:iCs w:val="0"/>
          <w:caps w:val="0"/>
          <w:color w:val="000000" w:themeColor="text1"/>
          <w:spacing w:val="0"/>
          <w:sz w:val="32"/>
          <w:szCs w:val="32"/>
          <w:shd w:val="clear" w:color="auto" w:fill="FFFFFF"/>
          <w14:textFill>
            <w14:solidFill>
              <w14:schemeClr w14:val="tx1"/>
            </w14:solidFill>
          </w14:textFill>
        </w:rPr>
        <w:t>监督保障</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rPr>
          <w:rFonts w:hint="default" w:ascii="Times New Roman" w:hAnsi="Times New Roman" w:eastAsia="方正仿宋_GBK"/>
          <w:b w:val="0"/>
          <w:bCs w:val="0"/>
          <w:color w:val="000000" w:themeColor="text1"/>
          <w:sz w:val="32"/>
          <w:szCs w:val="32"/>
          <w:lang w:val="en-US"/>
          <w14:textFill>
            <w14:solidFill>
              <w14:schemeClr w14:val="tx1"/>
            </w14:solidFill>
          </w14:textFill>
        </w:rPr>
      </w:pPr>
      <w:r>
        <w:rPr>
          <w:rFonts w:hint="eastAsia" w:ascii="Times New Roman" w:hAnsi="Times New Roman" w:eastAsia="方正仿宋_GBK"/>
          <w:b/>
          <w:bCs/>
          <w:color w:val="000000" w:themeColor="text1"/>
          <w:sz w:val="32"/>
          <w:szCs w:val="32"/>
          <w:lang w:val="en-US" w:eastAsia="zh-CN"/>
          <w14:textFill>
            <w14:solidFill>
              <w14:schemeClr w14:val="tx1"/>
            </w14:solidFill>
          </w14:textFill>
        </w:rPr>
        <w:t>一是</w:t>
      </w:r>
      <w:r>
        <w:rPr>
          <w:rFonts w:hint="eastAsia" w:ascii="Times New Roman" w:hAnsi="Times New Roman" w:eastAsia="方正仿宋_GBK"/>
          <w:b w:val="0"/>
          <w:bCs w:val="0"/>
          <w:color w:val="000000" w:themeColor="text1"/>
          <w:sz w:val="32"/>
          <w:szCs w:val="32"/>
          <w:lang w:val="en-US" w:eastAsia="zh-CN"/>
          <w14:textFill>
            <w14:solidFill>
              <w14:schemeClr w14:val="tx1"/>
            </w14:solidFill>
          </w14:textFill>
        </w:rPr>
        <w:t>完善全流程内部监督机制。建立覆盖信息采集、审核、发布、更新、归档的监督管理体系，依托政务公开数字化管理平台，对信息公开的时效性、内容规范性等关键指标进行常态化跟踪监测与提醒，确保信息发布依法合规、及时准确。</w:t>
      </w:r>
      <w:r>
        <w:rPr>
          <w:rFonts w:hint="eastAsia" w:ascii="Times New Roman" w:hAnsi="Times New Roman" w:eastAsia="方正仿宋_GBK"/>
          <w:b/>
          <w:bCs/>
          <w:color w:val="000000" w:themeColor="text1"/>
          <w:sz w:val="32"/>
          <w:szCs w:val="32"/>
          <w:lang w:val="en-US" w:eastAsia="zh-CN"/>
          <w14:textFill>
            <w14:solidFill>
              <w14:schemeClr w14:val="tx1"/>
            </w14:solidFill>
          </w14:textFill>
        </w:rPr>
        <w:t>二是</w:t>
      </w:r>
      <w:r>
        <w:rPr>
          <w:rFonts w:hint="eastAsia" w:ascii="Times New Roman" w:hAnsi="Times New Roman" w:eastAsia="方正仿宋_GBK"/>
          <w:b w:val="0"/>
          <w:bCs w:val="0"/>
          <w:color w:val="000000" w:themeColor="text1"/>
          <w:sz w:val="32"/>
          <w:szCs w:val="32"/>
          <w:lang w:val="en-US" w:eastAsia="zh-CN"/>
          <w14:textFill>
            <w14:solidFill>
              <w14:schemeClr w14:val="tx1"/>
            </w14:solidFill>
          </w14:textFill>
        </w:rPr>
        <w:t>健全外部反馈响应渠道。持续畅通线上线下多元反馈渠道，方便公众提出咨询、建议与监督。针对较为复杂的依申请公开事项，及时向区相关部门反映备案，并在收到政府公开申请那天起20个工作日内予以回复，确保群众关切“有人应、有人管、有回音”，切实提升政府公信力与群众获得感。</w:t>
      </w:r>
      <w:r>
        <w:rPr>
          <w:rFonts w:hint="eastAsia" w:ascii="Times New Roman" w:hAnsi="Times New Roman" w:eastAsia="方正仿宋_GBK"/>
          <w:b/>
          <w:bCs/>
          <w:color w:val="000000" w:themeColor="text1"/>
          <w:sz w:val="32"/>
          <w:szCs w:val="32"/>
          <w:lang w:val="en-US" w:eastAsia="zh-CN"/>
          <w14:textFill>
            <w14:solidFill>
              <w14:schemeClr w14:val="tx1"/>
            </w14:solidFill>
          </w14:textFill>
        </w:rPr>
        <w:t>三是</w:t>
      </w:r>
      <w:r>
        <w:rPr>
          <w:rFonts w:hint="eastAsia" w:ascii="Times New Roman" w:hAnsi="Times New Roman" w:eastAsia="方正仿宋_GBK"/>
          <w:b w:val="0"/>
          <w:bCs w:val="0"/>
          <w:color w:val="000000" w:themeColor="text1"/>
          <w:sz w:val="32"/>
          <w:szCs w:val="32"/>
          <w:lang w:val="en-US" w:eastAsia="zh-CN"/>
          <w14:textFill>
            <w14:solidFill>
              <w14:schemeClr w14:val="tx1"/>
            </w14:solidFill>
          </w14:textFill>
        </w:rPr>
        <w:t>构建常态长效工作生态。一方面，明确信息管理与公开责任清单，促进政务信息在各部门间规范流转、高效共享，避免信息孤岛与重复公开，确保公开内容的系统性、一致性。另一方面，结合政策与公众需求，动态调整公开目录，优化平台功能，不断夯实制度执行基础，确保政府信息公开工作始终保持活力、持续贴近民需。</w:t>
      </w:r>
    </w:p>
    <w:p>
      <w:pPr>
        <w:spacing w:line="600" w:lineRule="exact"/>
        <w:ind w:firstLine="640" w:firstLineChars="20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二、主动公开政府信息情况</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65"/>
        <w:gridCol w:w="2465"/>
        <w:gridCol w:w="2465"/>
        <w:gridCol w:w="24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9860" w:type="dxa"/>
            <w:gridSpan w:val="4"/>
            <w:tcBorders>
              <w:top w:val="single" w:color="auto" w:sz="8" w:space="0"/>
              <w:left w:val="single" w:color="auto" w:sz="8" w:space="0"/>
              <w:bottom w:val="single" w:color="auto" w:sz="8" w:space="0"/>
              <w:right w:val="single" w:color="auto" w:sz="8" w:space="0"/>
            </w:tcBorders>
            <w:shd w:val="clear" w:color="auto" w:fill="FFFFFF"/>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color w:val="auto"/>
                <w:highlight w:val="none"/>
                <w:shd w:val="clear" w:color="auto" w:fill="auto"/>
              </w:rPr>
            </w:pPr>
            <w:r>
              <w:rPr>
                <w:rFonts w:hint="eastAsia" w:ascii="方正仿宋_GBK" w:hAnsi="方正仿宋_GBK" w:eastAsia="方正仿宋_GBK" w:cs="方正仿宋_GBK"/>
                <w:color w:val="auto"/>
                <w:kern w:val="0"/>
                <w:sz w:val="20"/>
                <w:szCs w:val="20"/>
                <w:highlight w:val="none"/>
                <w:shd w:val="clear" w:color="auto" w:fill="auto"/>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2465" w:type="dxa"/>
            <w:tcBorders>
              <w:top w:val="nil"/>
              <w:left w:val="single" w:color="auto" w:sz="8" w:space="0"/>
              <w:bottom w:val="single" w:color="auto" w:sz="8" w:space="0"/>
              <w:right w:val="single" w:color="auto" w:sz="8" w:space="0"/>
            </w:tcBorders>
            <w:shd w:val="clear" w:color="auto" w:fill="FFFFFF"/>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color w:val="auto"/>
                <w:highlight w:val="none"/>
                <w:shd w:val="clear" w:color="auto" w:fill="auto"/>
              </w:rPr>
            </w:pPr>
            <w:r>
              <w:rPr>
                <w:rFonts w:hint="eastAsia" w:ascii="方正仿宋_GBK" w:hAnsi="方正仿宋_GBK" w:eastAsia="方正仿宋_GBK" w:cs="方正仿宋_GBK"/>
                <w:color w:val="auto"/>
                <w:kern w:val="0"/>
                <w:sz w:val="20"/>
                <w:szCs w:val="20"/>
                <w:highlight w:val="none"/>
                <w:shd w:val="clear" w:color="auto" w:fill="auto"/>
                <w:lang w:val="en-US" w:eastAsia="zh-CN" w:bidi="ar"/>
              </w:rPr>
              <w:t>信息内容</w:t>
            </w:r>
          </w:p>
        </w:tc>
        <w:tc>
          <w:tcPr>
            <w:tcW w:w="246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color w:val="auto"/>
                <w:highlight w:val="none"/>
                <w:shd w:val="clear" w:color="auto" w:fill="auto"/>
              </w:rPr>
            </w:pPr>
            <w:r>
              <w:rPr>
                <w:rFonts w:hint="eastAsia" w:ascii="方正仿宋_GBK" w:hAnsi="方正仿宋_GBK" w:eastAsia="方正仿宋_GBK" w:cs="方正仿宋_GBK"/>
                <w:color w:val="auto"/>
                <w:kern w:val="0"/>
                <w:sz w:val="20"/>
                <w:szCs w:val="20"/>
                <w:highlight w:val="none"/>
                <w:shd w:val="clear" w:color="auto" w:fill="auto"/>
                <w:lang w:val="en-US" w:eastAsia="zh-CN" w:bidi="ar"/>
              </w:rPr>
              <w:t>本年制发件数</w:t>
            </w:r>
          </w:p>
        </w:tc>
        <w:tc>
          <w:tcPr>
            <w:tcW w:w="246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color w:val="auto"/>
                <w:highlight w:val="none"/>
                <w:shd w:val="clear" w:color="auto" w:fill="auto"/>
              </w:rPr>
            </w:pPr>
            <w:r>
              <w:rPr>
                <w:rFonts w:hint="eastAsia" w:ascii="方正仿宋_GBK" w:hAnsi="方正仿宋_GBK" w:eastAsia="方正仿宋_GBK" w:cs="方正仿宋_GBK"/>
                <w:color w:val="auto"/>
                <w:kern w:val="0"/>
                <w:sz w:val="20"/>
                <w:szCs w:val="20"/>
                <w:highlight w:val="none"/>
                <w:shd w:val="clear" w:color="auto" w:fill="auto"/>
                <w:lang w:val="en-US" w:eastAsia="zh-CN" w:bidi="ar"/>
              </w:rPr>
              <w:t>本年废止件数</w:t>
            </w:r>
          </w:p>
        </w:tc>
        <w:tc>
          <w:tcPr>
            <w:tcW w:w="246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color w:val="auto"/>
                <w:highlight w:val="none"/>
                <w:shd w:val="clear" w:color="auto" w:fill="auto"/>
              </w:rPr>
            </w:pPr>
            <w:r>
              <w:rPr>
                <w:rFonts w:hint="eastAsia" w:ascii="方正仿宋_GBK" w:hAnsi="方正仿宋_GBK" w:eastAsia="方正仿宋_GBK" w:cs="方正仿宋_GBK"/>
                <w:color w:val="auto"/>
                <w:kern w:val="0"/>
                <w:sz w:val="20"/>
                <w:szCs w:val="20"/>
                <w:highlight w:val="none"/>
                <w:shd w:val="clear" w:color="auto" w:fill="auto"/>
                <w:lang w:val="en-US" w:eastAsia="zh-CN" w:bidi="ar"/>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2465" w:type="dxa"/>
            <w:tcBorders>
              <w:top w:val="nil"/>
              <w:left w:val="single" w:color="auto" w:sz="8" w:space="0"/>
              <w:bottom w:val="single" w:color="auto" w:sz="8" w:space="0"/>
              <w:right w:val="single" w:color="auto" w:sz="8" w:space="0"/>
            </w:tcBorders>
            <w:shd w:val="clear" w:color="auto" w:fill="FFFFFF"/>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方正仿宋_GBK" w:hAnsi="方正仿宋_GBK" w:eastAsia="方正仿宋_GBK" w:cs="方正仿宋_GBK"/>
                <w:color w:val="auto"/>
                <w:highlight w:val="none"/>
                <w:shd w:val="clear" w:color="auto" w:fill="auto"/>
              </w:rPr>
            </w:pPr>
            <w:r>
              <w:rPr>
                <w:rFonts w:hint="eastAsia" w:ascii="方正仿宋_GBK" w:hAnsi="方正仿宋_GBK" w:eastAsia="方正仿宋_GBK" w:cs="方正仿宋_GBK"/>
                <w:color w:val="auto"/>
                <w:kern w:val="0"/>
                <w:sz w:val="20"/>
                <w:szCs w:val="20"/>
                <w:highlight w:val="none"/>
                <w:shd w:val="clear" w:color="auto" w:fill="auto"/>
                <w:lang w:val="en-US" w:eastAsia="zh-CN" w:bidi="ar"/>
              </w:rPr>
              <w:t>规章</w:t>
            </w:r>
          </w:p>
        </w:tc>
        <w:tc>
          <w:tcPr>
            <w:tcW w:w="246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方正仿宋_GBK" w:hAnsi="方正仿宋_GBK" w:eastAsia="方正仿宋_GBK" w:cs="方正仿宋_GBK"/>
                <w:color w:val="auto"/>
                <w:highlight w:val="none"/>
                <w:shd w:val="clear" w:color="auto" w:fill="auto"/>
                <w:lang w:val="en-US"/>
              </w:rPr>
            </w:pPr>
            <w:r>
              <w:rPr>
                <w:rFonts w:hint="eastAsia" w:ascii="方正仿宋_GBK" w:hAnsi="方正仿宋_GBK" w:eastAsia="方正仿宋_GBK" w:cs="方正仿宋_GBK"/>
                <w:color w:val="auto"/>
                <w:kern w:val="0"/>
                <w:sz w:val="20"/>
                <w:szCs w:val="20"/>
                <w:highlight w:val="none"/>
                <w:shd w:val="clear" w:color="auto" w:fill="auto"/>
                <w:lang w:val="en-US" w:eastAsia="zh-CN" w:bidi="ar"/>
              </w:rPr>
              <w:t>0</w:t>
            </w:r>
          </w:p>
        </w:tc>
        <w:tc>
          <w:tcPr>
            <w:tcW w:w="246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方正仿宋_GBK" w:hAnsi="方正仿宋_GBK" w:eastAsia="方正仿宋_GBK" w:cs="方正仿宋_GBK"/>
                <w:color w:val="auto"/>
                <w:highlight w:val="none"/>
                <w:shd w:val="clear" w:color="auto" w:fill="auto"/>
                <w:lang w:val="en-US"/>
              </w:rPr>
            </w:pPr>
            <w:r>
              <w:rPr>
                <w:rFonts w:hint="eastAsia" w:ascii="方正仿宋_GBK" w:hAnsi="方正仿宋_GBK" w:eastAsia="方正仿宋_GBK" w:cs="方正仿宋_GBK"/>
                <w:color w:val="auto"/>
                <w:kern w:val="0"/>
                <w:sz w:val="20"/>
                <w:szCs w:val="20"/>
                <w:highlight w:val="none"/>
                <w:shd w:val="clear" w:color="auto" w:fill="auto"/>
                <w:lang w:val="en-US" w:eastAsia="zh-CN" w:bidi="ar"/>
              </w:rPr>
              <w:t>0</w:t>
            </w:r>
          </w:p>
        </w:tc>
        <w:tc>
          <w:tcPr>
            <w:tcW w:w="246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方正仿宋_GBK" w:hAnsi="方正仿宋_GBK" w:eastAsia="方正仿宋_GBK" w:cs="方正仿宋_GBK"/>
                <w:color w:val="auto"/>
                <w:highlight w:val="none"/>
                <w:shd w:val="clear" w:color="auto" w:fill="auto"/>
                <w:lang w:val="en-US"/>
              </w:rPr>
            </w:pPr>
            <w:r>
              <w:rPr>
                <w:rFonts w:hint="eastAsia" w:ascii="方正仿宋_GBK" w:hAnsi="方正仿宋_GBK" w:eastAsia="方正仿宋_GBK" w:cs="方正仿宋_GBK"/>
                <w:color w:val="auto"/>
                <w:kern w:val="0"/>
                <w:sz w:val="21"/>
                <w:szCs w:val="21"/>
                <w:highlight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2465" w:type="dxa"/>
            <w:tcBorders>
              <w:top w:val="nil"/>
              <w:left w:val="single" w:color="auto" w:sz="8" w:space="0"/>
              <w:bottom w:val="single" w:color="auto" w:sz="8" w:space="0"/>
              <w:right w:val="single" w:color="auto" w:sz="8" w:space="0"/>
            </w:tcBorders>
            <w:shd w:val="clear" w:color="auto" w:fill="FFFFFF"/>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方正仿宋_GBK" w:hAnsi="方正仿宋_GBK" w:eastAsia="方正仿宋_GBK" w:cs="方正仿宋_GBK"/>
                <w:color w:val="auto"/>
                <w:highlight w:val="none"/>
                <w:shd w:val="clear" w:color="auto" w:fill="auto"/>
              </w:rPr>
            </w:pPr>
            <w:r>
              <w:rPr>
                <w:rFonts w:hint="eastAsia" w:ascii="方正仿宋_GBK" w:hAnsi="方正仿宋_GBK" w:eastAsia="方正仿宋_GBK" w:cs="方正仿宋_GBK"/>
                <w:color w:val="auto"/>
                <w:kern w:val="0"/>
                <w:sz w:val="20"/>
                <w:szCs w:val="20"/>
                <w:highlight w:val="none"/>
                <w:shd w:val="clear" w:color="auto" w:fill="auto"/>
                <w:lang w:val="en-US" w:eastAsia="zh-CN" w:bidi="ar"/>
              </w:rPr>
              <w:t>行政规范性文件</w:t>
            </w:r>
          </w:p>
        </w:tc>
        <w:tc>
          <w:tcPr>
            <w:tcW w:w="246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color w:val="auto"/>
                <w:highlight w:val="none"/>
                <w:shd w:val="clear" w:color="auto" w:fill="auto"/>
                <w:lang w:val="en-US" w:eastAsia="zh-CN"/>
              </w:rPr>
            </w:pPr>
            <w:r>
              <w:rPr>
                <w:rFonts w:hint="eastAsia" w:ascii="方正仿宋_GBK" w:hAnsi="方正仿宋_GBK" w:eastAsia="方正仿宋_GBK" w:cs="方正仿宋_GBK"/>
                <w:color w:val="auto"/>
                <w:highlight w:val="none"/>
                <w:shd w:val="clear" w:color="auto" w:fill="auto"/>
                <w:lang w:val="en-US" w:eastAsia="zh-CN"/>
              </w:rPr>
              <w:t>0</w:t>
            </w:r>
          </w:p>
        </w:tc>
        <w:tc>
          <w:tcPr>
            <w:tcW w:w="246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color w:val="auto"/>
                <w:highlight w:val="none"/>
                <w:shd w:val="clear" w:color="auto" w:fill="auto"/>
                <w:lang w:val="en-US" w:eastAsia="zh-CN"/>
              </w:rPr>
            </w:pPr>
            <w:r>
              <w:rPr>
                <w:rFonts w:hint="eastAsia" w:ascii="方正仿宋_GBK" w:hAnsi="方正仿宋_GBK" w:eastAsia="方正仿宋_GBK" w:cs="方正仿宋_GBK"/>
                <w:color w:val="auto"/>
                <w:highlight w:val="none"/>
                <w:shd w:val="clear" w:color="auto" w:fill="auto"/>
                <w:lang w:val="en-US" w:eastAsia="zh-CN"/>
              </w:rPr>
              <w:t>0</w:t>
            </w:r>
          </w:p>
        </w:tc>
        <w:tc>
          <w:tcPr>
            <w:tcW w:w="246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color w:val="auto"/>
                <w:highlight w:val="none"/>
                <w:shd w:val="clear" w:color="auto" w:fill="auto"/>
                <w:lang w:val="en-US" w:eastAsia="zh-CN"/>
              </w:rPr>
            </w:pPr>
            <w:r>
              <w:rPr>
                <w:rFonts w:hint="eastAsia" w:ascii="方正仿宋_GBK" w:hAnsi="方正仿宋_GBK" w:eastAsia="方正仿宋_GBK" w:cs="方正仿宋_GBK"/>
                <w:color w:val="auto"/>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9860" w:type="dxa"/>
            <w:gridSpan w:val="4"/>
            <w:tcBorders>
              <w:top w:val="nil"/>
              <w:left w:val="single" w:color="auto" w:sz="8" w:space="0"/>
              <w:bottom w:val="single" w:color="auto" w:sz="8" w:space="0"/>
              <w:right w:val="single" w:color="auto" w:sz="8" w:space="0"/>
            </w:tcBorders>
            <w:shd w:val="clear" w:color="auto" w:fill="FFFFFF"/>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color w:val="auto"/>
                <w:highlight w:val="none"/>
                <w:shd w:val="clear" w:color="auto" w:fill="auto"/>
              </w:rPr>
            </w:pPr>
            <w:r>
              <w:rPr>
                <w:rFonts w:hint="eastAsia" w:ascii="方正仿宋_GBK" w:hAnsi="方正仿宋_GBK" w:eastAsia="方正仿宋_GBK" w:cs="方正仿宋_GBK"/>
                <w:color w:val="auto"/>
                <w:kern w:val="0"/>
                <w:sz w:val="20"/>
                <w:szCs w:val="20"/>
                <w:highlight w:val="none"/>
                <w:shd w:val="clear" w:color="auto" w:fill="auto"/>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2465" w:type="dxa"/>
            <w:tcBorders>
              <w:top w:val="nil"/>
              <w:left w:val="single" w:color="auto" w:sz="8" w:space="0"/>
              <w:bottom w:val="single" w:color="auto" w:sz="8" w:space="0"/>
              <w:right w:val="single" w:color="auto" w:sz="8" w:space="0"/>
            </w:tcBorders>
            <w:shd w:val="clear" w:color="auto" w:fill="FFFFFF"/>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color w:val="auto"/>
                <w:highlight w:val="none"/>
                <w:shd w:val="clear" w:color="auto" w:fill="auto"/>
              </w:rPr>
            </w:pPr>
            <w:r>
              <w:rPr>
                <w:rFonts w:hint="eastAsia" w:ascii="方正仿宋_GBK" w:hAnsi="方正仿宋_GBK" w:eastAsia="方正仿宋_GBK" w:cs="方正仿宋_GBK"/>
                <w:color w:val="auto"/>
                <w:kern w:val="0"/>
                <w:sz w:val="20"/>
                <w:szCs w:val="20"/>
                <w:highlight w:val="none"/>
                <w:shd w:val="clear" w:color="auto" w:fill="auto"/>
                <w:lang w:val="en-US" w:eastAsia="zh-CN" w:bidi="ar"/>
              </w:rPr>
              <w:t>信息内容</w:t>
            </w:r>
          </w:p>
        </w:tc>
        <w:tc>
          <w:tcPr>
            <w:tcW w:w="7395" w:type="dxa"/>
            <w:gridSpan w:val="3"/>
            <w:tcBorders>
              <w:top w:val="nil"/>
              <w:left w:val="nil"/>
              <w:bottom w:val="single" w:color="auto" w:sz="8" w:space="0"/>
              <w:right w:val="single" w:color="auto" w:sz="8" w:space="0"/>
            </w:tcBorders>
            <w:shd w:val="clear" w:color="auto" w:fill="FFFFFF"/>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color w:val="auto"/>
                <w:highlight w:val="none"/>
                <w:shd w:val="clear" w:color="auto" w:fill="auto"/>
              </w:rPr>
            </w:pPr>
            <w:r>
              <w:rPr>
                <w:rFonts w:hint="eastAsia" w:ascii="方正仿宋_GBK" w:hAnsi="方正仿宋_GBK" w:eastAsia="方正仿宋_GBK" w:cs="方正仿宋_GBK"/>
                <w:color w:val="auto"/>
                <w:kern w:val="0"/>
                <w:sz w:val="20"/>
                <w:szCs w:val="20"/>
                <w:highlight w:val="none"/>
                <w:shd w:val="clear" w:color="auto" w:fill="auto"/>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2" w:hRule="atLeast"/>
          <w:jc w:val="center"/>
        </w:trPr>
        <w:tc>
          <w:tcPr>
            <w:tcW w:w="2465" w:type="dxa"/>
            <w:tcBorders>
              <w:top w:val="nil"/>
              <w:left w:val="single" w:color="auto" w:sz="8" w:space="0"/>
              <w:bottom w:val="single" w:color="auto" w:sz="4" w:space="0"/>
              <w:right w:val="single" w:color="auto" w:sz="8" w:space="0"/>
            </w:tcBorders>
            <w:shd w:val="clear" w:color="auto" w:fill="FFFFFF"/>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方正仿宋_GBK" w:hAnsi="方正仿宋_GBK" w:eastAsia="方正仿宋_GBK" w:cs="方正仿宋_GBK"/>
                <w:color w:val="auto"/>
                <w:highlight w:val="none"/>
                <w:shd w:val="clear" w:color="auto" w:fill="auto"/>
              </w:rPr>
            </w:pPr>
            <w:r>
              <w:rPr>
                <w:rFonts w:hint="eastAsia" w:ascii="方正仿宋_GBK" w:hAnsi="方正仿宋_GBK" w:eastAsia="方正仿宋_GBK" w:cs="方正仿宋_GBK"/>
                <w:color w:val="auto"/>
                <w:kern w:val="0"/>
                <w:sz w:val="20"/>
                <w:szCs w:val="20"/>
                <w:highlight w:val="none"/>
                <w:shd w:val="clear" w:color="auto" w:fill="auto"/>
                <w:lang w:val="en-US" w:eastAsia="zh-CN" w:bidi="ar"/>
              </w:rPr>
              <w:t>行政许可</w:t>
            </w:r>
          </w:p>
        </w:tc>
        <w:tc>
          <w:tcPr>
            <w:tcW w:w="7395" w:type="dxa"/>
            <w:gridSpan w:val="3"/>
            <w:tcBorders>
              <w:top w:val="nil"/>
              <w:left w:val="nil"/>
              <w:bottom w:val="single" w:color="auto" w:sz="4" w:space="0"/>
              <w:right w:val="single" w:color="auto" w:sz="8" w:space="0"/>
            </w:tcBorders>
            <w:shd w:val="clear" w:color="auto" w:fill="FFFFFF"/>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方正仿宋_GBK" w:hAnsi="方正仿宋_GBK" w:eastAsia="方正仿宋_GBK" w:cs="方正仿宋_GBK"/>
                <w:color w:val="auto"/>
                <w:highlight w:val="none"/>
                <w:shd w:val="clear" w:color="auto" w:fill="auto"/>
                <w:lang w:val="en-US"/>
              </w:rPr>
            </w:pPr>
            <w:r>
              <w:rPr>
                <w:rFonts w:hint="eastAsia" w:ascii="方正仿宋_GBK" w:hAnsi="方正仿宋_GBK" w:eastAsia="方正仿宋_GBK" w:cs="方正仿宋_GBK"/>
                <w:color w:val="auto"/>
                <w:kern w:val="0"/>
                <w:sz w:val="21"/>
                <w:szCs w:val="21"/>
                <w:highlight w:val="none"/>
                <w:shd w:val="clear" w:color="auto" w:fill="auto"/>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9860" w:type="dxa"/>
            <w:gridSpan w:val="4"/>
            <w:tcBorders>
              <w:top w:val="single" w:color="auto" w:sz="4" w:space="0"/>
              <w:left w:val="single" w:color="auto" w:sz="4" w:space="0"/>
              <w:bottom w:val="single" w:color="auto" w:sz="4" w:space="0"/>
              <w:right w:val="single" w:color="auto" w:sz="4" w:space="0"/>
            </w:tcBorders>
            <w:shd w:val="clear" w:color="auto" w:fill="FFFFFF"/>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color w:val="auto"/>
                <w:highlight w:val="none"/>
                <w:shd w:val="clear" w:color="auto" w:fill="auto"/>
              </w:rPr>
            </w:pPr>
            <w:r>
              <w:rPr>
                <w:rFonts w:hint="eastAsia" w:ascii="方正仿宋_GBK" w:hAnsi="方正仿宋_GBK" w:eastAsia="方正仿宋_GBK" w:cs="方正仿宋_GBK"/>
                <w:color w:val="auto"/>
                <w:kern w:val="0"/>
                <w:sz w:val="20"/>
                <w:szCs w:val="20"/>
                <w:highlight w:val="none"/>
                <w:shd w:val="clear" w:color="auto" w:fill="auto"/>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2465" w:type="dxa"/>
            <w:tcBorders>
              <w:top w:val="single" w:color="auto" w:sz="4" w:space="0"/>
              <w:left w:val="single" w:color="auto" w:sz="4" w:space="0"/>
              <w:bottom w:val="single" w:color="auto" w:sz="4" w:space="0"/>
              <w:right w:val="single" w:color="auto" w:sz="8" w:space="0"/>
            </w:tcBorders>
            <w:shd w:val="clear" w:color="auto" w:fill="FFFFFF"/>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color w:val="auto"/>
                <w:highlight w:val="none"/>
                <w:shd w:val="clear" w:color="auto" w:fill="auto"/>
              </w:rPr>
            </w:pPr>
            <w:r>
              <w:rPr>
                <w:rFonts w:hint="eastAsia" w:ascii="方正仿宋_GBK" w:hAnsi="方正仿宋_GBK" w:eastAsia="方正仿宋_GBK" w:cs="方正仿宋_GBK"/>
                <w:color w:val="auto"/>
                <w:kern w:val="0"/>
                <w:sz w:val="20"/>
                <w:szCs w:val="20"/>
                <w:highlight w:val="none"/>
                <w:shd w:val="clear" w:color="auto" w:fill="auto"/>
                <w:lang w:val="en-US" w:eastAsia="zh-CN" w:bidi="ar"/>
              </w:rPr>
              <w:t>信息内容</w:t>
            </w:r>
          </w:p>
        </w:tc>
        <w:tc>
          <w:tcPr>
            <w:tcW w:w="7395" w:type="dxa"/>
            <w:gridSpan w:val="3"/>
            <w:tcBorders>
              <w:top w:val="single" w:color="auto" w:sz="4" w:space="0"/>
              <w:left w:val="nil"/>
              <w:bottom w:val="single" w:color="auto" w:sz="4" w:space="0"/>
              <w:right w:val="single" w:color="auto" w:sz="4" w:space="0"/>
            </w:tcBorders>
            <w:shd w:val="clear" w:color="auto" w:fill="FFFFFF"/>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color w:val="auto"/>
                <w:highlight w:val="none"/>
                <w:shd w:val="clear" w:color="auto" w:fill="auto"/>
              </w:rPr>
            </w:pPr>
            <w:r>
              <w:rPr>
                <w:rFonts w:hint="eastAsia" w:ascii="方正仿宋_GBK" w:hAnsi="方正仿宋_GBK" w:eastAsia="方正仿宋_GBK" w:cs="方正仿宋_GBK"/>
                <w:color w:val="auto"/>
                <w:kern w:val="0"/>
                <w:sz w:val="20"/>
                <w:szCs w:val="20"/>
                <w:highlight w:val="none"/>
                <w:shd w:val="clear" w:color="auto" w:fill="auto"/>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2465" w:type="dxa"/>
            <w:tcBorders>
              <w:top w:val="single" w:color="auto" w:sz="4" w:space="0"/>
              <w:left w:val="single" w:color="auto" w:sz="4" w:space="0"/>
              <w:bottom w:val="single" w:color="auto" w:sz="8" w:space="0"/>
              <w:right w:val="single" w:color="auto" w:sz="8" w:space="0"/>
            </w:tcBorders>
            <w:shd w:val="clear" w:color="auto" w:fill="FFFFFF"/>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方正仿宋_GBK" w:hAnsi="方正仿宋_GBK" w:eastAsia="方正仿宋_GBK" w:cs="方正仿宋_GBK"/>
                <w:color w:val="auto"/>
                <w:highlight w:val="none"/>
                <w:shd w:val="clear" w:color="auto" w:fill="auto"/>
              </w:rPr>
            </w:pPr>
            <w:r>
              <w:rPr>
                <w:rFonts w:hint="eastAsia" w:ascii="方正仿宋_GBK" w:hAnsi="方正仿宋_GBK" w:eastAsia="方正仿宋_GBK" w:cs="方正仿宋_GBK"/>
                <w:color w:val="auto"/>
                <w:kern w:val="0"/>
                <w:sz w:val="20"/>
                <w:szCs w:val="20"/>
                <w:highlight w:val="none"/>
                <w:shd w:val="clear" w:color="auto" w:fill="auto"/>
                <w:lang w:val="en-US" w:eastAsia="zh-CN" w:bidi="ar"/>
              </w:rPr>
              <w:t>行政处罚</w:t>
            </w:r>
          </w:p>
        </w:tc>
        <w:tc>
          <w:tcPr>
            <w:tcW w:w="7395" w:type="dxa"/>
            <w:gridSpan w:val="3"/>
            <w:tcBorders>
              <w:top w:val="single" w:color="auto" w:sz="4" w:space="0"/>
              <w:left w:val="nil"/>
              <w:bottom w:val="single" w:color="auto" w:sz="8" w:space="0"/>
              <w:right w:val="single" w:color="auto" w:sz="4" w:space="0"/>
            </w:tcBorders>
            <w:shd w:val="clear" w:color="auto" w:fill="FFFFFF"/>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方正仿宋_GBK" w:hAnsi="方正仿宋_GBK" w:eastAsia="方正仿宋_GBK" w:cs="方正仿宋_GBK"/>
                <w:color w:val="auto"/>
                <w:highlight w:val="none"/>
                <w:shd w:val="clear" w:color="auto" w:fill="auto"/>
                <w:lang w:val="en-US"/>
              </w:rPr>
            </w:pPr>
            <w:r>
              <w:rPr>
                <w:rFonts w:hint="eastAsia" w:ascii="方正仿宋_GBK" w:hAnsi="方正仿宋_GBK" w:eastAsia="方正仿宋_GBK" w:cs="方正仿宋_GBK"/>
                <w:color w:val="auto"/>
                <w:kern w:val="0"/>
                <w:sz w:val="20"/>
                <w:szCs w:val="20"/>
                <w:highlight w:val="none"/>
                <w:shd w:val="clear" w:color="auto" w:fill="auto"/>
                <w:lang w:val="en-US" w:eastAsia="zh-CN" w:bidi="ar"/>
              </w:rPr>
              <w:t>723</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2465" w:type="dxa"/>
            <w:tcBorders>
              <w:top w:val="nil"/>
              <w:left w:val="single" w:color="auto" w:sz="4" w:space="0"/>
              <w:bottom w:val="single" w:color="auto" w:sz="4" w:space="0"/>
              <w:right w:val="single" w:color="auto" w:sz="8" w:space="0"/>
            </w:tcBorders>
            <w:shd w:val="clear" w:color="auto" w:fill="FFFFFF"/>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方正仿宋_GBK" w:hAnsi="方正仿宋_GBK" w:eastAsia="方正仿宋_GBK" w:cs="方正仿宋_GBK"/>
                <w:color w:val="auto"/>
                <w:highlight w:val="none"/>
                <w:shd w:val="clear" w:color="auto" w:fill="auto"/>
              </w:rPr>
            </w:pPr>
            <w:r>
              <w:rPr>
                <w:rFonts w:hint="eastAsia" w:ascii="方正仿宋_GBK" w:hAnsi="方正仿宋_GBK" w:eastAsia="方正仿宋_GBK" w:cs="方正仿宋_GBK"/>
                <w:color w:val="auto"/>
                <w:kern w:val="0"/>
                <w:sz w:val="20"/>
                <w:szCs w:val="20"/>
                <w:highlight w:val="none"/>
                <w:shd w:val="clear" w:color="auto" w:fill="auto"/>
                <w:lang w:val="en-US" w:eastAsia="zh-CN" w:bidi="ar"/>
              </w:rPr>
              <w:t>行政强制</w:t>
            </w:r>
          </w:p>
        </w:tc>
        <w:tc>
          <w:tcPr>
            <w:tcW w:w="7395" w:type="dxa"/>
            <w:gridSpan w:val="3"/>
            <w:tcBorders>
              <w:top w:val="nil"/>
              <w:left w:val="nil"/>
              <w:bottom w:val="single" w:color="auto" w:sz="4" w:space="0"/>
              <w:right w:val="single" w:color="auto" w:sz="4" w:space="0"/>
            </w:tcBorders>
            <w:shd w:val="clear" w:color="auto" w:fill="FFFFFF"/>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方正仿宋_GBK" w:hAnsi="方正仿宋_GBK" w:eastAsia="方正仿宋_GBK" w:cs="方正仿宋_GBK"/>
                <w:color w:val="auto"/>
                <w:highlight w:val="none"/>
                <w:shd w:val="clear" w:color="auto" w:fill="auto"/>
                <w:lang w:val="en-US"/>
              </w:rPr>
            </w:pPr>
            <w:r>
              <w:rPr>
                <w:rFonts w:hint="eastAsia" w:ascii="方正仿宋_GBK" w:hAnsi="方正仿宋_GBK" w:eastAsia="方正仿宋_GBK" w:cs="方正仿宋_GBK"/>
                <w:color w:val="auto"/>
                <w:kern w:val="0"/>
                <w:sz w:val="20"/>
                <w:szCs w:val="20"/>
                <w:highlight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9860" w:type="dxa"/>
            <w:gridSpan w:val="4"/>
            <w:tcBorders>
              <w:top w:val="single" w:color="auto" w:sz="4" w:space="0"/>
              <w:left w:val="single" w:color="auto" w:sz="8" w:space="0"/>
              <w:bottom w:val="single" w:color="auto" w:sz="8" w:space="0"/>
              <w:right w:val="single" w:color="auto" w:sz="8" w:space="0"/>
            </w:tcBorders>
            <w:shd w:val="clear" w:color="auto" w:fill="FFFFFF"/>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color w:val="auto"/>
                <w:highlight w:val="none"/>
                <w:shd w:val="clear" w:color="auto" w:fill="auto"/>
              </w:rPr>
            </w:pPr>
            <w:r>
              <w:rPr>
                <w:rFonts w:hint="eastAsia" w:ascii="方正仿宋_GBK" w:hAnsi="方正仿宋_GBK" w:eastAsia="方正仿宋_GBK" w:cs="方正仿宋_GBK"/>
                <w:color w:val="auto"/>
                <w:kern w:val="0"/>
                <w:sz w:val="20"/>
                <w:szCs w:val="20"/>
                <w:highlight w:val="none"/>
                <w:shd w:val="clear" w:color="auto" w:fill="auto"/>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2465" w:type="dxa"/>
            <w:tcBorders>
              <w:top w:val="nil"/>
              <w:left w:val="single" w:color="auto" w:sz="8" w:space="0"/>
              <w:bottom w:val="single" w:color="auto" w:sz="8" w:space="0"/>
              <w:right w:val="single" w:color="auto" w:sz="8" w:space="0"/>
            </w:tcBorders>
            <w:shd w:val="clear" w:color="auto" w:fill="FFFFFF"/>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color w:val="auto"/>
                <w:highlight w:val="none"/>
                <w:shd w:val="clear" w:color="auto" w:fill="auto"/>
              </w:rPr>
            </w:pPr>
            <w:r>
              <w:rPr>
                <w:rFonts w:hint="eastAsia" w:ascii="方正仿宋_GBK" w:hAnsi="方正仿宋_GBK" w:eastAsia="方正仿宋_GBK" w:cs="方正仿宋_GBK"/>
                <w:color w:val="auto"/>
                <w:kern w:val="0"/>
                <w:sz w:val="20"/>
                <w:szCs w:val="20"/>
                <w:highlight w:val="none"/>
                <w:shd w:val="clear" w:color="auto" w:fill="auto"/>
                <w:lang w:val="en-US" w:eastAsia="zh-CN" w:bidi="ar"/>
              </w:rPr>
              <w:t>信息内容</w:t>
            </w:r>
          </w:p>
        </w:tc>
        <w:tc>
          <w:tcPr>
            <w:tcW w:w="7395" w:type="dxa"/>
            <w:gridSpan w:val="3"/>
            <w:tcBorders>
              <w:top w:val="nil"/>
              <w:left w:val="nil"/>
              <w:bottom w:val="single" w:color="auto" w:sz="8" w:space="0"/>
              <w:right w:val="single" w:color="000000" w:sz="8" w:space="0"/>
            </w:tcBorders>
            <w:shd w:val="clear" w:color="auto" w:fill="FFFFFF"/>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color w:val="auto"/>
                <w:highlight w:val="none"/>
                <w:shd w:val="clear" w:color="auto" w:fill="auto"/>
              </w:rPr>
            </w:pPr>
            <w:r>
              <w:rPr>
                <w:rFonts w:hint="eastAsia" w:ascii="方正仿宋_GBK" w:hAnsi="方正仿宋_GBK" w:eastAsia="方正仿宋_GBK" w:cs="方正仿宋_GBK"/>
                <w:color w:val="auto"/>
                <w:kern w:val="0"/>
                <w:sz w:val="20"/>
                <w:szCs w:val="20"/>
                <w:highlight w:val="none"/>
                <w:shd w:val="clear" w:color="auto" w:fill="auto"/>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6" w:hRule="atLeast"/>
          <w:jc w:val="center"/>
        </w:trPr>
        <w:tc>
          <w:tcPr>
            <w:tcW w:w="2465" w:type="dxa"/>
            <w:tcBorders>
              <w:top w:val="nil"/>
              <w:left w:val="single" w:color="auto" w:sz="8" w:space="0"/>
              <w:bottom w:val="single" w:color="auto" w:sz="8" w:space="0"/>
              <w:right w:val="single" w:color="auto" w:sz="8" w:space="0"/>
            </w:tcBorders>
            <w:shd w:val="clear" w:color="auto" w:fill="FFFFFF"/>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方正仿宋_GBK" w:hAnsi="方正仿宋_GBK" w:eastAsia="方正仿宋_GBK" w:cs="方正仿宋_GBK"/>
                <w:color w:val="auto"/>
                <w:highlight w:val="none"/>
                <w:shd w:val="clear" w:color="auto" w:fill="auto"/>
              </w:rPr>
            </w:pPr>
            <w:r>
              <w:rPr>
                <w:rFonts w:hint="eastAsia" w:ascii="方正仿宋_GBK" w:hAnsi="方正仿宋_GBK" w:eastAsia="方正仿宋_GBK" w:cs="方正仿宋_GBK"/>
                <w:color w:val="auto"/>
                <w:kern w:val="0"/>
                <w:sz w:val="20"/>
                <w:szCs w:val="20"/>
                <w:highlight w:val="none"/>
                <w:shd w:val="clear" w:color="auto" w:fill="auto"/>
                <w:lang w:val="en-US" w:eastAsia="zh-CN" w:bidi="ar"/>
              </w:rPr>
              <w:t>行政事业性收费</w:t>
            </w:r>
          </w:p>
        </w:tc>
        <w:tc>
          <w:tcPr>
            <w:tcW w:w="7395" w:type="dxa"/>
            <w:gridSpan w:val="3"/>
            <w:tcBorders>
              <w:top w:val="nil"/>
              <w:left w:val="nil"/>
              <w:bottom w:val="single" w:color="auto" w:sz="8" w:space="0"/>
              <w:right w:val="single" w:color="000000" w:sz="8" w:space="0"/>
            </w:tcBorders>
            <w:shd w:val="clear" w:color="auto" w:fill="FFFFFF"/>
            <w:noWrap w:val="0"/>
            <w:tcMar>
              <w:left w:w="57" w:type="dxa"/>
              <w:right w:w="57" w:type="dxa"/>
            </w:tcMar>
            <w:vAlign w:val="center"/>
          </w:tcPr>
          <w:p>
            <w:pPr>
              <w:jc w:val="center"/>
              <w:rPr>
                <w:rFonts w:hint="eastAsia" w:ascii="方正仿宋_GBK" w:hAnsi="方正仿宋_GBK" w:eastAsia="方正仿宋_GBK" w:cs="方正仿宋_GBK"/>
                <w:color w:val="auto"/>
                <w:sz w:val="24"/>
                <w:szCs w:val="24"/>
                <w:highlight w:val="none"/>
                <w:shd w:val="clear" w:color="auto" w:fill="auto"/>
                <w:lang w:val="en-US" w:eastAsia="zh-CN"/>
              </w:rPr>
            </w:pPr>
            <w:r>
              <w:rPr>
                <w:rFonts w:hint="eastAsia" w:ascii="方正仿宋_GBK" w:hAnsi="方正仿宋_GBK" w:eastAsia="方正仿宋_GBK" w:cs="方正仿宋_GBK"/>
                <w:color w:val="auto"/>
                <w:sz w:val="24"/>
                <w:szCs w:val="24"/>
                <w:highlight w:val="none"/>
                <w:shd w:val="clear" w:color="auto" w:fill="auto"/>
                <w:lang w:val="en-US" w:eastAsia="zh-CN"/>
              </w:rPr>
              <w:t>0</w:t>
            </w:r>
          </w:p>
        </w:tc>
      </w:tr>
    </w:tbl>
    <w:p>
      <w:pPr>
        <w:spacing w:line="600" w:lineRule="exact"/>
        <w:rPr>
          <w:rFonts w:hint="eastAsia" w:ascii="方正黑体_GBK" w:hAnsi="方正黑体_GBK" w:eastAsia="方正黑体_GBK" w:cs="方正黑体_GBK"/>
          <w:color w:val="auto"/>
          <w:sz w:val="32"/>
          <w:szCs w:val="32"/>
        </w:rPr>
      </w:pPr>
      <w:r>
        <w:rPr>
          <w:rFonts w:hint="eastAsia" w:ascii="方正仿宋_GBK" w:hAnsi="方正仿宋_GBK" w:eastAsia="方正仿宋_GBK" w:cs="方正仿宋_GBK"/>
          <w:color w:val="auto"/>
          <w:sz w:val="20"/>
          <w:szCs w:val="20"/>
          <w:lang w:val="en-US" w:eastAsia="zh-CN"/>
        </w:rPr>
        <w:t xml:space="preserve">      </w:t>
      </w:r>
      <w:r>
        <w:rPr>
          <w:rFonts w:hint="eastAsia" w:ascii="方正黑体_GBK" w:hAnsi="方正黑体_GBK" w:eastAsia="方正黑体_GBK" w:cs="方正黑体_GBK"/>
          <w:color w:val="auto"/>
          <w:sz w:val="32"/>
          <w:szCs w:val="32"/>
        </w:rPr>
        <w:t>三、收到和处理政府信息公开申请情况</w:t>
      </w:r>
    </w:p>
    <w:tbl>
      <w:tblPr>
        <w:tblStyle w:val="3"/>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7"/>
        <w:gridCol w:w="943"/>
        <w:gridCol w:w="3221"/>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Times New Roman" w:hAnsi="Times New Roman"/>
                <w:color w:val="auto"/>
              </w:rPr>
            </w:pPr>
            <w:r>
              <w:rPr>
                <w:rFonts w:ascii="Times New Roman" w:hAnsi="Times New Roman" w:eastAsia="楷体" w:cs="楷体"/>
                <w:color w:val="auto"/>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color w:val="auto"/>
                <w:sz w:val="24"/>
                <w:szCs w:val="24"/>
              </w:rPr>
            </w:pPr>
          </w:p>
        </w:tc>
        <w:tc>
          <w:tcPr>
            <w:tcW w:w="688" w:type="dxa"/>
            <w:vMerge w:val="restart"/>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527" w:hRule="atLeast"/>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color w:val="auto"/>
                <w:sz w:val="24"/>
                <w:szCs w:val="24"/>
              </w:rPr>
            </w:pPr>
          </w:p>
        </w:tc>
        <w:tc>
          <w:tcPr>
            <w:tcW w:w="688" w:type="dxa"/>
            <w:vMerge w:val="continue"/>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rPr>
            </w:pP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K" w:hAnsi="方正仿宋_GBK" w:eastAsia="方正仿宋_GBK" w:cs="方正仿宋_GBK"/>
                <w:color w:val="auto"/>
                <w:shd w:val="clear" w:color="auto" w:fill="auto"/>
              </w:rPr>
            </w:pPr>
            <w:r>
              <w:rPr>
                <w:rFonts w:hint="eastAsia" w:ascii="方正仿宋_GBK" w:hAnsi="方正仿宋_GBK" w:eastAsia="方正仿宋_GBK" w:cs="方正仿宋_GBK"/>
                <w:color w:val="auto"/>
                <w:kern w:val="0"/>
                <w:sz w:val="20"/>
                <w:szCs w:val="20"/>
                <w:shd w:val="clear" w:color="auto" w:fill="auto"/>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K" w:hAnsi="方正仿宋_GBK" w:eastAsia="方正仿宋_GBK" w:cs="方正仿宋_GBK"/>
                <w:color w:val="auto"/>
                <w:shd w:val="clear" w:color="auto" w:fill="auto"/>
              </w:rPr>
            </w:pPr>
            <w:r>
              <w:rPr>
                <w:rFonts w:hint="eastAsia" w:ascii="方正仿宋_GBK" w:hAnsi="方正仿宋_GBK" w:eastAsia="方正仿宋_GBK" w:cs="方正仿宋_GBK"/>
                <w:color w:val="auto"/>
                <w:kern w:val="0"/>
                <w:sz w:val="20"/>
                <w:szCs w:val="20"/>
                <w:shd w:val="clear" w:color="auto" w:fill="auto"/>
                <w:lang w:val="en-US" w:eastAsia="zh-CN" w:bidi="ar"/>
              </w:rPr>
              <w:t>企业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K" w:hAnsi="方正仿宋_GBK" w:eastAsia="方正仿宋_GBK" w:cs="方正仿宋_GBK"/>
                <w:color w:val="auto"/>
                <w:shd w:val="clear" w:color="auto" w:fill="auto"/>
              </w:rPr>
            </w:pPr>
            <w:r>
              <w:rPr>
                <w:rFonts w:hint="eastAsia" w:ascii="方正仿宋_GBK" w:hAnsi="方正仿宋_GBK" w:eastAsia="方正仿宋_GBK" w:cs="方正仿宋_GBK"/>
                <w:color w:val="auto"/>
                <w:kern w:val="0"/>
                <w:sz w:val="20"/>
                <w:szCs w:val="20"/>
                <w:shd w:val="clear" w:color="auto" w:fill="auto"/>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K" w:hAnsi="方正仿宋_GBK" w:eastAsia="方正仿宋_GBK" w:cs="方正仿宋_GBK"/>
                <w:color w:val="auto"/>
                <w:shd w:val="clear" w:color="auto" w:fill="auto"/>
              </w:rPr>
            </w:pPr>
            <w:r>
              <w:rPr>
                <w:rFonts w:hint="eastAsia" w:ascii="方正仿宋_GBK" w:hAnsi="方正仿宋_GBK" w:eastAsia="方正仿宋_GBK" w:cs="方正仿宋_GBK"/>
                <w:color w:val="auto"/>
                <w:kern w:val="0"/>
                <w:sz w:val="20"/>
                <w:szCs w:val="20"/>
                <w:shd w:val="clear" w:color="auto" w:fill="auto"/>
                <w:lang w:val="en-US" w:eastAsia="zh-CN" w:bidi="ar"/>
              </w:rPr>
              <w:t>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K" w:hAnsi="方正仿宋_GBK" w:eastAsia="方正仿宋_GBK" w:cs="方正仿宋_GBK"/>
                <w:color w:val="auto"/>
                <w:shd w:val="clear" w:color="auto" w:fill="auto"/>
              </w:rPr>
            </w:pPr>
            <w:r>
              <w:rPr>
                <w:rFonts w:hint="eastAsia" w:ascii="方正仿宋_GBK" w:hAnsi="方正仿宋_GBK" w:eastAsia="方正仿宋_GBK" w:cs="方正仿宋_GBK"/>
                <w:color w:val="auto"/>
                <w:kern w:val="0"/>
                <w:sz w:val="20"/>
                <w:szCs w:val="20"/>
                <w:shd w:val="clear" w:color="auto" w:fill="auto"/>
                <w:lang w:val="en-US" w:eastAsia="zh-CN" w:bidi="ar"/>
              </w:rPr>
              <w:t>社会公益组织</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方正仿宋_GBK" w:hAnsi="方正仿宋_GBK" w:eastAsia="方正仿宋_GBK" w:cs="方正仿宋_GBK"/>
                <w:color w:val="auto"/>
                <w:lang w:val="en-US"/>
              </w:rPr>
            </w:pPr>
            <w:r>
              <w:rPr>
                <w:rFonts w:hint="eastAsia" w:ascii="方正仿宋_GBK" w:hAnsi="方正仿宋_GBK" w:eastAsia="方正仿宋_GBK" w:cs="方正仿宋_GBK"/>
                <w:color w:val="auto"/>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shd w:val="clear" w:color="auto" w:fill="auto"/>
              </w:rPr>
            </w:pPr>
            <w:r>
              <w:rPr>
                <w:rFonts w:hint="eastAsia" w:ascii="方正仿宋_GBK" w:hAnsi="方正仿宋_GBK" w:eastAsia="方正仿宋_GBK" w:cs="方正仿宋_GBK"/>
                <w:color w:val="auto"/>
                <w:kern w:val="0"/>
                <w:sz w:val="20"/>
                <w:szCs w:val="20"/>
                <w:shd w:val="clear" w:color="auto" w:fill="auto"/>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方正仿宋_GBK" w:hAnsi="方正仿宋_GBK" w:eastAsia="方正仿宋_GBK" w:cs="方正仿宋_GBK"/>
                <w:color w:val="auto"/>
                <w:shd w:val="clear" w:color="auto" w:fill="auto"/>
                <w:lang w:val="en-US"/>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方正仿宋_GBK" w:hAnsi="方正仿宋_GBK" w:eastAsia="方正仿宋_GBK" w:cs="方正仿宋_GBK"/>
                <w:color w:val="auto"/>
                <w:shd w:val="clear" w:color="auto" w:fill="auto"/>
                <w:lang w:val="en-US"/>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方正仿宋_GBK" w:hAnsi="方正仿宋_GBK" w:eastAsia="方正仿宋_GBK" w:cs="方正仿宋_GBK"/>
                <w:color w:val="auto"/>
                <w:lang w:val="en-US"/>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方正仿宋_GBK" w:hAnsi="方正仿宋_GBK" w:eastAsia="方正仿宋_GBK" w:cs="方正仿宋_GBK"/>
                <w:color w:val="auto"/>
                <w:lang w:val="en-US"/>
              </w:rPr>
            </w:pPr>
            <w:r>
              <w:rPr>
                <w:rFonts w:hint="eastAsia" w:ascii="方正仿宋_GBK" w:hAnsi="方正仿宋_GBK" w:eastAsia="方正仿宋_GBK" w:cs="方正仿宋_GBK"/>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sz w:val="20"/>
                <w:szCs w:val="20"/>
                <w:lang w:val="en-US"/>
              </w:rPr>
            </w:pPr>
            <w:r>
              <w:rPr>
                <w:rFonts w:hint="eastAsia" w:ascii="方正仿宋_GBK" w:hAnsi="方正仿宋_GBK" w:eastAsia="方正仿宋_GBK" w:cs="方正仿宋_GBK"/>
                <w:color w:val="auto"/>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二、上年结转政府信息公开申请数量</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方正仿宋_GBK" w:hAnsi="方正仿宋_GBK" w:eastAsia="方正仿宋_GBK" w:cs="方正仿宋_GBK"/>
                <w:color w:val="auto"/>
                <w:lang w:val="en-US"/>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方正仿宋_GBK" w:hAnsi="方正仿宋_GBK" w:eastAsia="方正仿宋_GBK" w:cs="方正仿宋_GBK"/>
                <w:color w:val="auto"/>
                <w:lang w:val="en-US"/>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方正仿宋_GBK" w:hAnsi="方正仿宋_GBK" w:eastAsia="方正仿宋_GBK" w:cs="方正仿宋_GBK"/>
                <w:color w:val="auto"/>
                <w:lang w:val="en-US"/>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方正仿宋_GBK" w:hAnsi="方正仿宋_GBK" w:eastAsia="方正仿宋_GBK" w:cs="方正仿宋_GBK"/>
                <w:color w:val="auto"/>
                <w:lang w:val="en-US"/>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方正仿宋_GBK" w:hAnsi="方正仿宋_GBK" w:eastAsia="方正仿宋_GBK" w:cs="方正仿宋_GBK"/>
                <w:color w:val="auto"/>
                <w:lang w:val="en-US"/>
              </w:rPr>
            </w:pPr>
            <w:r>
              <w:rPr>
                <w:rFonts w:hint="eastAsia" w:ascii="方正仿宋_GBK" w:hAnsi="方正仿宋_GBK" w:eastAsia="方正仿宋_GBK" w:cs="方正仿宋_GBK"/>
                <w:color w:val="auto"/>
                <w:kern w:val="0"/>
                <w:sz w:val="20"/>
                <w:szCs w:val="20"/>
                <w:lang w:val="en-US" w:eastAsia="zh-CN" w:bidi="ar"/>
              </w:rPr>
              <w:t>0</w:t>
            </w:r>
          </w:p>
        </w:tc>
        <w:tc>
          <w:tcPr>
            <w:tcW w:w="689"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sz w:val="20"/>
                <w:szCs w:val="20"/>
                <w:lang w:val="en-US"/>
              </w:rPr>
            </w:pPr>
            <w:r>
              <w:rPr>
                <w:rFonts w:hint="eastAsia" w:ascii="方正仿宋_GBK" w:hAnsi="方正仿宋_GBK" w:eastAsia="方正仿宋_GBK" w:cs="方正仿宋_GBK"/>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single" w:color="auto" w:sz="4" w:space="0"/>
              <w:left w:val="single" w:color="auto" w:sz="4" w:space="0"/>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三、本年度办理结果</w:t>
            </w:r>
          </w:p>
        </w:tc>
        <w:tc>
          <w:tcPr>
            <w:tcW w:w="4164" w:type="dxa"/>
            <w:gridSpan w:val="2"/>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（一）予以公开</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方正仿宋_GBK" w:hAnsi="方正仿宋_GBK" w:eastAsia="方正仿宋_GBK" w:cs="方正仿宋_GBK"/>
                <w:color w:val="auto"/>
                <w:lang w:val="en-US"/>
              </w:rPr>
            </w:pPr>
            <w:r>
              <w:rPr>
                <w:rFonts w:hint="eastAsia" w:ascii="方正仿宋_GBK" w:hAnsi="方正仿宋_GBK" w:eastAsia="方正仿宋_GBK" w:cs="方正仿宋_GBK"/>
                <w:color w:val="auto"/>
                <w:kern w:val="0"/>
                <w:sz w:val="20"/>
                <w:szCs w:val="20"/>
                <w:lang w:val="en-US" w:eastAsia="zh-CN" w:bidi="ar"/>
              </w:rPr>
              <w:t>1</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方正仿宋_GBK" w:hAnsi="方正仿宋_GBK" w:eastAsia="方正仿宋_GBK" w:cs="方正仿宋_GBK"/>
                <w:color w:val="auto"/>
                <w:lang w:val="en-US"/>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方正仿宋_GBK" w:hAnsi="方正仿宋_GBK" w:eastAsia="方正仿宋_GBK" w:cs="方正仿宋_GBK"/>
                <w:color w:val="auto"/>
                <w:lang w:val="en-US"/>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方正仿宋_GBK" w:hAnsi="方正仿宋_GBK" w:eastAsia="方正仿宋_GBK" w:cs="方正仿宋_GBK"/>
                <w:color w:val="auto"/>
                <w:lang w:val="en-US"/>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方正仿宋_GBK" w:hAnsi="方正仿宋_GBK" w:eastAsia="方正仿宋_GBK" w:cs="方正仿宋_GBK"/>
                <w:color w:val="auto"/>
                <w:lang w:val="en-US"/>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0</w:t>
            </w:r>
          </w:p>
        </w:tc>
        <w:tc>
          <w:tcPr>
            <w:tcW w:w="689" w:type="dxa"/>
            <w:tcBorders>
              <w:top w:val="single" w:color="auto" w:sz="4" w:space="0"/>
              <w:left w:val="nil"/>
              <w:bottom w:val="single" w:color="auto" w:sz="8"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pPr>
              <w:rPr>
                <w:rFonts w:hint="eastAsia" w:ascii="方正仿宋_GBK" w:hAnsi="方正仿宋_GBK" w:eastAsia="方正仿宋_GBK" w:cs="方正仿宋_GBK"/>
                <w:color w:val="auto"/>
                <w:sz w:val="24"/>
                <w:szCs w:val="24"/>
              </w:rPr>
            </w:pPr>
          </w:p>
        </w:tc>
        <w:tc>
          <w:tcPr>
            <w:tcW w:w="4164"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（二）部分公开（区分处理的，只计这一情形，不计其他情形）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方正仿宋_GBK" w:hAnsi="方正仿宋_GBK" w:eastAsia="方正仿宋_GBK" w:cs="方正仿宋_GBK"/>
                <w:color w:val="auto"/>
                <w:lang w:val="en-US"/>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方正仿宋_GBK" w:hAnsi="方正仿宋_GBK" w:eastAsia="方正仿宋_GBK" w:cs="方正仿宋_GBK"/>
                <w:color w:val="auto"/>
                <w:lang w:val="en-US"/>
              </w:rPr>
            </w:pPr>
            <w:r>
              <w:rPr>
                <w:rFonts w:hint="eastAsia" w:ascii="方正仿宋_GBK" w:hAnsi="方正仿宋_GBK" w:eastAsia="方正仿宋_GBK" w:cs="方正仿宋_GBK"/>
                <w:color w:val="auto"/>
                <w:kern w:val="0"/>
                <w:sz w:val="20"/>
                <w:szCs w:val="20"/>
                <w:lang w:val="en-US" w:eastAsia="zh-CN" w:bidi="ar"/>
              </w:rPr>
              <w:t>0</w:t>
            </w:r>
          </w:p>
        </w:tc>
        <w:tc>
          <w:tcPr>
            <w:tcW w:w="689" w:type="dxa"/>
            <w:tcBorders>
              <w:top w:val="nil"/>
              <w:left w:val="nil"/>
              <w:bottom w:val="single" w:color="auto" w:sz="8"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sz w:val="20"/>
                <w:szCs w:val="20"/>
                <w:lang w:val="en-US"/>
              </w:rPr>
            </w:pPr>
            <w:r>
              <w:rPr>
                <w:rFonts w:hint="eastAsia" w:ascii="方正仿宋_GBK" w:hAnsi="方正仿宋_GBK" w:eastAsia="方正仿宋_GBK" w:cs="方正仿宋_GBK"/>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pPr>
              <w:rPr>
                <w:rFonts w:hint="eastAsia" w:ascii="方正仿宋_GBK" w:hAnsi="方正仿宋_GBK" w:eastAsia="方正仿宋_GBK" w:cs="方正仿宋_GBK"/>
                <w:color w:val="auto"/>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（三）不予公开</w:t>
            </w:r>
          </w:p>
        </w:tc>
        <w:tc>
          <w:tcPr>
            <w:tcW w:w="322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9" w:type="dxa"/>
            <w:tcBorders>
              <w:top w:val="single" w:color="auto" w:sz="8" w:space="0"/>
              <w:left w:val="nil"/>
              <w:bottom w:val="single" w:color="auto" w:sz="8"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pPr>
              <w:rPr>
                <w:rFonts w:hint="eastAsia" w:ascii="方正仿宋_GBK" w:hAnsi="方正仿宋_GBK" w:eastAsia="方正仿宋_GBK" w:cs="方正仿宋_GBK"/>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方正仿宋_GBK" w:hAnsi="方正仿宋_GBK" w:eastAsia="方正仿宋_GBK" w:cs="方正仿宋_GBK"/>
                <w:color w:val="auto"/>
                <w:sz w:val="24"/>
                <w:szCs w:val="24"/>
              </w:rPr>
            </w:pPr>
          </w:p>
        </w:tc>
        <w:tc>
          <w:tcPr>
            <w:tcW w:w="322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9" w:type="dxa"/>
            <w:tcBorders>
              <w:top w:val="nil"/>
              <w:left w:val="nil"/>
              <w:bottom w:val="single" w:color="auto" w:sz="8"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pPr>
              <w:rPr>
                <w:rFonts w:hint="eastAsia" w:ascii="方正仿宋_GBK" w:hAnsi="方正仿宋_GBK" w:eastAsia="方正仿宋_GBK" w:cs="方正仿宋_GBK"/>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方正仿宋_GBK" w:hAnsi="方正仿宋_GBK" w:eastAsia="方正仿宋_GBK" w:cs="方正仿宋_GBK"/>
                <w:color w:val="auto"/>
                <w:sz w:val="24"/>
                <w:szCs w:val="24"/>
              </w:rPr>
            </w:pPr>
          </w:p>
        </w:tc>
        <w:tc>
          <w:tcPr>
            <w:tcW w:w="322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9" w:type="dxa"/>
            <w:tcBorders>
              <w:top w:val="nil"/>
              <w:left w:val="nil"/>
              <w:bottom w:val="single" w:color="auto" w:sz="8"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pPr>
              <w:rPr>
                <w:rFonts w:hint="eastAsia" w:ascii="方正仿宋_GBK" w:hAnsi="方正仿宋_GBK" w:eastAsia="方正仿宋_GBK" w:cs="方正仿宋_GBK"/>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方正仿宋_GBK" w:hAnsi="方正仿宋_GBK" w:eastAsia="方正仿宋_GBK" w:cs="方正仿宋_GBK"/>
                <w:color w:val="auto"/>
                <w:sz w:val="24"/>
                <w:szCs w:val="24"/>
              </w:rPr>
            </w:pPr>
          </w:p>
        </w:tc>
        <w:tc>
          <w:tcPr>
            <w:tcW w:w="322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9" w:type="dxa"/>
            <w:tcBorders>
              <w:top w:val="nil"/>
              <w:left w:val="nil"/>
              <w:bottom w:val="single" w:color="auto" w:sz="8"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79" w:hRule="atLeast"/>
          <w:jc w:val="center"/>
        </w:trPr>
        <w:tc>
          <w:tcPr>
            <w:tcW w:w="767"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pPr>
              <w:rPr>
                <w:rFonts w:hint="eastAsia" w:ascii="方正仿宋_GBK" w:hAnsi="方正仿宋_GBK" w:eastAsia="方正仿宋_GBK" w:cs="方正仿宋_GBK"/>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方正仿宋_GBK" w:hAnsi="方正仿宋_GBK" w:eastAsia="方正仿宋_GBK" w:cs="方正仿宋_GBK"/>
                <w:color w:val="auto"/>
                <w:sz w:val="24"/>
                <w:szCs w:val="24"/>
              </w:rPr>
            </w:pPr>
          </w:p>
        </w:tc>
        <w:tc>
          <w:tcPr>
            <w:tcW w:w="322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9" w:type="dxa"/>
            <w:tcBorders>
              <w:top w:val="nil"/>
              <w:left w:val="nil"/>
              <w:bottom w:val="single" w:color="auto" w:sz="8"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pPr>
              <w:rPr>
                <w:rFonts w:hint="eastAsia" w:ascii="方正仿宋_GBK" w:hAnsi="方正仿宋_GBK" w:eastAsia="方正仿宋_GBK" w:cs="方正仿宋_GBK"/>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方正仿宋_GBK" w:hAnsi="方正仿宋_GBK" w:eastAsia="方正仿宋_GBK" w:cs="方正仿宋_GBK"/>
                <w:color w:val="auto"/>
                <w:sz w:val="24"/>
                <w:szCs w:val="24"/>
              </w:rPr>
            </w:pPr>
          </w:p>
        </w:tc>
        <w:tc>
          <w:tcPr>
            <w:tcW w:w="322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9" w:type="dxa"/>
            <w:tcBorders>
              <w:top w:val="nil"/>
              <w:left w:val="nil"/>
              <w:bottom w:val="single" w:color="auto" w:sz="8"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pPr>
              <w:rPr>
                <w:rFonts w:hint="eastAsia" w:ascii="方正仿宋_GBK" w:hAnsi="方正仿宋_GBK" w:eastAsia="方正仿宋_GBK" w:cs="方正仿宋_GBK"/>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方正仿宋_GBK" w:hAnsi="方正仿宋_GBK" w:eastAsia="方正仿宋_GBK" w:cs="方正仿宋_GBK"/>
                <w:color w:val="auto"/>
                <w:sz w:val="24"/>
                <w:szCs w:val="24"/>
              </w:rPr>
            </w:pPr>
          </w:p>
        </w:tc>
        <w:tc>
          <w:tcPr>
            <w:tcW w:w="322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9" w:type="dxa"/>
            <w:tcBorders>
              <w:top w:val="nil"/>
              <w:left w:val="nil"/>
              <w:bottom w:val="single" w:color="auto" w:sz="8"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pPr>
              <w:rPr>
                <w:rFonts w:hint="eastAsia" w:ascii="方正仿宋_GBK" w:hAnsi="方正仿宋_GBK" w:eastAsia="方正仿宋_GBK" w:cs="方正仿宋_GBK"/>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方正仿宋_GBK" w:hAnsi="方正仿宋_GBK" w:eastAsia="方正仿宋_GBK" w:cs="方正仿宋_GBK"/>
                <w:color w:val="auto"/>
                <w:sz w:val="24"/>
                <w:szCs w:val="24"/>
              </w:rPr>
            </w:pPr>
          </w:p>
        </w:tc>
        <w:tc>
          <w:tcPr>
            <w:tcW w:w="322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9" w:type="dxa"/>
            <w:tcBorders>
              <w:top w:val="nil"/>
              <w:left w:val="nil"/>
              <w:bottom w:val="single" w:color="auto" w:sz="8"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pPr>
              <w:rPr>
                <w:rFonts w:hint="eastAsia" w:ascii="方正仿宋_GBK" w:hAnsi="方正仿宋_GBK" w:eastAsia="方正仿宋_GBK" w:cs="方正仿宋_GBK"/>
                <w:color w:val="auto"/>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（四）无法提供</w:t>
            </w:r>
          </w:p>
        </w:tc>
        <w:tc>
          <w:tcPr>
            <w:tcW w:w="322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9" w:type="dxa"/>
            <w:tcBorders>
              <w:top w:val="nil"/>
              <w:left w:val="nil"/>
              <w:bottom w:val="single" w:color="auto" w:sz="8"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pPr>
              <w:rPr>
                <w:rFonts w:hint="eastAsia" w:ascii="方正仿宋_GBK" w:hAnsi="方正仿宋_GBK" w:eastAsia="方正仿宋_GBK" w:cs="方正仿宋_GBK"/>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方正仿宋_GBK" w:hAnsi="方正仿宋_GBK" w:eastAsia="方正仿宋_GBK" w:cs="方正仿宋_GBK"/>
                <w:color w:val="auto"/>
                <w:sz w:val="24"/>
                <w:szCs w:val="24"/>
              </w:rPr>
            </w:pPr>
          </w:p>
        </w:tc>
        <w:tc>
          <w:tcPr>
            <w:tcW w:w="322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9" w:type="dxa"/>
            <w:tcBorders>
              <w:top w:val="nil"/>
              <w:left w:val="nil"/>
              <w:bottom w:val="single" w:color="auto" w:sz="8"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4" w:space="0"/>
              <w:bottom w:val="single" w:color="auto" w:sz="4" w:space="0"/>
              <w:right w:val="single" w:color="auto" w:sz="8" w:space="0"/>
            </w:tcBorders>
            <w:noWrap w:val="0"/>
            <w:tcMar>
              <w:left w:w="57" w:type="dxa"/>
              <w:right w:w="57" w:type="dxa"/>
            </w:tcMar>
            <w:vAlign w:val="center"/>
          </w:tcPr>
          <w:p>
            <w:pPr>
              <w:rPr>
                <w:rFonts w:hint="eastAsia" w:ascii="Times New Roman" w:hAnsi="Times New Roman"/>
                <w:color w:val="auto"/>
                <w:sz w:val="24"/>
                <w:szCs w:val="24"/>
              </w:rPr>
            </w:pPr>
          </w:p>
        </w:tc>
        <w:tc>
          <w:tcPr>
            <w:tcW w:w="943" w:type="dxa"/>
            <w:vMerge w:val="continue"/>
            <w:tcBorders>
              <w:top w:val="nil"/>
              <w:left w:val="nil"/>
              <w:bottom w:val="single" w:color="auto" w:sz="4" w:space="0"/>
              <w:right w:val="single" w:color="auto" w:sz="8" w:space="0"/>
            </w:tcBorders>
            <w:noWrap w:val="0"/>
            <w:tcMar>
              <w:left w:w="57" w:type="dxa"/>
              <w:right w:w="57" w:type="dxa"/>
            </w:tcMar>
            <w:vAlign w:val="center"/>
          </w:tcPr>
          <w:p>
            <w:pPr>
              <w:rPr>
                <w:rFonts w:hint="eastAsia" w:ascii="Times New Roman" w:hAnsi="Times New Roman"/>
                <w:color w:val="auto"/>
                <w:sz w:val="24"/>
                <w:szCs w:val="24"/>
              </w:rPr>
            </w:pPr>
          </w:p>
        </w:tc>
        <w:tc>
          <w:tcPr>
            <w:tcW w:w="3221" w:type="dxa"/>
            <w:tcBorders>
              <w:top w:val="nil"/>
              <w:left w:val="nil"/>
              <w:bottom w:val="single" w:color="auto" w:sz="4"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3.补正后申请内容仍不明确</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9" w:type="dxa"/>
            <w:tcBorders>
              <w:top w:val="nil"/>
              <w:left w:val="nil"/>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outset" w:color="auto" w:sz="8" w:space="0"/>
              <w:right w:val="single" w:color="auto" w:sz="8" w:space="0"/>
            </w:tcBorders>
            <w:noWrap w:val="0"/>
            <w:tcMar>
              <w:left w:w="57" w:type="dxa"/>
              <w:right w:w="57" w:type="dxa"/>
            </w:tcMar>
            <w:vAlign w:val="center"/>
          </w:tcPr>
          <w:p>
            <w:pPr>
              <w:rPr>
                <w:rFonts w:hint="eastAsia" w:ascii="Times New Roman" w:hAnsi="Times New Roman"/>
                <w:color w:val="auto"/>
                <w:sz w:val="24"/>
                <w:szCs w:val="24"/>
              </w:rPr>
            </w:pPr>
          </w:p>
        </w:tc>
        <w:tc>
          <w:tcPr>
            <w:tcW w:w="943" w:type="dxa"/>
            <w:vMerge w:val="restart"/>
            <w:tcBorders>
              <w:top w:val="single" w:color="auto" w:sz="4"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（五）不予处理</w:t>
            </w:r>
          </w:p>
        </w:tc>
        <w:tc>
          <w:tcPr>
            <w:tcW w:w="3221" w:type="dxa"/>
            <w:tcBorders>
              <w:top w:val="single" w:color="auto" w:sz="4"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1.信访举报投诉类申请</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9" w:type="dxa"/>
            <w:tcBorders>
              <w:top w:val="single" w:color="auto" w:sz="4" w:space="0"/>
              <w:left w:val="nil"/>
              <w:bottom w:val="single" w:color="auto" w:sz="8"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pPr>
              <w:rPr>
                <w:rFonts w:hint="eastAsia" w:ascii="Times New Roman" w:hAnsi="Times New Roman"/>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方正仿宋_GBK" w:hAnsi="方正仿宋_GBK" w:eastAsia="方正仿宋_GBK" w:cs="方正仿宋_GBK"/>
                <w:color w:val="auto"/>
                <w:sz w:val="24"/>
                <w:szCs w:val="24"/>
              </w:rPr>
            </w:pPr>
          </w:p>
        </w:tc>
        <w:tc>
          <w:tcPr>
            <w:tcW w:w="322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9" w:type="dxa"/>
            <w:tcBorders>
              <w:top w:val="nil"/>
              <w:left w:val="nil"/>
              <w:bottom w:val="single" w:color="auto" w:sz="8"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pPr>
              <w:rPr>
                <w:rFonts w:hint="eastAsia" w:ascii="Times New Roman" w:hAnsi="Times New Roman"/>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方正仿宋_GBK" w:hAnsi="方正仿宋_GBK" w:eastAsia="方正仿宋_GBK" w:cs="方正仿宋_GBK"/>
                <w:color w:val="auto"/>
                <w:sz w:val="24"/>
                <w:szCs w:val="24"/>
              </w:rPr>
            </w:pPr>
          </w:p>
        </w:tc>
        <w:tc>
          <w:tcPr>
            <w:tcW w:w="322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9" w:type="dxa"/>
            <w:tcBorders>
              <w:top w:val="nil"/>
              <w:left w:val="nil"/>
              <w:bottom w:val="single" w:color="auto" w:sz="8"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pPr>
              <w:rPr>
                <w:rFonts w:hint="eastAsia" w:ascii="Times New Roman" w:hAnsi="Times New Roman"/>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方正仿宋_GBK" w:hAnsi="方正仿宋_GBK" w:eastAsia="方正仿宋_GBK" w:cs="方正仿宋_GBK"/>
                <w:color w:val="auto"/>
                <w:sz w:val="24"/>
                <w:szCs w:val="24"/>
              </w:rPr>
            </w:pPr>
          </w:p>
        </w:tc>
        <w:tc>
          <w:tcPr>
            <w:tcW w:w="322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9" w:type="dxa"/>
            <w:tcBorders>
              <w:top w:val="nil"/>
              <w:left w:val="nil"/>
              <w:bottom w:val="single" w:color="auto" w:sz="8"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pPr>
              <w:rPr>
                <w:rFonts w:hint="eastAsia" w:ascii="Times New Roman" w:hAnsi="Times New Roman"/>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方正仿宋_GBK" w:hAnsi="方正仿宋_GBK" w:eastAsia="方正仿宋_GBK" w:cs="方正仿宋_GBK"/>
                <w:color w:val="auto"/>
                <w:sz w:val="24"/>
                <w:szCs w:val="24"/>
              </w:rPr>
            </w:pPr>
          </w:p>
        </w:tc>
        <w:tc>
          <w:tcPr>
            <w:tcW w:w="3221"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9" w:type="dxa"/>
            <w:tcBorders>
              <w:top w:val="nil"/>
              <w:left w:val="nil"/>
              <w:bottom w:val="outset" w:color="auto" w:sz="8"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pPr>
              <w:rPr>
                <w:rFonts w:hint="eastAsia" w:ascii="Times New Roman" w:hAnsi="Times New Roman"/>
                <w:color w:val="auto"/>
                <w:sz w:val="24"/>
                <w:szCs w:val="24"/>
              </w:rPr>
            </w:pPr>
          </w:p>
        </w:tc>
        <w:tc>
          <w:tcPr>
            <w:tcW w:w="943"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（六）其他处理</w:t>
            </w:r>
          </w:p>
        </w:tc>
        <w:tc>
          <w:tcPr>
            <w:tcW w:w="322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9" w:type="dxa"/>
            <w:tcBorders>
              <w:top w:val="nil"/>
              <w:left w:val="nil"/>
              <w:bottom w:val="single" w:color="auto" w:sz="8"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pPr>
              <w:rPr>
                <w:rFonts w:hint="eastAsia" w:ascii="Times New Roman" w:hAnsi="Times New Roman"/>
                <w:color w:val="auto"/>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rPr>
                <w:rFonts w:hint="eastAsia" w:ascii="Times New Roman" w:hAnsi="Times New Roman"/>
                <w:color w:val="auto"/>
                <w:sz w:val="24"/>
                <w:szCs w:val="24"/>
              </w:rPr>
            </w:pPr>
          </w:p>
        </w:tc>
        <w:tc>
          <w:tcPr>
            <w:tcW w:w="322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9" w:type="dxa"/>
            <w:tcBorders>
              <w:top w:val="nil"/>
              <w:left w:val="nil"/>
              <w:bottom w:val="single" w:color="auto" w:sz="8"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pPr>
              <w:rPr>
                <w:rFonts w:hint="eastAsia" w:ascii="Times New Roman" w:hAnsi="Times New Roman"/>
                <w:color w:val="auto"/>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rPr>
                <w:rFonts w:hint="eastAsia" w:ascii="Times New Roman" w:hAnsi="Times New Roman"/>
                <w:color w:val="auto"/>
                <w:sz w:val="24"/>
                <w:szCs w:val="24"/>
              </w:rPr>
            </w:pPr>
          </w:p>
        </w:tc>
        <w:tc>
          <w:tcPr>
            <w:tcW w:w="322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9" w:type="dxa"/>
            <w:tcBorders>
              <w:top w:val="nil"/>
              <w:left w:val="nil"/>
              <w:bottom w:val="single" w:color="auto" w:sz="8"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pPr>
              <w:rPr>
                <w:rFonts w:hint="eastAsia" w:ascii="Times New Roman" w:hAnsi="Times New Roman"/>
                <w:color w:val="auto"/>
                <w:sz w:val="24"/>
                <w:szCs w:val="24"/>
              </w:rPr>
            </w:pPr>
          </w:p>
        </w:tc>
        <w:tc>
          <w:tcPr>
            <w:tcW w:w="4164"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9" w:type="dxa"/>
            <w:tcBorders>
              <w:top w:val="nil"/>
              <w:left w:val="nil"/>
              <w:bottom w:val="single" w:color="auto" w:sz="8"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4" w:space="0"/>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四、结转下年度继续办理</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shd w:val="clear" w:color="auto" w:fill="auto"/>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0"/>
                <w:sz w:val="20"/>
                <w:szCs w:val="20"/>
                <w:lang w:val="en-US" w:eastAsia="zh-CN" w:bidi="ar"/>
              </w:rPr>
              <w:t>0</w:t>
            </w:r>
          </w:p>
        </w:tc>
        <w:tc>
          <w:tcPr>
            <w:tcW w:w="689" w:type="dxa"/>
            <w:tcBorders>
              <w:top w:val="nil"/>
              <w:left w:val="nil"/>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kern w:val="0"/>
                <w:sz w:val="20"/>
                <w:szCs w:val="20"/>
                <w:lang w:val="en-US" w:eastAsia="zh-CN" w:bidi="ar"/>
              </w:rPr>
              <w:t>0</w:t>
            </w:r>
          </w:p>
        </w:tc>
      </w:tr>
    </w:tbl>
    <w:p>
      <w:pPr>
        <w:spacing w:line="600" w:lineRule="exact"/>
        <w:ind w:firstLine="640" w:firstLineChars="20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四、政府信息公开行政复议、行政诉讼情况</w:t>
      </w:r>
    </w:p>
    <w:tbl>
      <w:tblPr>
        <w:tblStyle w:val="3"/>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color w:val="auto"/>
                <w:kern w:val="0"/>
                <w:sz w:val="20"/>
                <w:szCs w:val="20"/>
                <w:lang w:val="en-US" w:eastAsia="zh-CN" w:bidi="ar"/>
              </w:rPr>
            </w:pPr>
            <w:r>
              <w:rPr>
                <w:rFonts w:hint="eastAsia" w:ascii="方正仿宋_GBK" w:hAnsi="方正仿宋_GBK" w:eastAsia="方正仿宋_GBK" w:cs="方正仿宋_GBK"/>
                <w:color w:val="auto"/>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color w:val="auto"/>
                <w:kern w:val="0"/>
                <w:sz w:val="20"/>
                <w:szCs w:val="20"/>
                <w:lang w:val="en-US" w:eastAsia="zh-CN" w:bidi="ar"/>
              </w:rPr>
            </w:pPr>
            <w:r>
              <w:rPr>
                <w:rFonts w:hint="eastAsia" w:ascii="方正仿宋_GBK" w:hAnsi="方正仿宋_GBK" w:eastAsia="方正仿宋_GBK" w:cs="方正仿宋_GBK"/>
                <w:color w:val="auto"/>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color w:val="auto"/>
                <w:kern w:val="0"/>
                <w:sz w:val="20"/>
                <w:szCs w:val="20"/>
                <w:lang w:val="en-US" w:eastAsia="zh-CN" w:bidi="ar"/>
              </w:rPr>
            </w:pPr>
            <w:r>
              <w:rPr>
                <w:rFonts w:hint="eastAsia" w:ascii="方正仿宋_GBK" w:hAnsi="方正仿宋_GBK" w:eastAsia="方正仿宋_GBK" w:cs="方正仿宋_GBK"/>
                <w:color w:val="auto"/>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方正仿宋_GBK" w:hAnsi="方正仿宋_GBK" w:eastAsia="方正仿宋_GBK" w:cs="方正仿宋_GBK"/>
                <w:color w:val="auto"/>
                <w:sz w:val="24"/>
                <w:szCs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方正仿宋_GBK" w:hAnsi="方正仿宋_GBK" w:eastAsia="方正仿宋_GBK" w:cs="方正仿宋_GBK"/>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方正仿宋_GBK" w:hAnsi="方正仿宋_GBK" w:eastAsia="方正仿宋_GBK" w:cs="方正仿宋_GBK"/>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方正仿宋_GBK" w:hAnsi="方正仿宋_GBK" w:eastAsia="方正仿宋_GBK" w:cs="方正仿宋_GBK"/>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方正仿宋_GBK" w:hAnsi="方正仿宋_GBK" w:eastAsia="方正仿宋_GBK" w:cs="方正仿宋_GBK"/>
                <w:color w:val="auto"/>
                <w:sz w:val="24"/>
                <w:szCs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color w:val="auto"/>
                <w:kern w:val="0"/>
                <w:sz w:val="20"/>
                <w:szCs w:val="20"/>
                <w:lang w:val="en-US" w:eastAsia="zh-CN" w:bidi="ar"/>
              </w:rPr>
            </w:pPr>
            <w:r>
              <w:rPr>
                <w:rFonts w:hint="eastAsia" w:ascii="方正仿宋_GBK" w:hAnsi="方正仿宋_GBK" w:eastAsia="方正仿宋_GBK" w:cs="方正仿宋_GBK"/>
                <w:color w:val="auto"/>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color w:val="auto"/>
                <w:kern w:val="0"/>
                <w:sz w:val="20"/>
                <w:szCs w:val="20"/>
                <w:lang w:val="en-US" w:eastAsia="zh-CN" w:bidi="ar"/>
              </w:rPr>
            </w:pPr>
            <w:r>
              <w:rPr>
                <w:rFonts w:hint="eastAsia" w:ascii="方正仿宋_GBK" w:hAnsi="方正仿宋_GBK" w:eastAsia="方正仿宋_GBK" w:cs="方正仿宋_GBK"/>
                <w:color w:val="auto"/>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color w:val="auto"/>
                <w:kern w:val="0"/>
                <w:sz w:val="20"/>
                <w:szCs w:val="20"/>
                <w:lang w:val="en-US" w:eastAsia="zh-CN" w:bidi="ar"/>
              </w:rPr>
            </w:pPr>
            <w:r>
              <w:rPr>
                <w:rFonts w:hint="eastAsia" w:ascii="方正仿宋_GBK" w:hAnsi="方正仿宋_GBK" w:eastAsia="方正仿宋_GBK" w:cs="方正仿宋_GBK"/>
                <w:color w:val="auto"/>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color w:val="auto"/>
                <w:kern w:val="0"/>
                <w:sz w:val="20"/>
                <w:szCs w:val="20"/>
                <w:lang w:val="en-US" w:eastAsia="zh-CN" w:bidi="ar"/>
              </w:rPr>
            </w:pPr>
            <w:r>
              <w:rPr>
                <w:rFonts w:hint="eastAsia" w:ascii="方正仿宋_GBK" w:hAnsi="方正仿宋_GBK" w:eastAsia="方正仿宋_GBK" w:cs="方正仿宋_GBK"/>
                <w:color w:val="auto"/>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color w:val="auto"/>
                <w:kern w:val="0"/>
                <w:sz w:val="20"/>
                <w:szCs w:val="20"/>
                <w:lang w:val="en-US" w:eastAsia="zh-CN" w:bidi="ar"/>
              </w:rPr>
            </w:pPr>
            <w:r>
              <w:rPr>
                <w:rFonts w:hint="eastAsia" w:ascii="方正仿宋_GBK" w:hAnsi="方正仿宋_GBK" w:eastAsia="方正仿宋_GBK" w:cs="方正仿宋_GBK"/>
                <w:color w:val="auto"/>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color w:val="auto"/>
                <w:kern w:val="0"/>
                <w:sz w:val="20"/>
                <w:szCs w:val="20"/>
                <w:lang w:val="en-US" w:eastAsia="zh-CN" w:bidi="ar"/>
              </w:rPr>
            </w:pPr>
            <w:r>
              <w:rPr>
                <w:rFonts w:hint="eastAsia" w:ascii="方正仿宋_GBK" w:hAnsi="方正仿宋_GBK" w:eastAsia="方正仿宋_GBK" w:cs="方正仿宋_GBK"/>
                <w:color w:val="auto"/>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color w:val="auto"/>
                <w:kern w:val="0"/>
                <w:sz w:val="20"/>
                <w:szCs w:val="20"/>
                <w:lang w:val="en-US" w:eastAsia="zh-CN" w:bidi="ar"/>
              </w:rPr>
            </w:pPr>
            <w:r>
              <w:rPr>
                <w:rFonts w:hint="eastAsia" w:ascii="方正仿宋_GBK" w:hAnsi="方正仿宋_GBK" w:eastAsia="方正仿宋_GBK" w:cs="方正仿宋_GBK"/>
                <w:color w:val="auto"/>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color w:val="auto"/>
                <w:kern w:val="0"/>
                <w:sz w:val="20"/>
                <w:szCs w:val="20"/>
                <w:lang w:val="en-US" w:eastAsia="zh-CN" w:bidi="ar"/>
              </w:rPr>
            </w:pPr>
            <w:r>
              <w:rPr>
                <w:rFonts w:hint="eastAsia" w:ascii="方正仿宋_GBK" w:hAnsi="方正仿宋_GBK" w:eastAsia="方正仿宋_GBK" w:cs="方正仿宋_GBK"/>
                <w:color w:val="auto"/>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color w:val="auto"/>
                <w:sz w:val="20"/>
                <w:szCs w:val="20"/>
                <w:lang w:val="en-US"/>
              </w:rPr>
            </w:pPr>
            <w:r>
              <w:rPr>
                <w:rFonts w:hint="eastAsia" w:ascii="方正仿宋_GBK" w:hAnsi="方正仿宋_GBK" w:eastAsia="方正仿宋_GBK" w:cs="方正仿宋_GBK"/>
                <w:color w:val="auto"/>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color w:val="auto"/>
                <w:sz w:val="20"/>
                <w:szCs w:val="20"/>
                <w:lang w:val="en-US"/>
              </w:rPr>
            </w:pPr>
            <w:r>
              <w:rPr>
                <w:rFonts w:hint="eastAsia" w:ascii="方正仿宋_GBK" w:hAnsi="方正仿宋_GBK" w:eastAsia="方正仿宋_GBK" w:cs="方正仿宋_GBK"/>
                <w:color w:val="auto"/>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color w:val="auto"/>
                <w:sz w:val="20"/>
                <w:szCs w:val="20"/>
                <w:lang w:val="en-US"/>
              </w:rPr>
            </w:pPr>
            <w:r>
              <w:rPr>
                <w:rFonts w:hint="eastAsia" w:ascii="方正仿宋_GBK" w:hAnsi="方正仿宋_GBK" w:eastAsia="方正仿宋_GBK" w:cs="方正仿宋_GBK"/>
                <w:color w:val="auto"/>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color w:val="auto"/>
                <w:sz w:val="20"/>
                <w:szCs w:val="20"/>
                <w:lang w:val="en-US"/>
              </w:rPr>
            </w:pPr>
            <w:r>
              <w:rPr>
                <w:rFonts w:hint="eastAsia" w:ascii="方正仿宋_GBK" w:hAnsi="方正仿宋_GBK" w:eastAsia="方正仿宋_GBK" w:cs="方正仿宋_GBK"/>
                <w:color w:val="auto"/>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color w:val="auto"/>
                <w:sz w:val="20"/>
                <w:szCs w:val="20"/>
                <w:lang w:val="en-US"/>
              </w:rPr>
            </w:pPr>
            <w:r>
              <w:rPr>
                <w:rFonts w:hint="eastAsia" w:ascii="方正仿宋_GBK" w:hAnsi="方正仿宋_GBK" w:eastAsia="方正仿宋_GBK" w:cs="方正仿宋_GBK"/>
                <w:color w:val="auto"/>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color w:val="auto"/>
                <w:sz w:val="20"/>
                <w:szCs w:val="20"/>
                <w:lang w:val="en-US"/>
              </w:rPr>
            </w:pPr>
            <w:r>
              <w:rPr>
                <w:rFonts w:hint="eastAsia" w:ascii="方正仿宋_GBK" w:hAnsi="方正仿宋_GBK" w:eastAsia="方正仿宋_GBK" w:cs="方正仿宋_GBK"/>
                <w:color w:val="auto"/>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color w:val="auto"/>
                <w:sz w:val="20"/>
                <w:szCs w:val="20"/>
                <w:lang w:val="en-US"/>
              </w:rPr>
            </w:pPr>
            <w:r>
              <w:rPr>
                <w:rFonts w:hint="eastAsia" w:ascii="方正仿宋_GBK" w:hAnsi="方正仿宋_GBK" w:eastAsia="方正仿宋_GBK" w:cs="方正仿宋_GBK"/>
                <w:color w:val="auto"/>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color w:val="auto"/>
                <w:sz w:val="20"/>
                <w:szCs w:val="20"/>
                <w:lang w:val="en-US"/>
              </w:rPr>
            </w:pPr>
            <w:r>
              <w:rPr>
                <w:rFonts w:hint="eastAsia" w:ascii="方正仿宋_GBK" w:hAnsi="方正仿宋_GBK" w:eastAsia="方正仿宋_GBK" w:cs="方正仿宋_GBK"/>
                <w:color w:val="auto"/>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color w:val="auto"/>
                <w:sz w:val="20"/>
                <w:szCs w:val="20"/>
                <w:lang w:val="en-US"/>
              </w:rPr>
            </w:pPr>
            <w:r>
              <w:rPr>
                <w:rFonts w:hint="eastAsia" w:ascii="方正仿宋_GBK" w:hAnsi="方正仿宋_GBK" w:eastAsia="方正仿宋_GBK" w:cs="方正仿宋_GBK"/>
                <w:color w:val="auto"/>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0</w:t>
            </w:r>
          </w:p>
        </w:tc>
      </w:tr>
    </w:tbl>
    <w:p>
      <w:pPr>
        <w:spacing w:line="600" w:lineRule="exact"/>
        <w:ind w:firstLine="640" w:firstLineChars="200"/>
        <w:rPr>
          <w:rFonts w:hint="default" w:ascii="Times New Roman" w:hAnsi="Times New Roman" w:eastAsia="方正黑体_GBK"/>
          <w:color w:val="auto"/>
          <w:sz w:val="32"/>
          <w:szCs w:val="32"/>
          <w:lang w:val="en-US" w:eastAsia="zh-CN"/>
        </w:rPr>
      </w:pPr>
      <w:r>
        <w:rPr>
          <w:rFonts w:hint="eastAsia" w:ascii="方正黑体_GBK" w:hAnsi="方正黑体_GBK" w:eastAsia="方正黑体_GBK" w:cs="方正黑体_GBK"/>
          <w:color w:val="auto"/>
          <w:sz w:val="32"/>
          <w:szCs w:val="32"/>
        </w:rPr>
        <w:t>五、存在的主要问题及改进情况</w:t>
      </w:r>
    </w:p>
    <w:p>
      <w:pPr>
        <w:spacing w:line="600" w:lineRule="exact"/>
        <w:ind w:firstLine="640" w:firstLineChars="200"/>
        <w:rPr>
          <w:rFonts w:hint="eastAsia" w:ascii="Times New Roman" w:hAnsi="Times New Roman" w:eastAsia="方正仿宋_GBK" w:cs="方正仿宋_GBK"/>
          <w:i w:val="0"/>
          <w:caps w:val="0"/>
          <w:color w:val="000000"/>
          <w:spacing w:val="0"/>
          <w:sz w:val="32"/>
          <w:szCs w:val="32"/>
          <w:shd w:val="clear" w:color="auto" w:fill="FFFFFF"/>
        </w:rPr>
      </w:pPr>
      <w:r>
        <w:rPr>
          <w:rFonts w:hint="eastAsia" w:ascii="Times New Roman" w:hAnsi="Times New Roman" w:eastAsia="方正仿宋_GBK"/>
          <w:b w:val="0"/>
          <w:bCs w:val="0"/>
          <w:color w:val="auto"/>
          <w:sz w:val="32"/>
          <w:szCs w:val="32"/>
          <w:lang w:val="en-US" w:eastAsia="zh-CN"/>
        </w:rPr>
        <w:t>2025年，我镇政府信息公开工作虽然取得了一定成效，但也存在一些问题和不足：</w:t>
      </w:r>
      <w:r>
        <w:rPr>
          <w:rFonts w:hint="eastAsia" w:ascii="Times New Roman" w:hAnsi="Times New Roman" w:eastAsia="方正仿宋_GBK"/>
          <w:b/>
          <w:bCs/>
          <w:color w:val="auto"/>
          <w:sz w:val="32"/>
          <w:szCs w:val="32"/>
        </w:rPr>
        <w:t>一是</w:t>
      </w:r>
      <w:r>
        <w:rPr>
          <w:rFonts w:hint="eastAsia" w:ascii="Times New Roman" w:hAnsi="Times New Roman" w:eastAsia="方正仿宋_GBK"/>
          <w:b/>
          <w:bCs/>
          <w:color w:val="auto"/>
          <w:sz w:val="32"/>
          <w:szCs w:val="32"/>
          <w:lang w:val="en-US" w:eastAsia="zh-CN"/>
        </w:rPr>
        <w:t>政策解读形式较为单一</w:t>
      </w:r>
      <w:r>
        <w:rPr>
          <w:rFonts w:hint="eastAsia" w:ascii="Times New Roman" w:hAnsi="Times New Roman" w:eastAsia="方正仿宋_GBK"/>
          <w:b/>
          <w:bCs/>
          <w:color w:val="auto"/>
          <w:sz w:val="32"/>
          <w:szCs w:val="32"/>
        </w:rPr>
        <w:t>。</w:t>
      </w:r>
      <w:r>
        <w:rPr>
          <w:rFonts w:hint="eastAsia" w:ascii="Times New Roman" w:hAnsi="Times New Roman" w:eastAsia="方正仿宋_GBK" w:cs="方正仿宋_GBK"/>
          <w:i w:val="0"/>
          <w:caps w:val="0"/>
          <w:color w:val="000000"/>
          <w:spacing w:val="0"/>
          <w:sz w:val="32"/>
          <w:szCs w:val="32"/>
          <w:shd w:val="clear" w:color="auto" w:fill="FFFFFF"/>
          <w:lang w:val="en-US" w:eastAsia="zh-CN"/>
        </w:rPr>
        <w:t>当前政策解读多以文字形式为主，缺乏图文并茂、视频解读等多样化手段，一定程度影响政策宣传效果。</w:t>
      </w:r>
      <w:r>
        <w:rPr>
          <w:rFonts w:hint="eastAsia" w:ascii="Times New Roman" w:hAnsi="Times New Roman" w:eastAsia="方正仿宋_GBK" w:cs="方正仿宋_GBK"/>
          <w:b/>
          <w:bCs/>
          <w:i w:val="0"/>
          <w:caps w:val="0"/>
          <w:color w:val="000000"/>
          <w:spacing w:val="0"/>
          <w:sz w:val="32"/>
          <w:szCs w:val="32"/>
          <w:shd w:val="clear" w:color="auto" w:fill="FFFFFF"/>
        </w:rPr>
        <w:t>二是</w:t>
      </w:r>
      <w:r>
        <w:rPr>
          <w:rFonts w:hint="eastAsia" w:ascii="Times New Roman" w:hAnsi="Times New Roman" w:eastAsia="方正仿宋_GBK" w:cs="方正仿宋_GBK"/>
          <w:b/>
          <w:bCs/>
          <w:i w:val="0"/>
          <w:caps w:val="0"/>
          <w:color w:val="000000"/>
          <w:spacing w:val="0"/>
          <w:sz w:val="32"/>
          <w:szCs w:val="32"/>
          <w:shd w:val="clear" w:color="auto" w:fill="FFFFFF"/>
          <w:lang w:val="en-US" w:eastAsia="zh-CN"/>
        </w:rPr>
        <w:t>信息发布时效性有待加强</w:t>
      </w:r>
      <w:r>
        <w:rPr>
          <w:rFonts w:hint="eastAsia" w:ascii="Times New Roman" w:hAnsi="Times New Roman" w:eastAsia="方正仿宋_GBK" w:cs="方正仿宋_GBK"/>
          <w:b/>
          <w:bCs/>
          <w:i w:val="0"/>
          <w:caps w:val="0"/>
          <w:color w:val="000000"/>
          <w:spacing w:val="0"/>
          <w:sz w:val="32"/>
          <w:szCs w:val="32"/>
          <w:shd w:val="clear" w:color="auto" w:fill="FFFFFF"/>
        </w:rPr>
        <w:t>。</w:t>
      </w:r>
      <w:r>
        <w:rPr>
          <w:rFonts w:hint="eastAsia" w:ascii="Times New Roman" w:hAnsi="Times New Roman" w:eastAsia="方正仿宋_GBK" w:cs="方正仿宋_GBK"/>
          <w:i w:val="0"/>
          <w:caps w:val="0"/>
          <w:color w:val="000000"/>
          <w:spacing w:val="0"/>
          <w:sz w:val="32"/>
          <w:szCs w:val="32"/>
          <w:shd w:val="clear" w:color="auto" w:fill="FFFFFF"/>
          <w:lang w:val="en-US" w:eastAsia="zh-CN"/>
        </w:rPr>
        <w:t>部分栏目内容存在信息延迟，未能完全做到重要政策文件、民生事项进展与工作动态的“同步生成、即时发布”，未能充分满足公众对政策“第一时间”获取的期望</w:t>
      </w:r>
      <w:r>
        <w:rPr>
          <w:rFonts w:hint="eastAsia" w:ascii="Times New Roman" w:hAnsi="Times New Roman" w:eastAsia="方正仿宋_GBK" w:cs="方正仿宋_GBK"/>
          <w:i w:val="0"/>
          <w:caps w:val="0"/>
          <w:color w:val="000000"/>
          <w:spacing w:val="0"/>
          <w:sz w:val="32"/>
          <w:szCs w:val="32"/>
          <w:shd w:val="clear" w:color="auto" w:fill="FFFFFF"/>
        </w:rPr>
        <w:t>。</w:t>
      </w:r>
    </w:p>
    <w:p>
      <w:pPr>
        <w:spacing w:line="600" w:lineRule="exact"/>
        <w:ind w:firstLine="620"/>
        <w:rPr>
          <w:rFonts w:hint="eastAsia" w:ascii="Times New Roman" w:hAnsi="Times New Roman" w:eastAsia="方正仿宋_GBK" w:cs="方正仿宋_GBK"/>
          <w:b w:val="0"/>
          <w:bCs w:val="0"/>
          <w:i w:val="0"/>
          <w:caps w:val="0"/>
          <w:color w:val="000000"/>
          <w:spacing w:val="0"/>
          <w:sz w:val="32"/>
          <w:szCs w:val="32"/>
          <w:shd w:val="clear" w:color="auto" w:fill="FFFFFF"/>
          <w:lang w:val="en-US" w:eastAsia="zh-CN"/>
        </w:rPr>
      </w:pPr>
      <w:r>
        <w:rPr>
          <w:rFonts w:hint="eastAsia" w:ascii="Times New Roman" w:hAnsi="Times New Roman" w:eastAsia="方正仿宋_GBK" w:cs="方正仿宋_GBK"/>
          <w:i w:val="0"/>
          <w:caps w:val="0"/>
          <w:color w:val="000000"/>
          <w:spacing w:val="0"/>
          <w:sz w:val="32"/>
          <w:szCs w:val="32"/>
          <w:shd w:val="clear" w:color="auto" w:fill="FFFFFF"/>
          <w:lang w:val="en-US" w:eastAsia="zh-CN"/>
        </w:rPr>
        <w:t>对此，我镇深入贯彻落实政府信息公开工作的相关要求，重点从以下几个方面加强改进工作：</w:t>
      </w:r>
      <w:r>
        <w:rPr>
          <w:rFonts w:hint="eastAsia" w:ascii="Times New Roman" w:hAnsi="Times New Roman" w:eastAsia="方正仿宋_GBK"/>
          <w:b/>
          <w:bCs/>
          <w:color w:val="auto"/>
          <w:sz w:val="32"/>
          <w:szCs w:val="32"/>
          <w:lang w:val="en-US" w:eastAsia="zh-CN"/>
        </w:rPr>
        <w:t>一是拓展创新公开形式。</w:t>
      </w:r>
      <w:r>
        <w:rPr>
          <w:rFonts w:hint="eastAsia" w:ascii="Times New Roman" w:hAnsi="Times New Roman" w:eastAsia="方正仿宋_GBK" w:cs="方正仿宋_GBK"/>
          <w:i w:val="0"/>
          <w:caps w:val="0"/>
          <w:color w:val="000000"/>
          <w:spacing w:val="0"/>
          <w:sz w:val="32"/>
          <w:szCs w:val="32"/>
          <w:shd w:val="clear" w:color="auto" w:fill="FFFFFF"/>
          <w:lang w:val="en-US" w:eastAsia="zh-CN"/>
        </w:rPr>
        <w:t>积极开辟多渠道解读方式，尝试在文本内容中插入表格、图片，利用短视频、直播等形式将专业性政策文本转化为公众喜闻乐见的解读产品，增强信息内容的可读性。</w:t>
      </w:r>
      <w:r>
        <w:rPr>
          <w:rFonts w:hint="eastAsia" w:ascii="Times New Roman" w:hAnsi="Times New Roman" w:eastAsia="方正仿宋_GBK" w:cs="方正仿宋_GBK"/>
          <w:b/>
          <w:bCs/>
          <w:i w:val="0"/>
          <w:caps w:val="0"/>
          <w:color w:val="000000"/>
          <w:spacing w:val="0"/>
          <w:sz w:val="32"/>
          <w:szCs w:val="32"/>
          <w:shd w:val="clear" w:color="auto" w:fill="FFFFFF"/>
        </w:rPr>
        <w:t>二是</w:t>
      </w:r>
      <w:r>
        <w:rPr>
          <w:rFonts w:hint="eastAsia" w:ascii="Times New Roman" w:hAnsi="Times New Roman" w:eastAsia="方正仿宋_GBK" w:cs="方正仿宋_GBK"/>
          <w:b/>
          <w:bCs/>
          <w:i w:val="0"/>
          <w:caps w:val="0"/>
          <w:color w:val="000000"/>
          <w:spacing w:val="0"/>
          <w:sz w:val="32"/>
          <w:szCs w:val="32"/>
          <w:shd w:val="clear" w:color="auto" w:fill="FFFFFF"/>
          <w:lang w:val="en-US" w:eastAsia="zh-CN"/>
        </w:rPr>
        <w:t>构建信息发布快速响应</w:t>
      </w:r>
      <w:r>
        <w:rPr>
          <w:rFonts w:hint="eastAsia" w:ascii="Times New Roman" w:hAnsi="Times New Roman" w:eastAsia="方正仿宋_GBK" w:cs="方正仿宋_GBK"/>
          <w:b/>
          <w:bCs/>
          <w:i w:val="0"/>
          <w:caps w:val="0"/>
          <w:color w:val="000000"/>
          <w:spacing w:val="0"/>
          <w:sz w:val="32"/>
          <w:szCs w:val="32"/>
          <w:shd w:val="clear" w:color="auto" w:fill="FFFFFF"/>
        </w:rPr>
        <w:t>机制</w:t>
      </w:r>
      <w:r>
        <w:rPr>
          <w:rFonts w:hint="eastAsia" w:ascii="Times New Roman" w:hAnsi="Times New Roman" w:eastAsia="方正仿宋_GBK" w:cs="方正仿宋_GBK"/>
          <w:b/>
          <w:bCs/>
          <w:i w:val="0"/>
          <w:caps w:val="0"/>
          <w:color w:val="000000"/>
          <w:spacing w:val="0"/>
          <w:sz w:val="32"/>
          <w:szCs w:val="32"/>
          <w:shd w:val="clear" w:color="auto" w:fill="FFFFFF"/>
          <w:lang w:eastAsia="zh-CN"/>
        </w:rPr>
        <w:t>。</w:t>
      </w:r>
      <w:r>
        <w:rPr>
          <w:rFonts w:hint="eastAsia" w:ascii="Times New Roman" w:hAnsi="Times New Roman" w:eastAsia="方正仿宋_GBK" w:cs="方正仿宋_GBK"/>
          <w:b w:val="0"/>
          <w:bCs w:val="0"/>
          <w:i w:val="0"/>
          <w:caps w:val="0"/>
          <w:color w:val="000000"/>
          <w:spacing w:val="0"/>
          <w:sz w:val="32"/>
          <w:szCs w:val="32"/>
          <w:shd w:val="clear" w:color="auto" w:fill="FFFFFF"/>
          <w:lang w:val="en-US" w:eastAsia="zh-CN"/>
        </w:rPr>
        <w:t>明确各类信息从生成到发布的实现标准，依托政务公开数字化管理平台，安排专人每月核查信息公开目录各栏目内容与实际工作进展的同步情况，对临过期信息进行超时提醒，确保政府信息公开持续有效开展。</w:t>
      </w:r>
    </w:p>
    <w:p>
      <w:pPr>
        <w:spacing w:line="600" w:lineRule="exact"/>
        <w:ind w:firstLine="62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六、其他需要报告的事项</w:t>
      </w:r>
    </w:p>
    <w:p>
      <w:pPr>
        <w:spacing w:line="600" w:lineRule="exact"/>
        <w:ind w:firstLine="640" w:firstLineChars="200"/>
        <w:rPr>
          <w:rFonts w:hint="eastAsia" w:ascii="Times New Roman" w:hAnsi="Times New Roman" w:eastAsia="方正仿宋_GBK" w:cs="方正仿宋_GBK"/>
          <w:i w:val="0"/>
          <w:caps w:val="0"/>
          <w:color w:val="000000"/>
          <w:spacing w:val="0"/>
          <w:sz w:val="32"/>
          <w:szCs w:val="32"/>
          <w:shd w:val="clear" w:color="auto" w:fill="FFFFFF"/>
        </w:rPr>
      </w:pPr>
      <w:r>
        <w:rPr>
          <w:rFonts w:hint="eastAsia" w:ascii="Times New Roman" w:hAnsi="Times New Roman" w:eastAsia="方正仿宋_GBK" w:cs="方正仿宋_GBK"/>
          <w:i w:val="0"/>
          <w:caps w:val="0"/>
          <w:color w:val="000000"/>
          <w:spacing w:val="0"/>
          <w:sz w:val="32"/>
          <w:szCs w:val="32"/>
          <w:shd w:val="clear" w:color="auto" w:fill="FFFFFF"/>
        </w:rPr>
        <w:t>尚未存在</w:t>
      </w:r>
      <w:r>
        <w:rPr>
          <w:rFonts w:hint="eastAsia" w:ascii="Times New Roman" w:hAnsi="Times New Roman" w:eastAsia="方正仿宋_GBK" w:cs="方正仿宋_GBK"/>
          <w:i w:val="0"/>
          <w:caps w:val="0"/>
          <w:color w:val="000000"/>
          <w:spacing w:val="0"/>
          <w:sz w:val="32"/>
          <w:szCs w:val="32"/>
          <w:shd w:val="clear" w:color="auto" w:fill="FFFFFF"/>
          <w:lang w:eastAsia="zh-CN"/>
        </w:rPr>
        <w:t>“</w:t>
      </w:r>
      <w:r>
        <w:rPr>
          <w:rFonts w:hint="default" w:ascii="Times New Roman" w:hAnsi="Times New Roman" w:eastAsia="方正仿宋_GBK" w:cs="方正仿宋_GBK"/>
          <w:i w:val="0"/>
          <w:caps w:val="0"/>
          <w:color w:val="000000"/>
          <w:spacing w:val="0"/>
          <w:sz w:val="32"/>
          <w:szCs w:val="32"/>
          <w:shd w:val="clear" w:color="auto" w:fill="FFFFFF"/>
        </w:rPr>
        <w:t>收取信息处理费</w:t>
      </w:r>
      <w:r>
        <w:rPr>
          <w:rFonts w:hint="eastAsia" w:ascii="Times New Roman" w:hAnsi="Times New Roman" w:eastAsia="方正仿宋_GBK" w:cs="方正仿宋_GBK"/>
          <w:i w:val="0"/>
          <w:caps w:val="0"/>
          <w:color w:val="000000"/>
          <w:spacing w:val="0"/>
          <w:sz w:val="32"/>
          <w:szCs w:val="32"/>
          <w:shd w:val="clear" w:color="auto" w:fill="FFFFFF"/>
          <w:lang w:eastAsia="zh-CN"/>
        </w:rPr>
        <w:t>”</w:t>
      </w:r>
      <w:r>
        <w:rPr>
          <w:rFonts w:hint="default" w:ascii="Times New Roman" w:hAnsi="Times New Roman" w:eastAsia="方正仿宋_GBK" w:cs="方正仿宋_GBK"/>
          <w:i w:val="0"/>
          <w:caps w:val="0"/>
          <w:color w:val="000000"/>
          <w:spacing w:val="0"/>
          <w:sz w:val="32"/>
          <w:szCs w:val="32"/>
          <w:shd w:val="clear" w:color="auto" w:fill="FFFFFF"/>
        </w:rPr>
        <w:t>的情况。无其他需要报告的事项。</w:t>
      </w:r>
    </w:p>
    <w:sectPr>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auto"/>
    <w:pitch w:val="default"/>
    <w:sig w:usb0="00000000" w:usb1="00000000" w:usb2="00000016" w:usb3="00000000" w:csb0="0004001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4B43A9"/>
    <w:rsid w:val="08092730"/>
    <w:rsid w:val="11586E4C"/>
    <w:rsid w:val="16666387"/>
    <w:rsid w:val="1CE27DAC"/>
    <w:rsid w:val="20251992"/>
    <w:rsid w:val="250479A2"/>
    <w:rsid w:val="2EB2064B"/>
    <w:rsid w:val="30095797"/>
    <w:rsid w:val="32FD11AA"/>
    <w:rsid w:val="3D281519"/>
    <w:rsid w:val="3E8D4BE7"/>
    <w:rsid w:val="402050BD"/>
    <w:rsid w:val="48254FD3"/>
    <w:rsid w:val="4A487203"/>
    <w:rsid w:val="5100777A"/>
    <w:rsid w:val="51566FA2"/>
    <w:rsid w:val="558477DD"/>
    <w:rsid w:val="562737DC"/>
    <w:rsid w:val="5A455424"/>
    <w:rsid w:val="5C4B43A9"/>
    <w:rsid w:val="5CD526CC"/>
    <w:rsid w:val="67873066"/>
    <w:rsid w:val="6D6C06C8"/>
    <w:rsid w:val="70D82AED"/>
    <w:rsid w:val="71B523BF"/>
    <w:rsid w:val="78FB12B4"/>
    <w:rsid w:val="797F0137"/>
    <w:rsid w:val="7D332374"/>
    <w:rsid w:val="7FB328E9"/>
    <w:rsid w:val="DF8FF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2942</Words>
  <Characters>3016</Characters>
  <Lines>0</Lines>
  <Paragraphs>0</Paragraphs>
  <TotalTime>50</TotalTime>
  <ScaleCrop>false</ScaleCrop>
  <LinksUpToDate>false</LinksUpToDate>
  <CharactersWithSpaces>3022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2025-01-13T15:07:00Z</dcterms:created>
  <dc:creator>告知我</dc:creator>
  <cp:lastModifiedBy>guest</cp:lastModifiedBy>
  <cp:lastPrinted>2026-01-14T10:10:00Z</cp:lastPrinted>
  <dcterms:modified xsi:type="dcterms:W3CDTF">2026-01-23T16:13:21Z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A1C84BAE8FF64C18B267FF86E69C2C74_13</vt:lpwstr>
  </property>
  <property fmtid="{D5CDD505-2E9C-101B-9397-08002B2CF9AE}" pid="4" name="KSOTemplateDocerSaveRecord">
    <vt:lpwstr>eyJoZGlkIjoiYmQ4Y2E3NDYyNjRiNTVmYmExZDBmMGM3OWE5ZjcwMDciLCJ1c2VySWQiOiI0NDQ3MjA4NTcifQ==</vt:lpwstr>
  </property>
</Properties>
</file>