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81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自然灾害救助（6类）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申报指南（含标准）</w:t>
      </w:r>
    </w:p>
    <w:p w14:paraId="1AF5E2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73B08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一、自然灾害救助（6类）的救助对象</w:t>
      </w:r>
    </w:p>
    <w:p w14:paraId="6B8937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（1）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应急救助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因自然灾害造成的紧急转移安置和需紧急生活救助的人员。包括因自然灾害造成不能在现有住房中居住，需由政府进行安置并给予临时生活救助的人员（含非常住人口）；一次灾害过程后，住房未受到严重破坏、不需要转移安置，但因灾造成当下吃穿用等发生困难，不能维持正常生活，需要政府给予临时生活救助的人员（含非常住人口）。</w:t>
      </w:r>
    </w:p>
    <w:p w14:paraId="2FC526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（2）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过渡期生活救助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：因自然灾害造成住房倒塌或严重损坏，无房可住、无生活来源、无自救能力（上述三项条件必须同时具备），需政府在应急救助阶段结束、恢复重建完成之前帮助解决基本生活困难的人员（含非常住人口）。</w:t>
      </w:r>
    </w:p>
    <w:p w14:paraId="20ED25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（3）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物资救助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：用于帮助受灾人员解决基本生活物资救助。</w:t>
      </w:r>
    </w:p>
    <w:p w14:paraId="4784D1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（4）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冬春临时生活困难救助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一是本年度因灾住房倒塌或损坏造成冬春基本生活困难的；二是本年度因灾农经作物绝收造成冬春基本生活困难的；三是本年度因灾伤病造成冬春基本生活困难的；四是本年度因灾其他情况造成冬春基本生活困难的。</w:t>
      </w:r>
    </w:p>
    <w:p w14:paraId="3A1882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（5）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倒塌、损坏住房恢复重建补助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：因自然灾害造成以居住为使用目的唯一房屋出现下列情形之一，靠自身能力无法解决居住问题的困难人员。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倒塌房屋，即因灾导致房屋整体结构塌落，或承重构件多数倾倒或严重损坏，必须进行重建的房屋。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严重损坏房屋，即因灾导致房屋多数承重构件严重破坏或部分倒塌，需采取排险措施、大修或局部拆除、无维修价值的房屋。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一般损坏房屋，即因灾导致房屋多数承重构件轻微裂缝，部分明显裂缝；个别非承重构件严重破坏；需一般修理，采取安全措施后可以继续使用的房屋。</w:t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因灾倒损的独</w:t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立</w:t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厨房、牲畜棚等辅助用房、活动房、工棚、简易房和临时房屋不纳入倒塌、损坏住房恢复重建和维修资金补助范围。</w:t>
      </w:r>
    </w:p>
    <w:p w14:paraId="161433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（6）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遇难人员家属抚慰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：因自然灾害为直接原因导致死亡人员（含非常住人口）的家属以及救灾救援过程中因自然灾害导致牺牲的工作人员的家属。</w:t>
      </w:r>
    </w:p>
    <w:p w14:paraId="611135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二、申报材料和办理程序</w:t>
      </w:r>
    </w:p>
    <w:p w14:paraId="5A87E0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开展自然灾害救灾救助时，按“户报、村评、乡核、县定”的程序，遵循“民主评议、登记造册、张榜公布、公开发放”的原则，明确救助程序，科学精准实施救助。</w:t>
      </w:r>
    </w:p>
    <w:p w14:paraId="10795B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（1）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开展灾害应急救助、遇难人员家属抚慰时，因遇突发自然灾害，出现灾情的村(居)委会应当及时确定辖区拟需救助人员，报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审核，并先行建立救助台账，紧急开展救助；待灾情稳定后再履行和完善相关救助手续。村(居)委会应当及时将救助对象、救助款物使用情况等重要信息在辖区范围内进行公示，并逐级上报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审核及应急局报备。</w:t>
      </w:r>
    </w:p>
    <w:p w14:paraId="005DAF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（2）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开展过渡期生活救助、倒损住房恢复重建补助、冬春生活救助等非紧急状态下的自然灾害救灾救助时，街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当组织人员深入灾区，摸清受灾困难群众家庭基本情况，灾害损失情况，由受灾对象向所在村(居)委会提出救助申请或者由村(居)民小组提名受灾需救助对象。村(居)委会要及时组织召开民主评议会议，对救助申请（含提名）进行民主评议，并将评议结果进行公示；经评议无异议，由村(居)委会报所属街镇审核、公示后，报区应急局审批，并对符合救助条件的受灾群众给予灾害救助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及所属村(居)委会应当及时将救助情况等重要信息在辖区范围内进行公示。区应急局采取抽样调查和典型调查的办法对救助情况进行抽查、核实。</w:t>
      </w:r>
    </w:p>
    <w:p w14:paraId="4EAAC3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三、救助标准及时限</w:t>
      </w:r>
    </w:p>
    <w:p w14:paraId="25A7CF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（一）应急救助，标准：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紧急转移安置人员按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元/天·人的标准给予救助，救助期限根据实际灾害情况确定，原则上不超过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天；需紧急生活救助人员视其困难程度给予一定救助。</w:t>
      </w:r>
    </w:p>
    <w:p w14:paraId="1C0817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（二）过渡期生活救助，标准：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元/天·人的标准给予救助，救助期限原则上不超过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个月。</w:t>
      </w:r>
    </w:p>
    <w:p w14:paraId="4084F9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（三）物资救助，标准：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帐篷发放。应采取集中和分散相结合的方式多渠道转移安置受灾人员，组织和动员受灾人员投亲靠友、邻里村民互帮或利用学校、体育馆、闲置公房等进行安置。对于上述方式未能安置的受灾困难群众，应发放救灾帐篷进行临时安置，救灾帐篷（规格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平方米）原则上每户受灾人员（一般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人）安排1顶；对家庭人数多于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人或少于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人的，可分性别按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人/顶安排帐篷集体居住。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棉被发放。对无房可住受灾人员按照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1－2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床/人的标准发放棉被；对其他临时转移安置人员，根据其受灾程度和家庭人口、困难程度等，原则上按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1－2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床/户的标准发放棉被酌情安排。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折叠床发放。对无房可住受灾人员按照不低于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张/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人的标准发放折叠床，优先满足老年人、孕妇、小孩、残疾人、病人等特殊困难人群的需要。</w:t>
      </w:r>
    </w:p>
    <w:p w14:paraId="2BF699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（四）冬春临时生活困难救助，标准：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原则上按不低于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元/人给予救助。</w:t>
      </w:r>
    </w:p>
    <w:p w14:paraId="6C7574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（五）倒塌、损坏住房恢复重建补助，标准：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倒塌、严重损坏房屋恢复重建，按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元/间的标准给予补助，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间及以上的补助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一般损坏房屋维修，根据损失程度和自救能力，可给予适当补助。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对于集中建房点配套的基本公共设施建设，可给予适当补助。</w:t>
      </w:r>
    </w:p>
    <w:p w14:paraId="6DDA4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（六）遇难人员家属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抚慰，标准：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按死亡人员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16000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元/人的标准一次性抚慰。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8F51841-4F67-4E15-A755-F0EC06F3774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51E3CB-9A44-41F8-A45C-1C517866832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9AF274-26D4-467D-9CEE-2CDA232C79D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0DB2EC5-4224-4EFC-960F-D177A297BE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32A64C4B"/>
    <w:rsid w:val="2061072D"/>
    <w:rsid w:val="22B10FDE"/>
    <w:rsid w:val="2E76DF47"/>
    <w:rsid w:val="2FC92A49"/>
    <w:rsid w:val="3196762D"/>
    <w:rsid w:val="32A64C4B"/>
    <w:rsid w:val="476D223C"/>
    <w:rsid w:val="59E077FD"/>
    <w:rsid w:val="722C0602"/>
    <w:rsid w:val="FD5D9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1968</Words>
  <Characters>1995</Characters>
  <Lines>0</Lines>
  <Paragraphs>0</Paragraphs>
  <TotalTime>17</TotalTime>
  <ScaleCrop>false</ScaleCrop>
  <LinksUpToDate>false</LinksUpToDate>
  <CharactersWithSpaces>2000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2026-06-03T00:52:00Z</dcterms:created>
  <dc:creator>DD</dc:creator>
  <cp:lastModifiedBy>煦</cp:lastModifiedBy>
  <dcterms:modified xsi:type="dcterms:W3CDTF">2026-06-03T02:50:31Z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C09D3973045B6BDA237F1F6A075679C7_43</vt:lpwstr>
  </property>
  <property fmtid="{D5CDD505-2E9C-101B-9397-08002B2CF9AE}" pid="4" name="KSOTemplateDocerSaveRecord">
    <vt:lpwstr>eyJoZGlkIjoiYzcwY2M2NDdhNTFlMzY1MTRlMmY1YWVlNDUzZjdlMWUiLCJ1c2VySWQiOiIxMTM3NzA3NDMyIn0=</vt:lpwstr>
  </property>
</Properties>
</file>