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C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14:paraId="239E2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sz w:val="44"/>
          <w:szCs w:val="44"/>
          <w:lang w:eastAsia="zh-CN"/>
        </w:rPr>
      </w:pPr>
      <w:r>
        <w:rPr>
          <w:rStyle w:val="5"/>
          <w:rFonts w:hint="eastAsia" w:ascii="方正小标宋_GBK" w:hAnsi="方正小标宋_GBK" w:eastAsia="方正小标宋_GBK" w:cs="方正小标宋_GBK"/>
          <w:b w:val="0"/>
          <w:bCs w:val="0"/>
          <w:color w:val="000000"/>
          <w:sz w:val="44"/>
          <w:szCs w:val="44"/>
          <w:lang w:eastAsia="zh-CN"/>
        </w:rPr>
        <w:t>重庆市綦江区</w:t>
      </w:r>
      <w:r>
        <w:rPr>
          <w:rStyle w:val="5"/>
          <w:rFonts w:hint="default" w:ascii="方正小标宋_GBK" w:hAnsi="方正小标宋_GBK" w:eastAsia="方正小标宋_GBK" w:cs="方正小标宋_GBK"/>
          <w:b w:val="0"/>
          <w:bCs w:val="0"/>
          <w:color w:val="000000"/>
          <w:sz w:val="44"/>
          <w:szCs w:val="44"/>
          <w:lang w:eastAsia="zh-CN"/>
        </w:rPr>
        <w:t>人民政府通惠街道办事处</w:t>
      </w:r>
    </w:p>
    <w:p w14:paraId="4BEB1B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sz w:val="44"/>
          <w:szCs w:val="44"/>
          <w:lang w:val="en-US" w:eastAsia="zh-CN"/>
        </w:rPr>
      </w:pPr>
      <w:r>
        <w:rPr>
          <w:rStyle w:val="5"/>
          <w:rFonts w:hint="eastAsia" w:ascii="方正小标宋_GBK" w:hAnsi="方正小标宋_GBK" w:eastAsia="方正小标宋_GBK" w:cs="方正小标宋_GBK"/>
          <w:b w:val="0"/>
          <w:bCs w:val="0"/>
          <w:color w:val="000000"/>
          <w:sz w:val="44"/>
          <w:szCs w:val="44"/>
          <w:lang w:val="en-US" w:eastAsia="zh-CN"/>
        </w:rPr>
        <w:t>2025年度行政执法统计年报</w:t>
      </w:r>
    </w:p>
    <w:p w14:paraId="63AA5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000000"/>
          <w:sz w:val="44"/>
          <w:szCs w:val="44"/>
          <w:lang w:val="en-US" w:eastAsia="zh-CN"/>
        </w:rPr>
      </w:pPr>
    </w:p>
    <w:p w14:paraId="3EDB8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000000"/>
          <w:sz w:val="32"/>
          <w:szCs w:val="32"/>
          <w:lang w:eastAsia="zh-CN"/>
        </w:rPr>
      </w:pPr>
      <w:r>
        <w:rPr>
          <w:rStyle w:val="5"/>
          <w:rFonts w:hint="eastAsia" w:ascii="方正黑体_GBK" w:hAnsi="方正黑体_GBK" w:eastAsia="方正黑体_GBK" w:cs="方正黑体_GBK"/>
          <w:b w:val="0"/>
          <w:bCs w:val="0"/>
          <w:color w:val="000000"/>
          <w:sz w:val="32"/>
          <w:szCs w:val="32"/>
        </w:rPr>
        <w:t>一、行政执法主体</w:t>
      </w:r>
      <w:r>
        <w:rPr>
          <w:rStyle w:val="5"/>
          <w:rFonts w:hint="eastAsia" w:ascii="方正黑体_GBK" w:hAnsi="方正黑体_GBK" w:eastAsia="方正黑体_GBK" w:cs="方正黑体_GBK"/>
          <w:b w:val="0"/>
          <w:bCs w:val="0"/>
          <w:color w:val="000000"/>
          <w:sz w:val="32"/>
          <w:szCs w:val="32"/>
          <w:lang w:eastAsia="zh-CN"/>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14:paraId="4356AF6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14:paraId="315A52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行政执法主体基本信息</w:t>
            </w:r>
          </w:p>
        </w:tc>
      </w:tr>
      <w:tr w14:paraId="5940726A">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14:paraId="6EF848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单位</w:t>
            </w:r>
          </w:p>
          <w:p w14:paraId="3E5E15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292D1F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5DC3CE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55661E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内设</w:t>
            </w:r>
            <w:r>
              <w:rPr>
                <w:rStyle w:val="5"/>
                <w:rFonts w:hint="eastAsia" w:ascii="方正黑体_GBK" w:hAnsi="方正黑体_GBK" w:eastAsia="方正黑体_GBK" w:cs="方正黑体_GBK"/>
                <w:b/>
                <w:bCs/>
                <w:color w:val="000000"/>
                <w:sz w:val="24"/>
                <w:szCs w:val="24"/>
                <w:lang w:eastAsia="zh-CN"/>
              </w:rPr>
              <w:t>执法监督</w:t>
            </w:r>
            <w:r>
              <w:rPr>
                <w:rStyle w:val="5"/>
                <w:rFonts w:hint="eastAsia" w:ascii="方正黑体_GBK" w:hAnsi="方正黑体_GBK" w:eastAsia="方正黑体_GBK" w:cs="方正黑体_GBK"/>
                <w:b/>
                <w:bCs/>
                <w:color w:val="000000"/>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D500F3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rPr>
              <w:t>行政执法人员</w:t>
            </w:r>
            <w:r>
              <w:rPr>
                <w:rStyle w:val="5"/>
                <w:rFonts w:hint="eastAsia" w:ascii="方正黑体_GBK" w:hAnsi="方正黑体_GBK" w:eastAsia="方正黑体_GBK" w:cs="方正黑体_GBK"/>
                <w:b/>
                <w:bCs/>
                <w:color w:val="000000"/>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411526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rPr>
              <w:t>行政执法监督人员</w:t>
            </w:r>
            <w:r>
              <w:rPr>
                <w:rStyle w:val="5"/>
                <w:rFonts w:hint="eastAsia" w:ascii="方正黑体_GBK" w:hAnsi="方正黑体_GBK" w:eastAsia="方正黑体_GBK" w:cs="方正黑体_GBK"/>
                <w:b/>
                <w:bCs/>
                <w:color w:val="000000"/>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9B8788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14:paraId="4E67834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涉企行政执法事项（条）</w:t>
            </w:r>
          </w:p>
        </w:tc>
      </w:tr>
      <w:tr w14:paraId="2396576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14:paraId="26820E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2D7137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rPr>
            </w:pPr>
            <w:r>
              <w:rPr>
                <w:rFonts w:hint="eastAsia" w:ascii="Times New Roman" w:hAnsi="Times New Roman" w:eastAsia="方正仿宋_GB2312" w:cs="Times New Roman"/>
                <w:b w:val="0"/>
                <w:bCs w:val="0"/>
                <w:color w:val="000000"/>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07E01F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rPr>
            </w:pPr>
            <w:r>
              <w:rPr>
                <w:rFonts w:hint="eastAsia" w:ascii="Times New Roman" w:hAnsi="Times New Roman" w:eastAsia="方正仿宋_GB2312" w:cs="Times New Roman"/>
                <w:b w:val="0"/>
                <w:bCs w:val="0"/>
                <w:color w:val="000000"/>
                <w:sz w:val="24"/>
                <w:szCs w:val="24"/>
                <w:lang w:eastAsia="zh-CN"/>
              </w:rPr>
              <w:t>综合</w:t>
            </w:r>
            <w:r>
              <w:rPr>
                <w:rFonts w:hint="default" w:ascii="Times New Roman" w:hAnsi="Times New Roman" w:eastAsia="方正仿宋_GB2312" w:cs="Times New Roman"/>
                <w:b w:val="0"/>
                <w:bCs w:val="0"/>
                <w:color w:val="000000"/>
                <w:sz w:val="24"/>
                <w:szCs w:val="24"/>
                <w:lang w:eastAsia="zh-CN"/>
              </w:rPr>
              <w:t>行政执法</w:t>
            </w:r>
            <w:r>
              <w:rPr>
                <w:rFonts w:hint="eastAsia" w:ascii="Times New Roman" w:hAnsi="Times New Roman" w:eastAsia="方正仿宋_GB2312" w:cs="Times New Roman"/>
                <w:b w:val="0"/>
                <w:bCs w:val="0"/>
                <w:color w:val="000000"/>
                <w:sz w:val="24"/>
                <w:szCs w:val="24"/>
                <w:lang w:eastAsia="zh-CN"/>
              </w:rPr>
              <w:t>大</w:t>
            </w:r>
            <w:r>
              <w:rPr>
                <w:rFonts w:hint="default" w:ascii="Times New Roman" w:hAnsi="Times New Roman" w:eastAsia="方正仿宋_GB2312" w:cs="Times New Roman"/>
                <w:b w:val="0"/>
                <w:bCs w:val="0"/>
                <w:color w:val="000000"/>
                <w:sz w:val="24"/>
                <w:szCs w:val="24"/>
                <w:lang w:eastAsia="zh-CN"/>
              </w:rPr>
              <w:t>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13BEE08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平安法治办公室</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02FEEA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31</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41E18B4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rPr>
            </w:pPr>
            <w:r>
              <w:rPr>
                <w:rFonts w:hint="eastAsia" w:ascii="Times New Roman" w:hAnsi="Times New Roman" w:eastAsia="方正仿宋_GB2312" w:cs="Times New Roman"/>
                <w:b w:val="0"/>
                <w:bCs w:val="0"/>
                <w:color w:val="000000"/>
                <w:sz w:val="24"/>
                <w:szCs w:val="24"/>
                <w:lang w:val="en-US" w:eastAsia="zh-CN"/>
              </w:rPr>
              <w:t>3</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5A663B4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118</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14:paraId="2159E19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highlight w:val="none"/>
                <w:lang w:val="en-US" w:eastAsia="zh-CN"/>
              </w:rPr>
              <w:t>83</w:t>
            </w:r>
          </w:p>
        </w:tc>
      </w:tr>
    </w:tbl>
    <w:p w14:paraId="00178D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color w:val="000000"/>
          <w:sz w:val="24"/>
          <w:szCs w:val="24"/>
          <w:lang w:eastAsia="zh-CN"/>
        </w:rPr>
      </w:pPr>
      <w:r>
        <w:rPr>
          <w:rStyle w:val="5"/>
          <w:rFonts w:hint="default" w:ascii="仿宋_GB2312" w:eastAsia="仿宋_GB2312" w:cs="仿宋_GB2312"/>
          <w:b/>
          <w:bCs/>
          <w:color w:val="000000"/>
          <w:sz w:val="24"/>
          <w:szCs w:val="24"/>
        </w:rPr>
        <w:t>说明：</w:t>
      </w:r>
      <w:r>
        <w:rPr>
          <w:rFonts w:hint="default" w:ascii="仿宋_GB2312" w:eastAsia="仿宋_GB2312" w:cs="仿宋_GB2312"/>
          <w:color w:val="000000"/>
          <w:sz w:val="24"/>
          <w:szCs w:val="24"/>
        </w:rPr>
        <w:t>行政执法主体</w:t>
      </w:r>
      <w:r>
        <w:rPr>
          <w:rFonts w:hint="eastAsia" w:ascii="仿宋_GB2312" w:eastAsia="仿宋_GB2312" w:cs="仿宋_GB2312"/>
          <w:color w:val="000000"/>
          <w:sz w:val="24"/>
          <w:szCs w:val="24"/>
          <w:lang w:eastAsia="zh-CN"/>
        </w:rPr>
        <w:t>性质</w:t>
      </w:r>
      <w:r>
        <w:rPr>
          <w:rFonts w:hint="default" w:ascii="仿宋_GB2312" w:eastAsia="仿宋_GB2312" w:cs="仿宋_GB2312"/>
          <w:color w:val="000000"/>
          <w:sz w:val="24"/>
          <w:szCs w:val="24"/>
        </w:rPr>
        <w:t>分为三类：</w:t>
      </w:r>
      <w:r>
        <w:rPr>
          <w:rFonts w:hint="eastAsia" w:ascii="仿宋_GB2312" w:eastAsia="仿宋_GB2312" w:cs="仿宋_GB2312"/>
          <w:b w:val="0"/>
          <w:bCs w:val="0"/>
          <w:color w:val="000000"/>
          <w:sz w:val="24"/>
          <w:szCs w:val="24"/>
          <w:lang w:eastAsia="zh-CN"/>
        </w:rPr>
        <w:t>行政机关</w:t>
      </w:r>
      <w:r>
        <w:rPr>
          <w:rFonts w:hint="eastAsia" w:ascii="仿宋_GB2312" w:eastAsia="仿宋_GB2312" w:cs="仿宋_GB2312"/>
          <w:color w:val="000000"/>
          <w:sz w:val="24"/>
          <w:szCs w:val="24"/>
          <w:lang w:eastAsia="zh-CN"/>
        </w:rPr>
        <w:t>、授权组织、</w:t>
      </w:r>
      <w:r>
        <w:rPr>
          <w:rFonts w:hint="default" w:ascii="仿宋_GB2312" w:eastAsia="仿宋_GB2312" w:cs="仿宋_GB2312"/>
          <w:color w:val="000000"/>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color w:val="000000"/>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color w:val="000000"/>
          <w:kern w:val="0"/>
          <w:sz w:val="24"/>
          <w:szCs w:val="24"/>
          <w:lang w:val="en-US" w:eastAsia="zh-CN" w:bidi="ar"/>
        </w:rPr>
        <w:t>个体工商户、个人合伙、农民专业合作社等经营主体</w:t>
      </w:r>
      <w:r>
        <w:rPr>
          <w:rFonts w:hint="eastAsia" w:ascii="仿宋_GB2312" w:eastAsia="仿宋_GB2312" w:cs="仿宋_GB2312"/>
          <w:color w:val="000000"/>
          <w:kern w:val="0"/>
          <w:sz w:val="24"/>
          <w:szCs w:val="24"/>
          <w:lang w:val="en-US" w:eastAsia="zh-CN" w:bidi="ar"/>
        </w:rPr>
        <w:t>。</w:t>
      </w:r>
    </w:p>
    <w:p w14:paraId="1B317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二、</w:t>
      </w:r>
      <w:r>
        <w:rPr>
          <w:rStyle w:val="5"/>
          <w:rFonts w:hint="default" w:ascii="Times New Roman" w:hAnsi="Times New Roman" w:eastAsia="方正黑体_GBK" w:cs="Times New Roman"/>
          <w:b w:val="0"/>
          <w:bCs w:val="0"/>
          <w:color w:val="000000"/>
          <w:sz w:val="32"/>
          <w:szCs w:val="32"/>
        </w:rPr>
        <w:t>2025</w:t>
      </w:r>
      <w:r>
        <w:rPr>
          <w:rStyle w:val="5"/>
          <w:rFonts w:hint="default" w:ascii="方正黑体_GBK" w:hAnsi="方正黑体_GBK" w:eastAsia="方正黑体_GBK" w:cs="方正黑体_GBK"/>
          <w:b w:val="0"/>
          <w:bCs w:val="0"/>
          <w:color w:val="000000"/>
          <w:sz w:val="32"/>
          <w:szCs w:val="32"/>
        </w:rPr>
        <w:t>年度行政执法案件情况</w:t>
      </w:r>
    </w:p>
    <w:p w14:paraId="1E739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一</w:t>
      </w:r>
      <w:r>
        <w:rPr>
          <w:rFonts w:hint="default" w:ascii="方正楷体_GBK" w:hAnsi="方正楷体_GBK" w:eastAsia="方正楷体_GBK" w:cs="方正楷体_GBK"/>
          <w:color w:val="000000"/>
          <w:sz w:val="32"/>
          <w:szCs w:val="32"/>
        </w:rPr>
        <w:t>）2025年行政许可实施情况统计表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14:paraId="6309EB6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6863B6A4">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000000"/>
                <w:sz w:val="24"/>
                <w:szCs w:val="24"/>
              </w:rPr>
            </w:pPr>
            <w:r>
              <w:rPr>
                <w:rStyle w:val="5"/>
                <w:rFonts w:hint="eastAsia" w:ascii="方正黑体_GBK" w:hAnsi="方正黑体_GBK" w:eastAsia="方正黑体_GBK" w:cs="方正黑体_GBK"/>
                <w:b/>
                <w:bCs/>
                <w:color w:val="000000"/>
                <w:sz w:val="24"/>
                <w:szCs w:val="24"/>
              </w:rPr>
              <w:t>行政许可实施数量（宗）</w:t>
            </w:r>
          </w:p>
        </w:tc>
      </w:tr>
      <w:tr w14:paraId="23A6BA2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4C29574">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36BFA4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03B0F6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DDC0EB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E4B55F">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不予许可</w:t>
            </w:r>
          </w:p>
          <w:p w14:paraId="3A3E4E90">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37CD66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撤销许可</w:t>
            </w:r>
          </w:p>
          <w:p w14:paraId="5E4A2100">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23C3AE56">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其他</w:t>
            </w:r>
          </w:p>
        </w:tc>
      </w:tr>
      <w:tr w14:paraId="535B653B">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C73282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leftChars="0" w:right="0" w:rightChars="0"/>
              <w:jc w:val="center"/>
              <w:rPr>
                <w:rFonts w:hint="eastAsia" w:eastAsiaTheme="minorEastAsia"/>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0E3BD2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CESI仿宋-GB2312" w:cs="Times New Roman"/>
                <w:color w:val="000000"/>
                <w:sz w:val="24"/>
                <w:szCs w:val="24"/>
                <w:lang w:val="en-US" w:eastAsia="zh-CN"/>
              </w:rPr>
              <w:t>150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4D5CE51">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CESI仿宋-GB2312" w:cs="Times New Roman"/>
                <w:color w:val="000000"/>
                <w:sz w:val="24"/>
                <w:szCs w:val="24"/>
                <w:lang w:val="en-US" w:eastAsia="zh-CN"/>
              </w:rPr>
              <w:t>150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AF742F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147</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D981FE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3</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3CB32E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2FC93E7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r>
    </w:tbl>
    <w:p w14:paraId="08F15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color w:val="000000"/>
          <w:sz w:val="24"/>
          <w:szCs w:val="24"/>
        </w:rPr>
      </w:pPr>
      <w:r>
        <w:rPr>
          <w:rStyle w:val="5"/>
          <w:rFonts w:hint="default" w:ascii="仿宋_GB2312" w:hAnsi="Times New Roman" w:eastAsia="仿宋_GB2312" w:cs="仿宋_GB2312"/>
          <w:b/>
          <w:bCs/>
          <w:color w:val="000000"/>
          <w:sz w:val="24"/>
          <w:szCs w:val="24"/>
        </w:rPr>
        <w:t>说明：</w:t>
      </w:r>
      <w:r>
        <w:rPr>
          <w:rStyle w:val="5"/>
          <w:rFonts w:hint="default" w:ascii="Times New Roman" w:hAnsi="Times New Roman" w:eastAsia="仿宋_GB2312" w:cs="Times New Roman"/>
          <w:b w:val="0"/>
          <w:bCs w:val="0"/>
          <w:color w:val="00000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602CF4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）2025年行政处罚实施情况统计表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14:paraId="53B25341">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71CDA65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4"/>
                <w:szCs w:val="24"/>
              </w:rPr>
            </w:pPr>
            <w:r>
              <w:rPr>
                <w:rStyle w:val="5"/>
                <w:rFonts w:hint="eastAsia" w:ascii="方正黑体_GBK" w:hAnsi="方正黑体_GBK" w:eastAsia="方正黑体_GBK" w:cs="方正黑体_GBK"/>
                <w:b/>
                <w:bCs/>
                <w:color w:val="000000"/>
                <w:sz w:val="24"/>
                <w:szCs w:val="24"/>
              </w:rPr>
              <w:t>行政处罚实施数量（宗）</w:t>
            </w:r>
          </w:p>
        </w:tc>
      </w:tr>
      <w:tr w14:paraId="4CFD8EB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0125764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单位</w:t>
            </w:r>
          </w:p>
          <w:p w14:paraId="6DC1FE5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7A0F49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8549A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通报</w:t>
            </w:r>
          </w:p>
          <w:p w14:paraId="0D5C575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D6953D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FFDBF8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5CBE40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E4F60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3BAC4D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5EF4DD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吊销许可证件</w:t>
            </w:r>
          </w:p>
        </w:tc>
      </w:tr>
      <w:tr w14:paraId="596F62E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50400B1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A65B8D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0C7833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BD4D48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63</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4144F8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F9C8F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6E8224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717730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698850D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r>
      <w:tr w14:paraId="47F409A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46C23A2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D34330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179D30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46B538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5B6FB7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限制</w:t>
            </w:r>
          </w:p>
          <w:p w14:paraId="06CC1BC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3F2FD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行政</w:t>
            </w:r>
            <w:r>
              <w:rPr>
                <w:rFonts w:hint="eastAsia" w:ascii="方正黑体_GBK" w:hAnsi="方正黑体_GBK" w:eastAsia="方正黑体_GBK" w:cs="方正黑体_GBK"/>
                <w:b/>
                <w:bCs/>
                <w:color w:val="000000"/>
                <w:sz w:val="24"/>
                <w:szCs w:val="24"/>
              </w:rPr>
              <w:br w:type="textWrapping"/>
            </w:r>
            <w:r>
              <w:rPr>
                <w:rFonts w:hint="eastAsia" w:ascii="方正黑体_GBK" w:hAnsi="方正黑体_GBK" w:eastAsia="方正黑体_GBK" w:cs="方正黑体_GBK"/>
                <w:b/>
                <w:bCs/>
                <w:color w:val="000000"/>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B0A442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0C080C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A86985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罚没金额（万元）</w:t>
            </w:r>
          </w:p>
        </w:tc>
      </w:tr>
      <w:tr w14:paraId="4FA48EA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0D2371D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7D4624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583FA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ABEA86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CFA0D3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207FAC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0927CA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3</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05FE72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66</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7171FFC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color w:val="000000"/>
                <w:sz w:val="24"/>
                <w:szCs w:val="24"/>
                <w:lang w:val="en-US" w:eastAsia="zh-CN"/>
              </w:rPr>
            </w:pPr>
            <w:r>
              <w:rPr>
                <w:rFonts w:hint="eastAsia" w:ascii="Times New Roman" w:hAnsi="Times New Roman" w:eastAsia="CESI仿宋-GB2312" w:cs="Times New Roman"/>
                <w:color w:val="000000"/>
                <w:sz w:val="24"/>
                <w:szCs w:val="24"/>
                <w:lang w:val="en-US" w:eastAsia="zh-CN"/>
              </w:rPr>
              <w:t>0.551</w:t>
            </w:r>
          </w:p>
        </w:tc>
      </w:tr>
    </w:tbl>
    <w:p w14:paraId="20257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color w:val="000000"/>
          <w:sz w:val="24"/>
          <w:szCs w:val="24"/>
        </w:rPr>
      </w:pPr>
      <w:r>
        <w:rPr>
          <w:rStyle w:val="5"/>
          <w:rFonts w:hint="default" w:ascii="仿宋_GB2312" w:hAnsi="Times New Roman" w:eastAsia="仿宋_GB2312" w:cs="仿宋_GB2312"/>
          <w:b/>
          <w:bCs/>
          <w:color w:val="000000"/>
          <w:sz w:val="24"/>
          <w:szCs w:val="24"/>
        </w:rPr>
        <w:t>说明：</w:t>
      </w:r>
      <w:r>
        <w:rPr>
          <w:rStyle w:val="5"/>
          <w:rFonts w:hint="default" w:ascii="Times New Roman" w:hAnsi="Times New Roman" w:eastAsia="仿宋_GB2312" w:cs="Times New Roman"/>
          <w:b w:val="0"/>
          <w:bCs w:val="0"/>
          <w:color w:val="00000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14:paraId="66D68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（三）2025年行政强制实施情况统计表 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14:paraId="5D3152D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6B7EB3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2F59E3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327E3A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2"/>
                <w:szCs w:val="22"/>
              </w:rPr>
            </w:pPr>
            <w:r>
              <w:rPr>
                <w:rStyle w:val="5"/>
                <w:rFonts w:hint="eastAsia" w:ascii="方正黑体_GBK" w:hAnsi="方正黑体_GBK" w:eastAsia="方正黑体_GBK" w:cs="方正黑体_GBK"/>
                <w:b/>
                <w:bCs/>
                <w:color w:val="000000"/>
                <w:sz w:val="22"/>
                <w:szCs w:val="22"/>
              </w:rPr>
              <w:t>行政强制执行实施数量（宗）</w:t>
            </w:r>
          </w:p>
        </w:tc>
      </w:tr>
      <w:tr w14:paraId="0A50437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5D127530">
            <w:pPr>
              <w:snapToGrid w:val="0"/>
              <w:rPr>
                <w:rFonts w:hint="eastAsia" w:ascii="方正黑体_GBK" w:hAnsi="方正黑体_GBK" w:eastAsia="方正黑体_GBK" w:cs="方正黑体_GBK"/>
                <w:b w:val="0"/>
                <w:bCs w:val="0"/>
                <w:color w:val="000000"/>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6E9E97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查封场所、设施或者财物</w:t>
            </w:r>
          </w:p>
          <w:p w14:paraId="5A7652A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Fonts w:hint="eastAsia" w:ascii="方正黑体_GBK" w:hAnsi="方正黑体_GBK" w:eastAsia="方正黑体_GBK" w:cs="方正黑体_GBK"/>
                <w:b/>
                <w:bCs/>
                <w:color w:val="000000"/>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D95F5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4391C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6343A3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14:paraId="6A86B03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r>
              <w:rPr>
                <w:rStyle w:val="5"/>
                <w:rFonts w:hint="default" w:ascii="CESI黑体-GB2312" w:hAnsi="CESI黑体-GB2312" w:eastAsia="CESI黑体-GB2312" w:cs="CESI黑体-GB2312"/>
                <w:b/>
                <w:bCs/>
                <w:color w:val="000000"/>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2F5EAB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59D7C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2"/>
                <w:szCs w:val="22"/>
              </w:rPr>
            </w:pPr>
            <w:r>
              <w:rPr>
                <w:rStyle w:val="5"/>
                <w:rFonts w:hint="default" w:ascii="CESI黑体-GB2312" w:hAnsi="CESI黑体-GB2312" w:eastAsia="CESI黑体-GB2312" w:cs="CESI黑体-GB2312"/>
                <w:b/>
                <w:bCs/>
                <w:color w:val="000000"/>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14:paraId="7145602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000000"/>
                <w:kern w:val="0"/>
                <w:sz w:val="22"/>
                <w:szCs w:val="22"/>
                <w:lang w:val="en-US" w:eastAsia="zh-CN" w:bidi="ar"/>
              </w:rPr>
            </w:pPr>
            <w:r>
              <w:rPr>
                <w:rStyle w:val="5"/>
                <w:rFonts w:hint="default" w:ascii="CESI黑体-GB2312" w:hAnsi="CESI黑体-GB2312" w:eastAsia="CESI黑体-GB2312" w:cs="CESI黑体-GB2312"/>
                <w:b/>
                <w:bCs/>
                <w:color w:val="000000"/>
                <w:sz w:val="22"/>
                <w:szCs w:val="22"/>
              </w:rPr>
              <w:t>合计</w:t>
            </w:r>
          </w:p>
        </w:tc>
      </w:tr>
      <w:tr w14:paraId="63D1B866">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1A6D4EA5">
            <w:pPr>
              <w:snapToGrid w:val="0"/>
              <w:rPr>
                <w:rFonts w:hint="eastAsia" w:ascii="方正黑体_GBK" w:hAnsi="方正黑体_GBK" w:eastAsia="方正黑体_GBK" w:cs="方正黑体_GBK"/>
                <w:b w:val="0"/>
                <w:bCs w:val="0"/>
                <w:color w:val="000000"/>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A16FEAE">
            <w:pPr>
              <w:snapToGrid w:val="0"/>
              <w:rPr>
                <w:rFonts w:hint="eastAsia" w:ascii="方正黑体_GBK" w:hAnsi="方正黑体_GBK" w:eastAsia="方正黑体_GBK" w:cs="方正黑体_GBK"/>
                <w:b w:val="0"/>
                <w:bCs w:val="0"/>
                <w:color w:val="000000"/>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C251ECF">
            <w:pPr>
              <w:snapToGrid w:val="0"/>
              <w:rPr>
                <w:rFonts w:hint="eastAsia" w:ascii="方正黑体_GBK" w:hAnsi="方正黑体_GBK" w:eastAsia="方正黑体_GBK" w:cs="方正黑体_GBK"/>
                <w:b w:val="0"/>
                <w:bCs w:val="0"/>
                <w:color w:val="00000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F12F343">
            <w:pPr>
              <w:snapToGrid w:val="0"/>
              <w:rPr>
                <w:rFonts w:hint="eastAsia" w:ascii="方正黑体_GBK" w:hAnsi="方正黑体_GBK" w:eastAsia="方正黑体_GBK" w:cs="方正黑体_GBK"/>
                <w:b w:val="0"/>
                <w:bCs w:val="0"/>
                <w:color w:val="000000"/>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7443D43">
            <w:pPr>
              <w:snapToGrid w:val="0"/>
              <w:rPr>
                <w:rFonts w:hint="eastAsia" w:ascii="方正黑体_GBK" w:hAnsi="方正黑体_GBK" w:eastAsia="方正黑体_GBK" w:cs="方正黑体_GBK"/>
                <w:b w:val="0"/>
                <w:bCs w:val="0"/>
                <w:color w:val="000000"/>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14:paraId="7779C17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BF56A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8483D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3DBEB3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A75B06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CA5B59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F9DE88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F80E6D2">
            <w:pPr>
              <w:snapToGrid w:val="0"/>
              <w:rPr>
                <w:rFonts w:hint="eastAsia" w:ascii="宋体"/>
                <w:color w:val="000000"/>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14:paraId="29E3F98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000000"/>
                <w:kern w:val="0"/>
                <w:sz w:val="22"/>
                <w:szCs w:val="22"/>
                <w:lang w:val="en-US" w:eastAsia="zh-CN" w:bidi="ar"/>
              </w:rPr>
            </w:pPr>
          </w:p>
        </w:tc>
      </w:tr>
      <w:tr w14:paraId="2D08CDAC">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B03A37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74DAA2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eastAsia="CESI仿宋-GB2312" w:cs="Times New Roman"/>
                <w:color w:val="000000"/>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A5680F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B68063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EDC337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C31157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color w:val="000000"/>
                <w:sz w:val="22"/>
                <w:szCs w:val="22"/>
                <w:lang w:val="en-US" w:eastAsia="zh-CN"/>
              </w:rPr>
            </w:pPr>
            <w:r>
              <w:rPr>
                <w:rFonts w:hint="eastAsia" w:ascii="Times New Roman" w:hAnsi="Times New Roman" w:eastAsia="CESI仿宋-GB2312" w:cs="Times New Roman"/>
                <w:color w:val="000000"/>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628104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D6FC8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85394D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314087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CESI仿宋-GB2312" w:cs="Times New Roman"/>
                <w:color w:val="000000"/>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5ED826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279563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62486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CESI仿宋-GB2312" w:cs="Times New Roman"/>
                <w:color w:val="000000"/>
                <w:sz w:val="22"/>
                <w:szCs w:val="22"/>
                <w:lang w:val="en-US" w:eastAsia="zh-CN"/>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43C0472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color w:val="000000"/>
                <w:sz w:val="22"/>
                <w:szCs w:val="22"/>
                <w:lang w:val="en-US" w:eastAsia="zh-CN"/>
              </w:rPr>
              <w:t>0</w:t>
            </w:r>
          </w:p>
        </w:tc>
      </w:tr>
    </w:tbl>
    <w:p w14:paraId="3C070F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color w:val="000000"/>
          <w:sz w:val="19"/>
          <w:szCs w:val="19"/>
        </w:rPr>
      </w:pPr>
      <w:r>
        <w:rPr>
          <w:rStyle w:val="5"/>
          <w:rFonts w:hint="default" w:ascii="Times New Roman" w:hAnsi="Times New Roman" w:eastAsia="仿宋_GB2312" w:cs="Times New Roman"/>
          <w:b/>
          <w:bCs/>
          <w:color w:val="000000"/>
          <w:sz w:val="24"/>
          <w:szCs w:val="24"/>
        </w:rPr>
        <w:t>说明：</w:t>
      </w:r>
      <w:r>
        <w:rPr>
          <w:rStyle w:val="5"/>
          <w:rFonts w:hint="default" w:ascii="Times New Roman" w:hAnsi="Times New Roman" w:eastAsia="仿宋_GB2312" w:cs="Times New Roman"/>
          <w:b w:val="0"/>
          <w:bCs w:val="0"/>
          <w:color w:val="000000"/>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14:paraId="5F8C8C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14:paraId="55758AE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4205E55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2534170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行政检查计划</w:t>
            </w:r>
          </w:p>
          <w:p w14:paraId="7CEB8A0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578D9B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行政检查实施</w:t>
            </w:r>
          </w:p>
          <w:p w14:paraId="12FB752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987029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lang w:eastAsia="zh-CN"/>
              </w:rPr>
            </w:pPr>
            <w:r>
              <w:rPr>
                <w:rFonts w:hint="eastAsia" w:ascii="方正黑体_GBK" w:hAnsi="方正黑体_GBK" w:eastAsia="方正黑体_GBK" w:cs="方正黑体_GBK"/>
                <w:b/>
                <w:bCs w:val="0"/>
                <w:color w:val="000000"/>
                <w:sz w:val="24"/>
                <w:szCs w:val="24"/>
              </w:rPr>
              <w:t>涉企行政执法检查</w:t>
            </w:r>
            <w:r>
              <w:rPr>
                <w:rFonts w:hint="eastAsia" w:ascii="方正黑体_GBK" w:hAnsi="方正黑体_GBK" w:eastAsia="方正黑体_GBK" w:cs="方正黑体_GBK"/>
                <w:b/>
                <w:bCs w:val="0"/>
                <w:color w:val="00000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623A17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发现问题</w:t>
            </w:r>
          </w:p>
          <w:p w14:paraId="085D63F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0672830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Fonts w:hint="eastAsia" w:ascii="方正黑体_GBK" w:hAnsi="方正黑体_GBK" w:eastAsia="方正黑体_GBK" w:cs="方正黑体_GBK"/>
                <w:b/>
                <w:bCs w:val="0"/>
                <w:color w:val="000000"/>
                <w:sz w:val="24"/>
                <w:szCs w:val="24"/>
              </w:rPr>
              <w:t>问题整改</w:t>
            </w:r>
          </w:p>
          <w:p w14:paraId="376B9AC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Fonts w:hint="eastAsia" w:ascii="方正黑体_GBK" w:hAnsi="方正黑体_GBK" w:eastAsia="方正黑体_GBK" w:cs="方正黑体_GBK"/>
                <w:b/>
                <w:bCs w:val="0"/>
                <w:color w:val="000000"/>
                <w:sz w:val="24"/>
                <w:szCs w:val="24"/>
              </w:rPr>
              <w:t>（个）</w:t>
            </w:r>
          </w:p>
        </w:tc>
      </w:tr>
      <w:tr w14:paraId="684ED025">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9999206">
            <w:pPr>
              <w:snapToGrid w:val="0"/>
              <w:ind w:left="0" w:leftChars="0" w:right="0" w:rightChars="0" w:firstLine="0" w:firstLineChars="0"/>
              <w:jc w:val="center"/>
              <w:rPr>
                <w:rFonts w:hint="eastAsia" w:ascii="CESI黑体-GB2312" w:eastAsia="CESI黑体-GB2312"/>
                <w:b/>
                <w:color w:val="000000"/>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EA39A28">
            <w:pPr>
              <w:snapToGrid w:val="0"/>
              <w:ind w:left="0" w:leftChars="0" w:right="0" w:rightChars="0" w:firstLine="0" w:firstLineChars="0"/>
              <w:jc w:val="center"/>
              <w:rPr>
                <w:rFonts w:hint="eastAsia" w:ascii="CESI黑体-GB2312" w:eastAsia="CESI黑体-GB2312"/>
                <w:b/>
                <w:color w:val="000000"/>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7595240">
            <w:pPr>
              <w:snapToGrid w:val="0"/>
              <w:ind w:left="0" w:leftChars="0" w:right="0" w:rightChars="0" w:firstLine="0" w:firstLineChars="0"/>
              <w:jc w:val="center"/>
              <w:rPr>
                <w:rFonts w:hint="eastAsia" w:ascii="CESI黑体-GB2312" w:eastAsia="CESI黑体-GB2312"/>
                <w:b/>
                <w:color w:val="000000"/>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9DE50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1F60D6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804FBD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921B1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4665AE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2B569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8D6A109">
            <w:pPr>
              <w:snapToGrid w:val="0"/>
              <w:ind w:left="0" w:leftChars="0" w:right="0" w:rightChars="0" w:firstLine="0" w:firstLineChars="0"/>
              <w:jc w:val="center"/>
              <w:rPr>
                <w:rFonts w:hint="eastAsia" w:ascii="CESI黑体-GB2312" w:eastAsia="CESI黑体-GB2312"/>
                <w:b/>
                <w:color w:val="000000"/>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568B6BA">
            <w:pPr>
              <w:snapToGrid w:val="0"/>
              <w:ind w:left="0" w:leftChars="0" w:right="0" w:rightChars="0" w:firstLine="0" w:firstLineChars="0"/>
              <w:jc w:val="center"/>
              <w:rPr>
                <w:rFonts w:hint="eastAsia" w:ascii="CESI黑体-GB2312" w:eastAsia="CESI黑体-GB2312"/>
                <w:b/>
                <w:color w:val="000000"/>
                <w:sz w:val="24"/>
                <w:szCs w:val="24"/>
              </w:rPr>
            </w:pPr>
          </w:p>
        </w:tc>
      </w:tr>
      <w:tr w14:paraId="3A1BB501">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77954FC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3D7265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235</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9DA11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240</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9C94C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rPr>
            </w:pPr>
            <w:r>
              <w:rPr>
                <w:rFonts w:hint="eastAsia" w:ascii="Times New Roman" w:hAnsi="Times New Roman" w:eastAsia="方正仿宋_GB2312" w:cs="Times New Roman"/>
                <w:color w:val="000000"/>
                <w:sz w:val="24"/>
                <w:szCs w:val="24"/>
                <w:lang w:val="en-US" w:eastAsia="zh-CN"/>
              </w:rPr>
              <w:t>10</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B36C9F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79FFB9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4</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6E62F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214</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BC64D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12</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A79A82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10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82550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highlight w:val="none"/>
                <w:lang w:val="en-US" w:eastAsia="zh-CN"/>
              </w:rPr>
            </w:pPr>
            <w:r>
              <w:rPr>
                <w:rFonts w:hint="eastAsia" w:ascii="Times New Roman" w:hAnsi="Times New Roman" w:eastAsia="方正仿宋_GB2312" w:cs="Times New Roman"/>
                <w:color w:val="000000"/>
                <w:sz w:val="24"/>
                <w:szCs w:val="24"/>
                <w:highlight w:val="none"/>
                <w:lang w:val="en-US" w:eastAsia="zh-CN"/>
              </w:rPr>
              <w:t>66</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0BB205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highlight w:val="none"/>
                <w:lang w:val="en-US" w:eastAsia="zh-CN"/>
              </w:rPr>
            </w:pPr>
            <w:r>
              <w:rPr>
                <w:rFonts w:hint="eastAsia" w:ascii="Times New Roman" w:hAnsi="Times New Roman" w:eastAsia="方正仿宋_GB2312" w:cs="Times New Roman"/>
                <w:color w:val="000000"/>
                <w:sz w:val="24"/>
                <w:szCs w:val="24"/>
                <w:highlight w:val="none"/>
                <w:lang w:val="en-US" w:eastAsia="zh-CN"/>
              </w:rPr>
              <w:t>66</w:t>
            </w:r>
            <w:bookmarkStart w:id="0" w:name="_GoBack"/>
            <w:bookmarkEnd w:id="0"/>
          </w:p>
        </w:tc>
      </w:tr>
    </w:tbl>
    <w:p w14:paraId="5432E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000000"/>
          <w:sz w:val="24"/>
          <w:szCs w:val="24"/>
        </w:rPr>
      </w:pPr>
      <w:r>
        <w:rPr>
          <w:rStyle w:val="5"/>
          <w:rFonts w:hint="default" w:ascii="Times New Roman" w:hAnsi="Times New Roman" w:eastAsia="仿宋_GB2312" w:cs="Times New Roman"/>
          <w:b/>
          <w:bCs/>
          <w:color w:val="000000"/>
          <w:sz w:val="24"/>
          <w:szCs w:val="24"/>
        </w:rPr>
        <w:t>说明：</w:t>
      </w:r>
      <w:r>
        <w:rPr>
          <w:rStyle w:val="5"/>
          <w:rFonts w:hint="eastAsia" w:ascii="Times New Roman" w:hAnsi="Times New Roman" w:eastAsia="仿宋_GB2312" w:cs="Times New Roman"/>
          <w:b w:val="0"/>
          <w:bCs w:val="0"/>
          <w:color w:val="000000"/>
          <w:sz w:val="24"/>
          <w:szCs w:val="24"/>
          <w:lang w:eastAsia="zh-CN"/>
        </w:rPr>
        <w:t>“</w:t>
      </w:r>
      <w:r>
        <w:rPr>
          <w:rStyle w:val="5"/>
          <w:rFonts w:hint="default" w:ascii="Times New Roman" w:hAnsi="Times New Roman" w:eastAsia="仿宋_GB2312" w:cs="Times New Roman"/>
          <w:b w:val="0"/>
          <w:bCs w:val="0"/>
          <w:color w:val="000000"/>
          <w:sz w:val="24"/>
          <w:szCs w:val="24"/>
        </w:rPr>
        <w:t>行政检查计划次数</w:t>
      </w:r>
      <w:r>
        <w:rPr>
          <w:rStyle w:val="5"/>
          <w:rFonts w:hint="eastAsia" w:ascii="Times New Roman" w:hAnsi="Times New Roman" w:eastAsia="仿宋_GB2312" w:cs="Times New Roman"/>
          <w:b w:val="0"/>
          <w:bCs w:val="0"/>
          <w:color w:val="000000"/>
          <w:sz w:val="24"/>
          <w:szCs w:val="24"/>
          <w:lang w:eastAsia="zh-CN"/>
        </w:rPr>
        <w:t>”</w:t>
      </w:r>
      <w:r>
        <w:rPr>
          <w:rStyle w:val="5"/>
          <w:rFonts w:hint="default" w:ascii="Times New Roman" w:hAnsi="Times New Roman" w:eastAsia="仿宋_GB2312" w:cs="Times New Roman"/>
          <w:b w:val="0"/>
          <w:bCs w:val="0"/>
          <w:color w:val="000000"/>
          <w:sz w:val="24"/>
          <w:szCs w:val="24"/>
        </w:rPr>
        <w:t>是具有行政检查权的行政执法主体拟定开展行政检查活动计划次数，</w:t>
      </w:r>
      <w:r>
        <w:rPr>
          <w:rStyle w:val="5"/>
          <w:rFonts w:hint="eastAsia" w:ascii="Times New Roman" w:hAnsi="Times New Roman" w:eastAsia="仿宋_GB2312" w:cs="Times New Roman"/>
          <w:b w:val="0"/>
          <w:bCs w:val="0"/>
          <w:color w:val="000000"/>
          <w:sz w:val="24"/>
          <w:szCs w:val="24"/>
          <w:lang w:eastAsia="zh-CN"/>
        </w:rPr>
        <w:t>“</w:t>
      </w:r>
      <w:r>
        <w:rPr>
          <w:rStyle w:val="5"/>
          <w:rFonts w:hint="default" w:ascii="Times New Roman" w:hAnsi="Times New Roman" w:eastAsia="仿宋_GB2312" w:cs="Times New Roman"/>
          <w:b w:val="0"/>
          <w:bCs w:val="0"/>
          <w:color w:val="000000"/>
          <w:sz w:val="24"/>
          <w:szCs w:val="24"/>
        </w:rPr>
        <w:t>行政检查实施</w:t>
      </w:r>
      <w:r>
        <w:rPr>
          <w:rStyle w:val="5"/>
          <w:rFonts w:hint="eastAsia" w:ascii="Times New Roman" w:hAnsi="Times New Roman" w:eastAsia="仿宋_GB2312" w:cs="Times New Roman"/>
          <w:b w:val="0"/>
          <w:bCs w:val="0"/>
          <w:color w:val="000000"/>
          <w:sz w:val="24"/>
          <w:szCs w:val="24"/>
          <w:lang w:eastAsia="zh-CN"/>
        </w:rPr>
        <w:t>”</w:t>
      </w:r>
      <w:r>
        <w:rPr>
          <w:rStyle w:val="5"/>
          <w:rFonts w:hint="default" w:ascii="Times New Roman" w:hAnsi="Times New Roman" w:eastAsia="仿宋_GB2312" w:cs="Times New Roman"/>
          <w:b w:val="0"/>
          <w:bCs w:val="0"/>
          <w:color w:val="000000"/>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000000"/>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color w:val="000000"/>
          <w:sz w:val="24"/>
          <w:szCs w:val="24"/>
        </w:rPr>
        <w:t>，均不计为检查次数。</w:t>
      </w:r>
    </w:p>
    <w:p w14:paraId="0AD6FB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eastAsia="zh-CN"/>
        </w:rPr>
        <w:t>（五）</w:t>
      </w:r>
      <w:r>
        <w:rPr>
          <w:rFonts w:hint="eastAsia" w:ascii="方正楷体_GBK" w:hAnsi="方正楷体_GBK" w:eastAsia="方正楷体_GBK" w:cs="方正楷体_GBK"/>
          <w:color w:val="000000"/>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14:paraId="220D92F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692EFE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5693AA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8C4059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4B48E99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713754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49ACA6A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64371B1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2BCAAD7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合计</w:t>
            </w:r>
          </w:p>
          <w:p w14:paraId="44FCF0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pacing w:val="-12"/>
                <w:sz w:val="24"/>
                <w:szCs w:val="24"/>
              </w:rPr>
              <w:t>（宗）</w:t>
            </w:r>
          </w:p>
        </w:tc>
      </w:tr>
      <w:tr w14:paraId="759F44E6">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0F94B7FF">
            <w:pPr>
              <w:snapToGrid w:val="0"/>
              <w:ind w:left="0" w:leftChars="0" w:right="0" w:rightChars="0" w:firstLine="0" w:firstLineChars="0"/>
              <w:jc w:val="center"/>
              <w:rPr>
                <w:rFonts w:hint="eastAsia" w:ascii="方正黑体_GBK" w:eastAsia="方正黑体_GBK"/>
                <w:b/>
                <w:color w:val="000000"/>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D3278B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0FD7BD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征收总金额</w:t>
            </w:r>
          </w:p>
          <w:p w14:paraId="46AD5E2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9CE3E4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D27487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涉及</w:t>
            </w:r>
          </w:p>
          <w:p w14:paraId="4AD9912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金额</w:t>
            </w:r>
          </w:p>
          <w:p w14:paraId="3033817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A8BDC1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FB5D70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给付总金额</w:t>
            </w:r>
          </w:p>
          <w:p w14:paraId="04394E9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DE2B71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54D325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1F7990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奖励总金额</w:t>
            </w:r>
          </w:p>
          <w:p w14:paraId="0B63D72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6B890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176EB6D">
            <w:pPr>
              <w:snapToGrid w:val="0"/>
              <w:ind w:left="0" w:leftChars="0" w:right="0" w:rightChars="0" w:firstLine="0" w:firstLineChars="0"/>
              <w:jc w:val="center"/>
              <w:rPr>
                <w:rFonts w:hint="eastAsia" w:ascii="方正黑体_GBK" w:eastAsia="方正黑体_GBK"/>
                <w:b/>
                <w:color w:val="000000"/>
                <w:sz w:val="24"/>
                <w:szCs w:val="24"/>
              </w:rPr>
            </w:pPr>
          </w:p>
        </w:tc>
      </w:tr>
      <w:tr w14:paraId="18EC991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4565FC7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DAC1E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EB8BD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6F817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CB99C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EBE049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B1FCD8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617480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70A3EF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19B271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F824D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64189F4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r>
    </w:tbl>
    <w:p w14:paraId="16C3E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000000"/>
          <w:sz w:val="24"/>
          <w:szCs w:val="24"/>
        </w:rPr>
      </w:pPr>
      <w:r>
        <w:rPr>
          <w:rStyle w:val="5"/>
          <w:rFonts w:hint="default" w:ascii="Times New Roman" w:hAnsi="Times New Roman" w:eastAsia="仿宋_GB2312" w:cs="Times New Roman"/>
          <w:b/>
          <w:bCs/>
          <w:color w:val="000000"/>
          <w:sz w:val="24"/>
          <w:szCs w:val="24"/>
          <w:lang w:val="en-US" w:eastAsia="zh-CN"/>
        </w:rPr>
        <w:t>说明：</w:t>
      </w:r>
      <w:r>
        <w:rPr>
          <w:rStyle w:val="5"/>
          <w:rFonts w:hint="default" w:ascii="Times New Roman" w:hAnsi="Times New Roman" w:eastAsia="仿宋_GB2312" w:cs="Times New Roman"/>
          <w:b w:val="0"/>
          <w:bCs w:val="0"/>
          <w:color w:val="000000"/>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62D48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三、2025年度行政执法投诉、举报案件情况</w:t>
      </w:r>
    </w:p>
    <w:p w14:paraId="575E7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sz w:val="32"/>
          <w:szCs w:val="32"/>
        </w:rPr>
      </w:pPr>
      <w:r>
        <w:rPr>
          <w:rStyle w:val="5"/>
          <w:rFonts w:hint="eastAsia" w:ascii="方正仿宋_GB2312" w:hAnsi="方正仿宋_GB2312" w:eastAsia="方正仿宋_GB2312" w:cs="方正仿宋_GB2312"/>
          <w:b w:val="0"/>
          <w:bCs w:val="0"/>
          <w:color w:val="000000"/>
          <w:sz w:val="32"/>
          <w:szCs w:val="32"/>
        </w:rPr>
        <w:t>本单</w:t>
      </w:r>
      <w:r>
        <w:rPr>
          <w:rStyle w:val="5"/>
          <w:rFonts w:hint="default" w:ascii="Times New Roman" w:hAnsi="Times New Roman" w:eastAsia="方正仿宋_GB2312" w:cs="Times New Roman"/>
          <w:b w:val="0"/>
          <w:bCs w:val="0"/>
          <w:color w:val="000000"/>
          <w:sz w:val="32"/>
          <w:szCs w:val="32"/>
        </w:rPr>
        <w:t>位</w:t>
      </w:r>
      <w:r>
        <w:rPr>
          <w:rStyle w:val="5"/>
          <w:rFonts w:hint="default" w:ascii="Times New Roman" w:hAnsi="Times New Roman" w:eastAsia="方正仿宋_GB2312" w:cs="Times New Roman"/>
          <w:b w:val="0"/>
          <w:bCs w:val="0"/>
          <w:color w:val="000000"/>
          <w:sz w:val="32"/>
          <w:szCs w:val="32"/>
          <w:lang w:val="en-US" w:eastAsia="zh-CN"/>
        </w:rPr>
        <w:t>2025年</w:t>
      </w:r>
      <w:r>
        <w:rPr>
          <w:rStyle w:val="5"/>
          <w:rFonts w:hint="default" w:ascii="Times New Roman" w:hAnsi="Times New Roman" w:eastAsia="方正仿宋_GB2312" w:cs="Times New Roman"/>
          <w:b w:val="0"/>
          <w:bCs w:val="0"/>
          <w:color w:val="000000"/>
          <w:sz w:val="32"/>
          <w:szCs w:val="32"/>
        </w:rPr>
        <w:t>未收</w:t>
      </w:r>
      <w:r>
        <w:rPr>
          <w:rStyle w:val="5"/>
          <w:rFonts w:hint="eastAsia" w:ascii="方正仿宋_GB2312" w:hAnsi="方正仿宋_GB2312" w:eastAsia="方正仿宋_GB2312" w:cs="方正仿宋_GB2312"/>
          <w:b w:val="0"/>
          <w:bCs w:val="0"/>
          <w:color w:val="000000"/>
          <w:sz w:val="32"/>
          <w:szCs w:val="32"/>
        </w:rPr>
        <w:t>到涉及行政执法的</w:t>
      </w:r>
      <w:r>
        <w:rPr>
          <w:rStyle w:val="5"/>
          <w:rFonts w:hint="eastAsia" w:ascii="方正仿宋_GB2312" w:hAnsi="方正仿宋_GB2312" w:eastAsia="方正仿宋_GB2312" w:cs="方正仿宋_GB2312"/>
          <w:b w:val="0"/>
          <w:bCs w:val="0"/>
          <w:color w:val="000000"/>
          <w:sz w:val="32"/>
          <w:szCs w:val="32"/>
          <w:lang w:eastAsia="zh-CN"/>
        </w:rPr>
        <w:t>投诉、</w:t>
      </w:r>
      <w:r>
        <w:rPr>
          <w:rStyle w:val="5"/>
          <w:rFonts w:hint="eastAsia" w:ascii="方正仿宋_GB2312" w:hAnsi="方正仿宋_GB2312" w:eastAsia="方正仿宋_GB2312" w:cs="方正仿宋_GB2312"/>
          <w:b w:val="0"/>
          <w:bCs w:val="0"/>
          <w:color w:val="000000"/>
          <w:sz w:val="32"/>
          <w:szCs w:val="32"/>
        </w:rPr>
        <w:t>举报案件。</w:t>
      </w:r>
    </w:p>
    <w:p w14:paraId="6C3FF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四、其他需要公示的统计数据</w:t>
      </w:r>
    </w:p>
    <w:p w14:paraId="1C5B1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000000"/>
        </w:rPr>
      </w:pPr>
      <w:r>
        <w:rPr>
          <w:rStyle w:val="5"/>
          <w:rFonts w:hint="eastAsia" w:ascii="方正仿宋_GB2312" w:hAnsi="方正仿宋_GB2312" w:eastAsia="方正仿宋_GB2312" w:cs="方正仿宋_GB2312"/>
          <w:b w:val="0"/>
          <w:bCs w:val="0"/>
          <w:color w:val="000000"/>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D27E6977-738F-4534-8BBB-328B80DA433D}"/>
  </w:font>
  <w:font w:name="方正小标宋_GBK">
    <w:panose1 w:val="03000509000000000000"/>
    <w:charset w:val="86"/>
    <w:family w:val="auto"/>
    <w:pitch w:val="default"/>
    <w:sig w:usb0="00000001" w:usb1="080E0000" w:usb2="00000000" w:usb3="00000000" w:csb0="00040000" w:csb1="00000000"/>
    <w:embedRegular r:id="rId2" w:fontKey="{BE43C83D-573D-4685-98BE-93760D4D53EA}"/>
  </w:font>
  <w:font w:name="方正黑体_GBK">
    <w:panose1 w:val="03000509000000000000"/>
    <w:charset w:val="86"/>
    <w:family w:val="auto"/>
    <w:pitch w:val="default"/>
    <w:sig w:usb0="00000001" w:usb1="080E0000" w:usb2="00000000" w:usb3="00000000" w:csb0="00040000" w:csb1="00000000"/>
    <w:embedRegular r:id="rId3" w:fontKey="{32B38C93-C286-447F-829C-E342027169A1}"/>
  </w:font>
  <w:font w:name="方正仿宋_GB2312">
    <w:panose1 w:val="02000000000000000000"/>
    <w:charset w:val="86"/>
    <w:family w:val="auto"/>
    <w:pitch w:val="default"/>
    <w:sig w:usb0="A00002BF" w:usb1="184F6CFA" w:usb2="00000012" w:usb3="00000000" w:csb0="00040001" w:csb1="00000000"/>
    <w:embedRegular r:id="rId4" w:fontKey="{0FB195CD-A59E-4B90-A3DC-C87DC132337B}"/>
  </w:font>
  <w:font w:name="仿宋_GB2312">
    <w:altName w:val="仿宋"/>
    <w:panose1 w:val="00000000000000000000"/>
    <w:charset w:val="00"/>
    <w:family w:val="auto"/>
    <w:pitch w:val="default"/>
    <w:sig w:usb0="00000000" w:usb1="00000000" w:usb2="00000000" w:usb3="00000000" w:csb0="00000000" w:csb1="00000000"/>
    <w:embedRegular r:id="rId5" w:fontKey="{8E47B473-3FE7-41E9-9694-5DEF2150359B}"/>
  </w:font>
  <w:font w:name="汉仪仿宋KW">
    <w:altName w:val="仿宋"/>
    <w:panose1 w:val="00020600040101010101"/>
    <w:charset w:val="86"/>
    <w:family w:val="auto"/>
    <w:pitch w:val="default"/>
    <w:sig w:usb0="00000000" w:usb1="00000000" w:usb2="00000016" w:usb3="00000000" w:csb0="00040000" w:csb1="00000000"/>
  </w:font>
  <w:font w:name="方正楷体_GBK">
    <w:panose1 w:val="03000509000000000000"/>
    <w:charset w:val="86"/>
    <w:family w:val="auto"/>
    <w:pitch w:val="default"/>
    <w:sig w:usb0="00000001" w:usb1="080E0000" w:usb2="00000000" w:usb3="00000000" w:csb0="00040000" w:csb1="00000000"/>
    <w:embedRegular r:id="rId6" w:fontKey="{AC552BE3-0A81-4E33-81A0-945F4A15CABB}"/>
  </w:font>
  <w:font w:name="CESI仿宋-GB2312">
    <w:altName w:val="仿宋"/>
    <w:panose1 w:val="00000000000000000000"/>
    <w:charset w:val="00"/>
    <w:family w:val="auto"/>
    <w:pitch w:val="default"/>
    <w:sig w:usb0="00000000" w:usb1="00000000" w:usb2="00000000" w:usb3="00000000" w:csb0="00000000" w:csb1="00000000"/>
    <w:embedRegular r:id="rId7" w:fontKey="{5F8B080C-FD84-470E-B64A-DFD33719B34A}"/>
  </w:font>
  <w:font w:name="CESI黑体-GB2312">
    <w:altName w:val="黑体"/>
    <w:panose1 w:val="00000000000000000000"/>
    <w:charset w:val="00"/>
    <w:family w:val="auto"/>
    <w:pitch w:val="default"/>
    <w:sig w:usb0="00000000" w:usb1="00000000" w:usb2="00000000" w:usb3="00000000" w:csb0="00000000" w:csb1="00000000"/>
    <w:embedRegular r:id="rId8" w:fontKey="{4E3FE342-0347-4517-9882-4F5B74CC49B9}"/>
  </w:font>
  <w:font w:name="汉仪中黑KW">
    <w:altName w:val="黑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1AE3368"/>
    <w:rsid w:val="0E7E7081"/>
    <w:rsid w:val="175C6672"/>
    <w:rsid w:val="28FB0248"/>
    <w:rsid w:val="34803CA5"/>
    <w:rsid w:val="35ED65E9"/>
    <w:rsid w:val="36D3089B"/>
    <w:rsid w:val="3A1C460B"/>
    <w:rsid w:val="3D2816A0"/>
    <w:rsid w:val="3D622458"/>
    <w:rsid w:val="44363DD5"/>
    <w:rsid w:val="462E7BA0"/>
    <w:rsid w:val="4C39435E"/>
    <w:rsid w:val="4C421DAB"/>
    <w:rsid w:val="57765A63"/>
    <w:rsid w:val="5AD14B46"/>
    <w:rsid w:val="5BF3DB31"/>
    <w:rsid w:val="6345051E"/>
    <w:rsid w:val="673426E5"/>
    <w:rsid w:val="6BEC0D1C"/>
    <w:rsid w:val="771E5032"/>
    <w:rsid w:val="7AA867A5"/>
    <w:rsid w:val="7F2D1F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1961</Words>
  <Characters>2054</Characters>
  <Lines>0</Lines>
  <Paragraphs>0</Paragraphs>
  <TotalTime>3330</TotalTime>
  <ScaleCrop>false</ScaleCrop>
  <LinksUpToDate>false</LinksUpToDate>
  <CharactersWithSpaces>2055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2026-01-14T10:30:00Z</dcterms:created>
  <dc:creator>C先生</dc:creator>
  <cp:lastModifiedBy>。</cp:lastModifiedBy>
  <dcterms:modified xsi:type="dcterms:W3CDTF">2026-06-08T07:29:04Z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12CD454B469B496987C298E5DA5CC3E2_13</vt:lpwstr>
  </property>
  <property fmtid="{D5CDD505-2E9C-101B-9397-08002B2CF9AE}" pid="4" name="KSOTemplateDocerSaveRecord">
    <vt:lpwstr>eyJoZGlkIjoiZWQ5OTdjODMyZmQ4N2NlMTg5OTI1OWNhZTU2NjhlZjIiLCJ1c2VySWQiOiIyMzU0NTgzMTEifQ==</vt:lpwstr>
  </property>
</Properties>
</file>