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75" w:rsidRPr="00B92075" w:rsidRDefault="00B92075" w:rsidP="00B92075">
      <w:pPr>
        <w:widowControl/>
        <w:spacing w:after="100" w:afterAutospacing="1" w:line="60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bookmarkStart w:id="0" w:name="_GoBack"/>
      <w:r w:rsidRPr="00B92075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文龙街道农村危房改造对象审核结果公示</w:t>
      </w:r>
    </w:p>
    <w:bookmarkEnd w:id="0"/>
    <w:p w:rsidR="00B92075" w:rsidRPr="00B92075" w:rsidRDefault="00B92075" w:rsidP="00B92075">
      <w:pPr>
        <w:widowControl/>
        <w:spacing w:before="100" w:beforeAutospacing="1" w:after="100" w:afterAutospacing="1" w:line="60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B92075" w:rsidRPr="00B92075" w:rsidRDefault="00B92075" w:rsidP="00B92075">
      <w:pPr>
        <w:widowControl/>
        <w:spacing w:before="100" w:beforeAutospacing="1" w:after="100" w:afterAutospacing="1" w:line="60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经实地调查、村级评议、乡镇（街道）审核，确定本乡镇（街道）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 xml:space="preserve"> 7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 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户农户为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 xml:space="preserve"> 2021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 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年农村危房改造补助对象（具体名单附后），特此公示。</w:t>
      </w:r>
    </w:p>
    <w:p w:rsidR="00B92075" w:rsidRPr="00B92075" w:rsidRDefault="00B92075" w:rsidP="00B92075">
      <w:pPr>
        <w:widowControl/>
        <w:spacing w:before="100" w:beforeAutospacing="1" w:after="100" w:afterAutospacing="1" w:line="60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联系人：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 xml:space="preserve"> 黄婷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 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电话：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 xml:space="preserve"> 023-85890307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 </w:t>
      </w:r>
    </w:p>
    <w:p w:rsidR="00B92075" w:rsidRPr="00B92075" w:rsidRDefault="00B92075" w:rsidP="00B92075">
      <w:pPr>
        <w:widowControl/>
        <w:spacing w:before="100" w:beforeAutospacing="1" w:after="100" w:afterAutospacing="1" w:line="600" w:lineRule="atLeast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B92075" w:rsidRPr="00B92075" w:rsidRDefault="00B92075" w:rsidP="00B92075">
      <w:pPr>
        <w:widowControl/>
        <w:spacing w:before="100" w:beforeAutospacing="1" w:after="100" w:afterAutospacing="1" w:line="600" w:lineRule="atLeast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文龙街道办事处</w:t>
      </w:r>
    </w:p>
    <w:p w:rsidR="00B92075" w:rsidRPr="00B92075" w:rsidRDefault="00B92075" w:rsidP="00B92075">
      <w:pPr>
        <w:widowControl/>
        <w:spacing w:before="100" w:beforeAutospacing="1" w:after="100" w:afterAutospacing="1" w:line="600" w:lineRule="atLeast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92075">
        <w:rPr>
          <w:rFonts w:ascii="方正仿宋_GBK" w:eastAsia="方正仿宋_GBK" w:hAnsi="Arial" w:cs="Arial" w:hint="eastAsia"/>
          <w:color w:val="000000"/>
          <w:kern w:val="0"/>
          <w:sz w:val="32"/>
          <w:szCs w:val="32"/>
          <w:u w:val="single"/>
        </w:rPr>
        <w:t>2021年12月9日</w:t>
      </w:r>
    </w:p>
    <w:p w:rsidR="00EB3E37" w:rsidRPr="00B92075" w:rsidRDefault="00EB3E37" w:rsidP="00B92075"/>
    <w:sectPr w:rsidR="00EB3E37" w:rsidRPr="00B9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8C"/>
    <w:rsid w:val="00297357"/>
    <w:rsid w:val="00396AD3"/>
    <w:rsid w:val="004721C1"/>
    <w:rsid w:val="00947355"/>
    <w:rsid w:val="00B22A8C"/>
    <w:rsid w:val="00B92075"/>
    <w:rsid w:val="00E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文龙街道</dc:creator>
  <cp:keywords/>
  <dc:description/>
  <cp:lastModifiedBy>文龙街道</cp:lastModifiedBy>
  <cp:revision>11</cp:revision>
  <dcterms:created xsi:type="dcterms:W3CDTF">2022-08-18T03:08:00Z</dcterms:created>
  <dcterms:modified xsi:type="dcterms:W3CDTF">2022-08-18T03:20:00Z</dcterms:modified>
</cp:coreProperties>
</file>