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853867">
      <w:pPr>
        <w:pStyle w:val="5"/>
        <w:jc w:val="center"/>
        <w:rPr>
          <w:rFonts w:hint="eastAsia" w:ascii="方正小标宋_GBK" w:hAnsi="Times New Roman" w:eastAsia="方正小标宋_GBK" w:cs="Times New Roman"/>
          <w:kern w:val="2"/>
          <w:sz w:val="44"/>
          <w:szCs w:val="44"/>
          <w:lang w:val="en-US" w:eastAsia="zh-CN" w:bidi="ar-SA"/>
        </w:rPr>
      </w:pPr>
      <w:r>
        <w:rPr>
          <w:rFonts w:hint="eastAsia" w:ascii="方正小标宋_GBK" w:hAnsi="Times New Roman" w:eastAsia="方正小标宋_GBK" w:cs="Times New Roman"/>
          <w:kern w:val="2"/>
          <w:sz w:val="44"/>
          <w:szCs w:val="44"/>
          <w:lang w:val="en-US" w:eastAsia="zh-CN" w:bidi="ar-SA"/>
        </w:rPr>
        <w:t>重庆市綦江区郭扶中学</w:t>
      </w:r>
    </w:p>
    <w:p w14:paraId="4E1827A1">
      <w:pPr>
        <w:pStyle w:val="5"/>
        <w:jc w:val="center"/>
        <w:rPr>
          <w:rFonts w:hint="eastAsia" w:ascii="方正小标宋_GBK" w:hAnsi="Times New Roman" w:eastAsia="方正小标宋_GBK" w:cs="Times New Roman"/>
          <w:kern w:val="2"/>
          <w:sz w:val="44"/>
          <w:szCs w:val="44"/>
          <w:lang w:val="en-US" w:eastAsia="zh-CN" w:bidi="ar-SA"/>
        </w:rPr>
      </w:pPr>
      <w:r>
        <w:rPr>
          <w:rFonts w:hint="eastAsia" w:ascii="方正小标宋_GBK" w:hAnsi="Times New Roman" w:eastAsia="方正小标宋_GBK" w:cs="Times New Roman"/>
          <w:kern w:val="2"/>
          <w:sz w:val="44"/>
          <w:szCs w:val="44"/>
          <w:lang w:val="en-US" w:eastAsia="zh-CN" w:bidi="ar-SA"/>
        </w:rPr>
        <w:t>2020年度部门决算公开说明</w:t>
      </w:r>
    </w:p>
    <w:p w14:paraId="5EC7DA0D">
      <w:pPr>
        <w:pStyle w:val="5"/>
      </w:pPr>
      <w:r>
        <w:t> </w:t>
      </w:r>
    </w:p>
    <w:p w14:paraId="07B5A083">
      <w:pPr>
        <w:pStyle w:val="5"/>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一、部门基本情况</w:t>
      </w:r>
    </w:p>
    <w:p w14:paraId="690422B1">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1．我校是一所农村初中，占地面积9986</w:t>
      </w:r>
      <w:r>
        <w:rPr>
          <w:rFonts w:hint="eastAsia" w:ascii="Times New Roman" w:hAnsi="Times New Roman" w:eastAsia="方正仿宋_GBK" w:cs="宋体"/>
          <w:kern w:val="0"/>
          <w:sz w:val="32"/>
          <w:szCs w:val="32"/>
          <w:lang w:eastAsia="zh-CN"/>
        </w:rPr>
        <w:t>平方米</w:t>
      </w:r>
      <w:r>
        <w:rPr>
          <w:rFonts w:hint="eastAsia" w:ascii="Times New Roman" w:hAnsi="Times New Roman" w:eastAsia="方正仿宋_GBK" w:cs="宋体"/>
          <w:kern w:val="0"/>
          <w:sz w:val="32"/>
          <w:szCs w:val="32"/>
        </w:rPr>
        <w:t>，运动场面积3000</w:t>
      </w:r>
      <w:r>
        <w:rPr>
          <w:rFonts w:hint="eastAsia" w:ascii="Times New Roman" w:hAnsi="Times New Roman" w:eastAsia="方正仿宋_GBK" w:cs="宋体"/>
          <w:kern w:val="0"/>
          <w:sz w:val="32"/>
          <w:szCs w:val="32"/>
          <w:lang w:eastAsia="zh-CN"/>
        </w:rPr>
        <w:t>平方米</w:t>
      </w:r>
      <w:r>
        <w:rPr>
          <w:rFonts w:hint="eastAsia" w:ascii="Times New Roman" w:hAnsi="Times New Roman" w:eastAsia="方正仿宋_GBK" w:cs="宋体"/>
          <w:kern w:val="0"/>
          <w:sz w:val="32"/>
          <w:szCs w:val="32"/>
        </w:rPr>
        <w:t>，主要职能是初中教育服务。</w:t>
      </w:r>
    </w:p>
    <w:p w14:paraId="767E78F4">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2．我校有行政账、工会账、食堂账。</w:t>
      </w:r>
    </w:p>
    <w:p w14:paraId="7F052930">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3．我校2020年年末有在职教职工69人，退休教师35人，遗属2人。有教学班13个班，学生656人。</w:t>
      </w:r>
    </w:p>
    <w:p w14:paraId="424C78B6">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  （一）职能职责</w:t>
      </w:r>
    </w:p>
    <w:p w14:paraId="2E00CEBA">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 1.贯彻执行党和国家的教育方针、政策和法律法规，依法治教。</w:t>
      </w:r>
    </w:p>
    <w:p w14:paraId="1BFEACEA">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2. 实施初中教育教学改革，推进义务教育均衡发展和促进教育公平，全面实施素质教育。</w:t>
      </w:r>
    </w:p>
    <w:p w14:paraId="6A465BC0">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3.负责郭扶初级中学教育发展水平、质量监测工作，负责对本单位内设职能部门履行教育工作职责情况进行监督、检查和指导。</w:t>
      </w:r>
    </w:p>
    <w:p w14:paraId="590D4972">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4.负责本单位教育经费的统筹管理，监督本单位的财务、基本建设工作；负责对学校经费使用情况进行监管；规划指导本单位建设、教育装备、后勤服务工作，开展学生资助工作。</w:t>
      </w:r>
    </w:p>
    <w:p w14:paraId="0A549009">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5.开展学校的思想政治、德育、体育卫生艺术教育、国防教育等工作。</w:t>
      </w:r>
    </w:p>
    <w:p w14:paraId="357B47F4">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6.组织实施教师的岗位培训和继续教育工作。</w:t>
      </w:r>
    </w:p>
    <w:p w14:paraId="07A321CB">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7.负责开展教职工考核、职称评审和奖惩工作。</w:t>
      </w:r>
    </w:p>
    <w:p w14:paraId="3E86B9CB">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8.负责本单位的学籍管理工作，开展好单位招生工作，组织实施学生教育考试工作。</w:t>
      </w:r>
    </w:p>
    <w:p w14:paraId="272F0263">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9.负责我校校园安全保卫工作，综合协调处理本单位突发事件和重大事故。</w:t>
      </w:r>
    </w:p>
    <w:p w14:paraId="315CAF32">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  （二）机构设置</w:t>
      </w:r>
    </w:p>
    <w:p w14:paraId="62D29EC3">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 根据《重庆市机构编制委员会关于重庆市綦江区党政机构设置方案的通知》（渝编〔2011〕33号）和《中共重庆市綦江区委关于重庆市綦江区机构设置方案的实施意见》（綦江委发〔2011〕1号）文件精神，设立重庆市綦江区郭扶中学，为镇初中办学机构。重庆市綦江区郭扶中学履行区教委规定的职责。</w:t>
      </w:r>
    </w:p>
    <w:p w14:paraId="405F46F2">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按照《重庆市綦江区机构编制委员会关于调整重庆市綦江区教育委员会主要职责内设机构和人员编制规定的通知》（綦编〔2012〕227号）文件，本单位属事业单位，内设科室4个，分别为政教处、安保处、总务处、德育处。</w:t>
      </w:r>
    </w:p>
    <w:p w14:paraId="019A75EF">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  （三）单位构成</w:t>
      </w:r>
    </w:p>
    <w:p w14:paraId="26D9D37B">
      <w:pPr>
        <w:spacing w:line="600" w:lineRule="exact"/>
        <w:ind w:firstLine="640" w:firstLineChars="200"/>
        <w:rPr>
          <w:color w:val="FF0000"/>
          <w:sz w:val="32"/>
          <w:szCs w:val="32"/>
        </w:rPr>
      </w:pPr>
      <w:r>
        <w:rPr>
          <w:rFonts w:hint="eastAsia" w:ascii="Times New Roman" w:hAnsi="Times New Roman" w:eastAsia="方正仿宋_GBK" w:cs="宋体"/>
          <w:kern w:val="0"/>
          <w:sz w:val="32"/>
          <w:szCs w:val="32"/>
        </w:rPr>
        <w:t>本单位是重庆市綦江区教育委员会下属二级预算单位，履行区教委规定职责，无下级预算单位。</w:t>
      </w:r>
    </w:p>
    <w:p w14:paraId="266B82C7">
      <w:pPr>
        <w:pStyle w:val="5"/>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二、部门决算情况说明</w:t>
      </w:r>
    </w:p>
    <w:p w14:paraId="308CC697">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（一）收入支出决算总体情况说明</w:t>
      </w:r>
    </w:p>
    <w:p w14:paraId="45ED89BF">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1.总体情况。2020年度收入总计1,498.13万元，支出总计1,498.13万元。收支较上年决算数减少57.98万元，减少3.7%。主要原因是上年结转结余170.32万元，所以就导致财政拨款收入相对减少。</w:t>
      </w:r>
    </w:p>
    <w:p w14:paraId="416BB0A6">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2.收入情况。2020年度收入合计1241.28万元，较上年决算数减少144.52万元，减少13%，主要原因是人员经费减少导致的。其中：财政拨款收入1241.28万元，占100%；年初结转和结余256.85万元。</w:t>
      </w:r>
    </w:p>
    <w:p w14:paraId="33565C51">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3.支出情况。2020年度支出合计1,421.71万元，较上年决算数增加35.91万元，增长2.5%，主要原因是人员经费增加导致的教育成本增加。其中：基本支出 1,312.88万元，占92.3%；项目支出108.83万元，占7.7%。</w:t>
      </w:r>
    </w:p>
    <w:p w14:paraId="4AE00F1E">
      <w:pPr>
        <w:spacing w:line="600" w:lineRule="atLeast"/>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4.结转结余情况。2020年度年末结转和结余76.42万元，较上年决算数减少93.91万元，减少55.13%，主要原因是有些工程款没有及时支付。</w:t>
      </w:r>
    </w:p>
    <w:p w14:paraId="3EB18545">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（二）财政拨款收入支出决算总体情况说明</w:t>
      </w:r>
    </w:p>
    <w:p w14:paraId="456FAFFA">
      <w:pPr>
        <w:widowControl/>
        <w:jc w:val="left"/>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2020年度财政拨款收、支总计1,498.13万元。与2019年相比，财政拨款收、支总计减少57.98万元，减少3.7%。主要原因是上年结转结余170.32万元，所以就导致财政拨款收入相对减少。</w:t>
      </w:r>
    </w:p>
    <w:p w14:paraId="59527526">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（三）一般公共预算财政拨款支出决算情况说明</w:t>
      </w:r>
    </w:p>
    <w:p w14:paraId="72EF521C">
      <w:pPr>
        <w:widowControl/>
        <w:jc w:val="left"/>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1.收入情况。2020年度一般公共预算财政拨款收入1,241.28万元，较上年决算数减少47.63万元，减少4%。主要原因是上年结转结余170.32万元，所以就导致财政拨款收入相对减少。</w:t>
      </w:r>
    </w:p>
    <w:p w14:paraId="414987E4">
      <w:pPr>
        <w:widowControl/>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2.支出情况。2020年度一般公共预算财政拨款支出1,421.71万元，较上年决算数增加35.92万元，增长3%。主要原因是人员经费增加导致的教育成本投入增长。其中社保经费支出432.86万元。比上年增加26%。</w:t>
      </w:r>
    </w:p>
    <w:p w14:paraId="6E26A020">
      <w:pPr>
        <w:widowControl/>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3.结转结余情况。2020年度年末一般公共预算财政拨款结转和结余76.42万元较上年决算数减少93.91万元，减少55.13%，主要原因是有些工程款没有及时支付。</w:t>
      </w:r>
    </w:p>
    <w:p w14:paraId="66C7C6DB">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4.比较情况。本部门2020年度一般公共预算财政拨款支出主要用于以下几个方面：</w:t>
      </w:r>
    </w:p>
    <w:p w14:paraId="7E10C19C">
      <w:pPr>
        <w:widowControl/>
        <w:jc w:val="left"/>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（1）教育支出1,080.61万元，占72.1%，较年初预算数增加234.3万 元，增长27.6%，主要原因是增人增资导致教育投入增长。</w:t>
      </w:r>
    </w:p>
    <w:p w14:paraId="1DE56AF5">
      <w:pPr>
        <w:widowControl/>
        <w:jc w:val="left"/>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（2）社会保障与就业支出217.67万元，占14.53%，较年初预算数增加28.71 万元，增长15.2%，主要原因是增人增资使社会保障与就业费用增加。</w:t>
      </w:r>
    </w:p>
    <w:p w14:paraId="2B0101C0">
      <w:pPr>
        <w:widowControl/>
        <w:jc w:val="left"/>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（3）卫生健康支出61.12万元，占4%，较年初预算数减少7.12万元，减少10.4%。</w:t>
      </w:r>
    </w:p>
    <w:p w14:paraId="4C47492B">
      <w:pPr>
        <w:widowControl/>
        <w:jc w:val="left"/>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（4）住房保障支出62.31万元，占4.16%，较年初预算数增加0.57万元，增加0.9%，主要原因是增人增资使住房保障支出增加。</w:t>
      </w:r>
    </w:p>
    <w:p w14:paraId="59DB7CFF">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（四）一般公共预算财政拨款基本支出决算情况说明</w:t>
      </w:r>
    </w:p>
    <w:p w14:paraId="01973AED">
      <w:pPr>
        <w:widowControl/>
        <w:jc w:val="left"/>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2020年度一般公共财政拨款基本支出1,312.88万元。其中：人员经费1248.7万元，较上年决算数增加5.77万元，增长0.4%，主要原因是增人增资导致人员经费增加。人员经费用途主要包括支付在编教职工基本工资、绩效工资以及津补贴等。公用经费64.17万元，较上年决算数减少14.43万元，下降18.36%，主要原因是学生人数和拨款标准的变化。公用经费用途主要包括支付办公费、水电费、差旅费、培训费等必需的运营经费。</w:t>
      </w:r>
    </w:p>
    <w:p w14:paraId="5890C124">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（五）政府性基金预算收支决算情况说明</w:t>
      </w:r>
    </w:p>
    <w:p w14:paraId="4875F64B">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2020年度政府性基金预算财政拨款年初结转结余0.00万元，年末结转结余0.00万元。本年收入0.00万元，较上年决算数增加0.00万元，增长%。本年支出0.00万元，较上年决算数增加0.00万元，增长%。</w:t>
      </w:r>
    </w:p>
    <w:p w14:paraId="4DE20246">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本部门2020年度无政府性基金预算财政拨款收支。</w:t>
      </w:r>
    </w:p>
    <w:p w14:paraId="081188C3">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（六）国有资本经营预算财政拨款支出决算情况说明。</w:t>
      </w:r>
    </w:p>
    <w:p w14:paraId="1F1456D8">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2020年度国有资本经营预算财政拨本年支出0.00万元，基本支出0.00万元，项目支出0.00万元。</w:t>
      </w:r>
    </w:p>
    <w:p w14:paraId="303F5079">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2020年度无国有资本经营预算财政拨款支出。</w:t>
      </w:r>
    </w:p>
    <w:p w14:paraId="0709248D">
      <w:pPr>
        <w:pStyle w:val="5"/>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三、“三公”经费情况说明</w:t>
      </w:r>
    </w:p>
    <w:p w14:paraId="773EF4D1">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（一）“三公”经费支出总体情况说明</w:t>
      </w:r>
    </w:p>
    <w:p w14:paraId="4C9ECFC2">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2020年度“三公”经费支出共计0.00万元，较年初预算数增加0.00万元，增长0%。较上年支出数增加0.00万 元，增长0%。</w:t>
      </w:r>
    </w:p>
    <w:p w14:paraId="18C11163">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本单位2020年度因公出国（境）费用、公务车购置费、公务车运行维护费、公务接待费均未发生支出。</w:t>
      </w:r>
    </w:p>
    <w:p w14:paraId="053803DA">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（二）“三公”经费分项支出情况</w:t>
      </w:r>
    </w:p>
    <w:p w14:paraId="3B799FEF">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2020年度本部门因公出国（境）费用0.00万元。费用支出较年初预算数增加0.00万元，增长0%。较上年支出数增加0.00万元，增长0%。</w:t>
      </w:r>
    </w:p>
    <w:p w14:paraId="38C1541D">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本单位2020年度未发生因公出国（境）费用支出。</w:t>
      </w:r>
    </w:p>
    <w:p w14:paraId="501D710D">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公务车购置费0.00万元费用支出较年初预算数增加0.00万元，增长0%。较上年支出数增加0.00万元，增长0%。</w:t>
      </w:r>
    </w:p>
    <w:p w14:paraId="37034929">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本单位2020年度未发生公务车购置费支出。</w:t>
      </w:r>
    </w:p>
    <w:p w14:paraId="2C392351">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公务车运行维护费0.00万元。费用支出较年初预算数增加0.00万元，增长0%。较上年支出数增加0.00万元，增长0%。</w:t>
      </w:r>
    </w:p>
    <w:p w14:paraId="4B4A661F">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本单位2020年度未发生公务车运行维护费支出。</w:t>
      </w:r>
    </w:p>
    <w:p w14:paraId="1BF897CC">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公务接待费0.00万元。费用支出较年初预算数增加0.00万元，增长0%。较上年支出数增加0.00万元，增长0%。</w:t>
      </w:r>
    </w:p>
    <w:p w14:paraId="14BDB11F">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本单位2020年度未发生公务接待费支出。</w:t>
      </w:r>
    </w:p>
    <w:p w14:paraId="210BC4DF">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（三）“三公”经费实物量情况</w:t>
      </w:r>
    </w:p>
    <w:p w14:paraId="53550B36">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14:paraId="0C099C79">
      <w:pPr>
        <w:pStyle w:val="5"/>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四、其他需要说明的事项</w:t>
      </w:r>
    </w:p>
    <w:p w14:paraId="0B48311A">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（一）机关运行经费情况说明</w:t>
      </w:r>
    </w:p>
    <w:p w14:paraId="4717C690">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2020年度本部门机关运行经费支出0.00万元。 机关运行经费较上年决算数增加0.00万元，增长0%。</w:t>
      </w:r>
    </w:p>
    <w:p w14:paraId="1EDBC95C">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按照部门决算列报口径，我单位补助机关运行经费统计范围之内。</w:t>
      </w:r>
    </w:p>
    <w:p w14:paraId="519CFDFA">
      <w:pPr>
        <w:widowControl/>
        <w:jc w:val="left"/>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本年度会议费支出0元，较上年决算数减少0.42万元，主要原因是本单位严格执行上级规定。本年度培训费支出5.76万元，较上年决算数增加4.15万元，增加258%，主要原因是</w:t>
      </w:r>
      <w:bookmarkStart w:id="0" w:name="_GoBack"/>
      <w:bookmarkEnd w:id="0"/>
      <w:r>
        <w:rPr>
          <w:rFonts w:hint="eastAsia" w:ascii="Times New Roman" w:hAnsi="Times New Roman" w:eastAsia="方正楷体_GBK" w:cs="Times New Roman"/>
          <w:color w:val="333333"/>
          <w:kern w:val="2"/>
          <w:sz w:val="32"/>
          <w:szCs w:val="32"/>
          <w:lang w:val="en-US" w:eastAsia="zh-CN" w:bidi="ar-SA"/>
        </w:rPr>
        <w:t>学校重视教师的各种能力提升。</w:t>
      </w:r>
    </w:p>
    <w:p w14:paraId="4ADF4B65">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（二）国有资产占用情况说明</w:t>
      </w:r>
    </w:p>
    <w:p w14:paraId="0FC3B4BA">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14:paraId="580C60BE">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（三）政府采购支出情况说明</w:t>
      </w:r>
    </w:p>
    <w:p w14:paraId="2F700C4F">
      <w:pPr>
        <w:pStyle w:val="5"/>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2020年度本部门政府采购支出总额0.00万元，其中：政府采购货物支出0.00万元、政府采购工程支出0.00万元、政府采购服务支出0.00万元。授予中小企业合同金额0.00万元，占政府采购支出总额的0%，其中：授予小微企业合同金额 0.00万元，占政府采购支出总额的0%。</w:t>
      </w:r>
    </w:p>
    <w:p w14:paraId="140DA6F0">
      <w:pPr>
        <w:pStyle w:val="5"/>
        <w:rPr>
          <w:rFonts w:ascii="仿宋" w:hAnsi="仿宋" w:eastAsia="仿宋"/>
          <w:sz w:val="32"/>
          <w:szCs w:val="32"/>
        </w:rPr>
      </w:pPr>
      <w:r>
        <w:rPr>
          <w:rFonts w:hint="eastAsia" w:ascii="Times New Roman" w:hAnsi="Times New Roman" w:eastAsia="方正楷体_GBK" w:cs="Times New Roman"/>
          <w:color w:val="333333"/>
          <w:kern w:val="2"/>
          <w:sz w:val="32"/>
          <w:szCs w:val="32"/>
          <w:lang w:val="en-US" w:eastAsia="zh-CN" w:bidi="ar-SA"/>
        </w:rPr>
        <w:t>2020年度我单位未发生政府采购事项，无相关经费支出。</w:t>
      </w:r>
    </w:p>
    <w:p w14:paraId="45E37947">
      <w:pPr>
        <w:pStyle w:val="5"/>
        <w:rPr>
          <w:rFonts w:ascii="黑体" w:hAnsi="黑体" w:eastAsia="黑体"/>
          <w:sz w:val="32"/>
          <w:szCs w:val="32"/>
        </w:rPr>
      </w:pPr>
      <w:r>
        <w:rPr>
          <w:rFonts w:hint="eastAsia" w:ascii="Times New Roman" w:hAnsi="Times New Roman" w:eastAsia="方正黑体_GBK" w:cs="宋体"/>
          <w:kern w:val="0"/>
          <w:sz w:val="32"/>
          <w:szCs w:val="32"/>
          <w:lang w:val="en-US" w:eastAsia="zh-CN" w:bidi="ar-SA"/>
        </w:rPr>
        <w:t>五、预算绩效管理情况说明</w:t>
      </w:r>
    </w:p>
    <w:p w14:paraId="2704C60F">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（一）预算绩效管理工作开展情况</w:t>
      </w:r>
    </w:p>
    <w:p w14:paraId="6D2BC2D9">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根据预算绩效管理要求，本部门对部门整体6个项目开展了绩效自评，其中，以填报目标自评表形式开展自评6项，涉及资金127.17万元；以委托第三方形式开展绩效自评0项，涉及资金0万元，从评价情况来看：</w:t>
      </w:r>
    </w:p>
    <w:p w14:paraId="55A1C3A2">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1.农村义务教育学生营养改善计划资金：改善全区边远学生营养状况，增加午餐营养，降低营养不良检出率2.1%，促进中小学生健康发展，营养改善计划效果明显，得到社会充分肯定。</w:t>
      </w:r>
    </w:p>
    <w:p w14:paraId="1DDE4075">
      <w:pPr>
        <w:pStyle w:val="5"/>
        <w:numPr>
          <w:ilvl w:val="0"/>
          <w:numId w:val="1"/>
        </w:numP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食堂内墙和教学楼房顶改造：对食堂内墙和教学楼楼顶防漏进行改造，改善了学生就餐环境，切实解决了教学楼楼顶防漏情况，受到全体师生的一致好评，满意度达到100%。</w:t>
      </w:r>
    </w:p>
    <w:p w14:paraId="25861036">
      <w:pPr>
        <w:pStyle w:val="5"/>
        <w:numPr>
          <w:ilvl w:val="0"/>
          <w:numId w:val="1"/>
        </w:numP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运动场恢复建设：对校园运动场进行改造，铺设了塑胶运动场，改善了学生运动场地环境，切实解决了运动场情况，受到全体师生的一致好评，满意度达到100%。</w:t>
      </w:r>
    </w:p>
    <w:p w14:paraId="077D15DE">
      <w:pPr>
        <w:pStyle w:val="5"/>
        <w:numPr>
          <w:ilvl w:val="0"/>
          <w:numId w:val="1"/>
        </w:numP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办公设备购置：购买校园广播系统1套，打印机3台，食堂添置餐厨设备，超额完成购置任务，及时改善了我校办学条件，购买设施设备质量好，受到全体师生一致好评。</w:t>
      </w:r>
    </w:p>
    <w:p w14:paraId="5F3E77EB">
      <w:pPr>
        <w:pStyle w:val="5"/>
        <w:numPr>
          <w:ilvl w:val="0"/>
          <w:numId w:val="1"/>
        </w:numP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2019年教育督导责任区运转资金，非税收入资金、解决教职工医疗费用等：完成财政预算安排资金，根据实际需要，合理安排支出进度和支出金额的高效性、可持续性，合理规划资金使用、严格按照财经纪律执行，得到全校教职工认可，保障全体师生日常开支及运转，确保资金使用的有效性。</w:t>
      </w:r>
    </w:p>
    <w:p w14:paraId="5DC9B3EF">
      <w:pPr>
        <w:pStyle w:val="5"/>
        <w:numPr>
          <w:ilvl w:val="0"/>
          <w:numId w:val="1"/>
        </w:numP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贫困生生活补助：准备解决学校107名学生的生活补助费用，每人每月125元，促进教育公平和社会和谐，保证贫困学生不能因贫失学。</w:t>
      </w:r>
    </w:p>
    <w:p w14:paraId="221FD928">
      <w:pPr>
        <w:pStyle w:val="5"/>
        <w:ind w:left="360"/>
        <w:rPr>
          <w:rFonts w:hint="eastAsia" w:ascii="Times New Roman" w:hAnsi="Times New Roman" w:eastAsia="方正仿宋_GBK" w:cs="宋体"/>
          <w:kern w:val="0"/>
          <w:sz w:val="32"/>
          <w:szCs w:val="32"/>
          <w:lang w:val="en-US" w:eastAsia="zh-CN" w:bidi="ar-SA"/>
        </w:rPr>
      </w:pPr>
    </w:p>
    <w:p w14:paraId="155B3135">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（二）绩效自评结果</w:t>
      </w:r>
    </w:p>
    <w:p w14:paraId="35090025">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1.绩效自评表</w:t>
      </w:r>
    </w:p>
    <w:p w14:paraId="1F428F1A">
      <w:pPr>
        <w:pStyle w:val="5"/>
        <w:rPr>
          <w:rFonts w:hint="eastAsia" w:ascii="Times New Roman" w:hAnsi="Times New Roman" w:eastAsia="方正仿宋_GBK" w:cs="宋体"/>
          <w:kern w:val="0"/>
          <w:sz w:val="32"/>
          <w:szCs w:val="32"/>
          <w:lang w:val="en-US" w:eastAsia="zh-CN" w:bidi="ar-SA"/>
        </w:rPr>
      </w:pPr>
    </w:p>
    <w:p w14:paraId="1A202B79">
      <w:pPr>
        <w:pStyle w:val="5"/>
        <w:rPr>
          <w:rFonts w:hint="eastAsia" w:ascii="Times New Roman" w:hAnsi="Times New Roman" w:eastAsia="方正仿宋_GBK" w:cs="宋体"/>
          <w:kern w:val="0"/>
          <w:sz w:val="32"/>
          <w:szCs w:val="32"/>
          <w:lang w:val="en-US" w:eastAsia="zh-CN" w:bidi="ar-SA"/>
        </w:rPr>
      </w:pPr>
    </w:p>
    <w:tbl>
      <w:tblPr>
        <w:tblStyle w:val="6"/>
        <w:tblW w:w="5000" w:type="pct"/>
        <w:tblInd w:w="0" w:type="dxa"/>
        <w:tblLayout w:type="autofit"/>
        <w:tblCellMar>
          <w:top w:w="0" w:type="dxa"/>
          <w:left w:w="108" w:type="dxa"/>
          <w:bottom w:w="0" w:type="dxa"/>
          <w:right w:w="108" w:type="dxa"/>
        </w:tblCellMar>
      </w:tblPr>
      <w:tblGrid>
        <w:gridCol w:w="8522"/>
      </w:tblGrid>
      <w:tr w14:paraId="1FADD26A">
        <w:tblPrEx>
          <w:tblCellMar>
            <w:top w:w="0" w:type="dxa"/>
            <w:left w:w="108" w:type="dxa"/>
            <w:bottom w:w="0" w:type="dxa"/>
            <w:right w:w="108" w:type="dxa"/>
          </w:tblCellMar>
        </w:tblPrEx>
        <w:trPr>
          <w:trHeight w:val="585" w:hRule="atLeast"/>
        </w:trPr>
        <w:tc>
          <w:tcPr>
            <w:tcW w:w="5000" w:type="pct"/>
            <w:tcBorders>
              <w:top w:val="nil"/>
              <w:left w:val="nil"/>
              <w:bottom w:val="nil"/>
              <w:right w:val="nil"/>
            </w:tcBorders>
            <w:shd w:val="clear" w:color="auto" w:fill="auto"/>
            <w:vAlign w:val="center"/>
          </w:tcPr>
          <w:tbl>
            <w:tblPr>
              <w:tblStyle w:val="6"/>
              <w:tblW w:w="14380" w:type="dxa"/>
              <w:tblInd w:w="0" w:type="dxa"/>
              <w:tblLayout w:type="autofit"/>
              <w:tblCellMar>
                <w:top w:w="0" w:type="dxa"/>
                <w:left w:w="108" w:type="dxa"/>
                <w:bottom w:w="0" w:type="dxa"/>
                <w:right w:w="108" w:type="dxa"/>
              </w:tblCellMar>
            </w:tblPr>
            <w:tblGrid>
              <w:gridCol w:w="435"/>
              <w:gridCol w:w="840"/>
              <w:gridCol w:w="771"/>
              <w:gridCol w:w="1759"/>
              <w:gridCol w:w="643"/>
              <w:gridCol w:w="643"/>
              <w:gridCol w:w="643"/>
              <w:gridCol w:w="643"/>
              <w:gridCol w:w="643"/>
              <w:gridCol w:w="643"/>
              <w:gridCol w:w="643"/>
            </w:tblGrid>
            <w:tr w14:paraId="5A204703">
              <w:tblPrEx>
                <w:tblCellMar>
                  <w:top w:w="0" w:type="dxa"/>
                  <w:left w:w="108" w:type="dxa"/>
                  <w:bottom w:w="0" w:type="dxa"/>
                  <w:right w:w="108" w:type="dxa"/>
                </w:tblCellMar>
              </w:tblPrEx>
              <w:trPr>
                <w:trHeight w:val="375" w:hRule="atLeast"/>
              </w:trPr>
              <w:tc>
                <w:tcPr>
                  <w:tcW w:w="14380" w:type="dxa"/>
                  <w:gridSpan w:val="11"/>
                  <w:tcBorders>
                    <w:top w:val="nil"/>
                    <w:left w:val="nil"/>
                    <w:bottom w:val="nil"/>
                    <w:right w:val="nil"/>
                  </w:tcBorders>
                  <w:shd w:val="clear" w:color="auto" w:fill="auto"/>
                  <w:noWrap/>
                  <w:vAlign w:val="center"/>
                </w:tcPr>
                <w:p w14:paraId="26D1EA33">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2020年度部门支出项目预算绩效自评汇总表</w:t>
                  </w:r>
                </w:p>
              </w:tc>
            </w:tr>
            <w:tr w14:paraId="7F79883D">
              <w:tblPrEx>
                <w:tblCellMar>
                  <w:top w:w="0" w:type="dxa"/>
                  <w:left w:w="108" w:type="dxa"/>
                  <w:bottom w:w="0" w:type="dxa"/>
                  <w:right w:w="108" w:type="dxa"/>
                </w:tblCellMar>
              </w:tblPrEx>
              <w:trPr>
                <w:trHeight w:val="285" w:hRule="atLeast"/>
              </w:trPr>
              <w:tc>
                <w:tcPr>
                  <w:tcW w:w="3480" w:type="dxa"/>
                  <w:gridSpan w:val="3"/>
                  <w:tcBorders>
                    <w:top w:val="nil"/>
                    <w:left w:val="nil"/>
                    <w:bottom w:val="nil"/>
                    <w:right w:val="nil"/>
                  </w:tcBorders>
                  <w:shd w:val="clear" w:color="auto" w:fill="auto"/>
                  <w:noWrap/>
                  <w:vAlign w:val="center"/>
                </w:tcPr>
                <w:p w14:paraId="5B083AE0">
                  <w:pPr>
                    <w:widowControl/>
                    <w:jc w:val="left"/>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填报单位：重庆市綦江区郭扶中学</w:t>
                  </w:r>
                </w:p>
              </w:tc>
              <w:tc>
                <w:tcPr>
                  <w:tcW w:w="3340" w:type="dxa"/>
                  <w:tcBorders>
                    <w:top w:val="nil"/>
                    <w:left w:val="nil"/>
                    <w:bottom w:val="nil"/>
                    <w:right w:val="nil"/>
                  </w:tcBorders>
                  <w:shd w:val="clear" w:color="auto" w:fill="auto"/>
                  <w:noWrap/>
                  <w:vAlign w:val="center"/>
                </w:tcPr>
                <w:p w14:paraId="7FC39F05">
                  <w:pPr>
                    <w:widowControl/>
                    <w:jc w:val="left"/>
                    <w:rPr>
                      <w:rFonts w:hint="eastAsia" w:ascii="Times New Roman" w:hAnsi="Times New Roman" w:eastAsia="方正仿宋_GBK" w:cs="宋体"/>
                      <w:kern w:val="0"/>
                      <w:sz w:val="32"/>
                      <w:szCs w:val="32"/>
                      <w:lang w:val="en-US" w:eastAsia="zh-CN" w:bidi="ar-SA"/>
                    </w:rPr>
                  </w:pPr>
                </w:p>
              </w:tc>
              <w:tc>
                <w:tcPr>
                  <w:tcW w:w="1080" w:type="dxa"/>
                  <w:tcBorders>
                    <w:top w:val="nil"/>
                    <w:left w:val="nil"/>
                    <w:bottom w:val="nil"/>
                    <w:right w:val="nil"/>
                  </w:tcBorders>
                  <w:shd w:val="clear" w:color="auto" w:fill="auto"/>
                  <w:noWrap/>
                  <w:vAlign w:val="center"/>
                </w:tcPr>
                <w:p w14:paraId="4B7954B1">
                  <w:pPr>
                    <w:widowControl/>
                    <w:jc w:val="left"/>
                    <w:rPr>
                      <w:rFonts w:hint="eastAsia" w:ascii="Times New Roman" w:hAnsi="Times New Roman" w:eastAsia="方正仿宋_GBK" w:cs="宋体"/>
                      <w:kern w:val="0"/>
                      <w:sz w:val="32"/>
                      <w:szCs w:val="32"/>
                      <w:lang w:val="en-US" w:eastAsia="zh-CN" w:bidi="ar-SA"/>
                    </w:rPr>
                  </w:pPr>
                </w:p>
              </w:tc>
              <w:tc>
                <w:tcPr>
                  <w:tcW w:w="1080" w:type="dxa"/>
                  <w:tcBorders>
                    <w:top w:val="nil"/>
                    <w:left w:val="nil"/>
                    <w:bottom w:val="nil"/>
                    <w:right w:val="nil"/>
                  </w:tcBorders>
                  <w:shd w:val="clear" w:color="auto" w:fill="auto"/>
                  <w:noWrap/>
                  <w:vAlign w:val="center"/>
                </w:tcPr>
                <w:p w14:paraId="21B433B1">
                  <w:pPr>
                    <w:widowControl/>
                    <w:jc w:val="left"/>
                    <w:rPr>
                      <w:rFonts w:hint="eastAsia" w:ascii="Times New Roman" w:hAnsi="Times New Roman" w:eastAsia="方正仿宋_GBK" w:cs="宋体"/>
                      <w:kern w:val="0"/>
                      <w:sz w:val="32"/>
                      <w:szCs w:val="32"/>
                      <w:lang w:val="en-US" w:eastAsia="zh-CN" w:bidi="ar-SA"/>
                    </w:rPr>
                  </w:pPr>
                </w:p>
              </w:tc>
              <w:tc>
                <w:tcPr>
                  <w:tcW w:w="1080" w:type="dxa"/>
                  <w:tcBorders>
                    <w:top w:val="nil"/>
                    <w:left w:val="nil"/>
                    <w:bottom w:val="nil"/>
                    <w:right w:val="nil"/>
                  </w:tcBorders>
                  <w:shd w:val="clear" w:color="auto" w:fill="auto"/>
                  <w:noWrap/>
                  <w:vAlign w:val="center"/>
                </w:tcPr>
                <w:p w14:paraId="655BCFD6">
                  <w:pPr>
                    <w:widowControl/>
                    <w:jc w:val="left"/>
                    <w:rPr>
                      <w:rFonts w:hint="eastAsia" w:ascii="Times New Roman" w:hAnsi="Times New Roman" w:eastAsia="方正仿宋_GBK" w:cs="宋体"/>
                      <w:kern w:val="0"/>
                      <w:sz w:val="32"/>
                      <w:szCs w:val="32"/>
                      <w:lang w:val="en-US" w:eastAsia="zh-CN" w:bidi="ar-SA"/>
                    </w:rPr>
                  </w:pPr>
                </w:p>
              </w:tc>
              <w:tc>
                <w:tcPr>
                  <w:tcW w:w="1080" w:type="dxa"/>
                  <w:tcBorders>
                    <w:top w:val="nil"/>
                    <w:left w:val="nil"/>
                    <w:bottom w:val="nil"/>
                    <w:right w:val="nil"/>
                  </w:tcBorders>
                  <w:shd w:val="clear" w:color="auto" w:fill="auto"/>
                  <w:noWrap/>
                  <w:vAlign w:val="center"/>
                </w:tcPr>
                <w:p w14:paraId="0EADE886">
                  <w:pPr>
                    <w:widowControl/>
                    <w:jc w:val="left"/>
                    <w:rPr>
                      <w:rFonts w:hint="eastAsia" w:ascii="Times New Roman" w:hAnsi="Times New Roman" w:eastAsia="方正仿宋_GBK" w:cs="宋体"/>
                      <w:kern w:val="0"/>
                      <w:sz w:val="32"/>
                      <w:szCs w:val="32"/>
                      <w:lang w:val="en-US" w:eastAsia="zh-CN" w:bidi="ar-SA"/>
                    </w:rPr>
                  </w:pPr>
                </w:p>
              </w:tc>
              <w:tc>
                <w:tcPr>
                  <w:tcW w:w="1080" w:type="dxa"/>
                  <w:tcBorders>
                    <w:top w:val="nil"/>
                    <w:left w:val="nil"/>
                    <w:bottom w:val="nil"/>
                    <w:right w:val="nil"/>
                  </w:tcBorders>
                  <w:shd w:val="clear" w:color="auto" w:fill="auto"/>
                  <w:noWrap/>
                  <w:vAlign w:val="center"/>
                </w:tcPr>
                <w:p w14:paraId="2E06A688">
                  <w:pPr>
                    <w:widowControl/>
                    <w:jc w:val="left"/>
                    <w:rPr>
                      <w:rFonts w:hint="eastAsia" w:ascii="Times New Roman" w:hAnsi="Times New Roman" w:eastAsia="方正仿宋_GBK" w:cs="宋体"/>
                      <w:kern w:val="0"/>
                      <w:sz w:val="32"/>
                      <w:szCs w:val="32"/>
                      <w:lang w:val="en-US" w:eastAsia="zh-CN" w:bidi="ar-SA"/>
                    </w:rPr>
                  </w:pPr>
                </w:p>
              </w:tc>
              <w:tc>
                <w:tcPr>
                  <w:tcW w:w="1080" w:type="dxa"/>
                  <w:tcBorders>
                    <w:top w:val="nil"/>
                    <w:left w:val="nil"/>
                    <w:bottom w:val="nil"/>
                    <w:right w:val="nil"/>
                  </w:tcBorders>
                  <w:shd w:val="clear" w:color="auto" w:fill="auto"/>
                  <w:noWrap/>
                  <w:vAlign w:val="center"/>
                </w:tcPr>
                <w:p w14:paraId="7D1D48C1">
                  <w:pPr>
                    <w:widowControl/>
                    <w:jc w:val="left"/>
                    <w:rPr>
                      <w:rFonts w:hint="eastAsia" w:ascii="Times New Roman" w:hAnsi="Times New Roman" w:eastAsia="方正仿宋_GBK" w:cs="宋体"/>
                      <w:kern w:val="0"/>
                      <w:sz w:val="32"/>
                      <w:szCs w:val="32"/>
                      <w:lang w:val="en-US" w:eastAsia="zh-CN" w:bidi="ar-SA"/>
                    </w:rPr>
                  </w:pPr>
                </w:p>
              </w:tc>
              <w:tc>
                <w:tcPr>
                  <w:tcW w:w="1080" w:type="dxa"/>
                  <w:tcBorders>
                    <w:top w:val="nil"/>
                    <w:left w:val="nil"/>
                    <w:bottom w:val="nil"/>
                    <w:right w:val="nil"/>
                  </w:tcBorders>
                  <w:shd w:val="clear" w:color="auto" w:fill="auto"/>
                  <w:noWrap/>
                  <w:vAlign w:val="center"/>
                </w:tcPr>
                <w:p w14:paraId="67B1725A">
                  <w:pPr>
                    <w:widowControl/>
                    <w:jc w:val="left"/>
                    <w:rPr>
                      <w:rFonts w:hint="eastAsia" w:ascii="Times New Roman" w:hAnsi="Times New Roman" w:eastAsia="方正仿宋_GBK" w:cs="宋体"/>
                      <w:kern w:val="0"/>
                      <w:sz w:val="32"/>
                      <w:szCs w:val="32"/>
                      <w:lang w:val="en-US" w:eastAsia="zh-CN" w:bidi="ar-SA"/>
                    </w:rPr>
                  </w:pPr>
                </w:p>
              </w:tc>
            </w:tr>
            <w:tr w14:paraId="2179C69C">
              <w:tblPrEx>
                <w:tblCellMar>
                  <w:top w:w="0" w:type="dxa"/>
                  <w:left w:w="108" w:type="dxa"/>
                  <w:bottom w:w="0" w:type="dxa"/>
                  <w:right w:w="108" w:type="dxa"/>
                </w:tblCellMar>
              </w:tblPrEx>
              <w:trPr>
                <w:trHeight w:val="285" w:hRule="atLeast"/>
              </w:trPr>
              <w:tc>
                <w:tcPr>
                  <w:tcW w:w="6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44249304">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序号</w:t>
                  </w:r>
                </w:p>
              </w:tc>
              <w:tc>
                <w:tcPr>
                  <w:tcW w:w="14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416F4665">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指标管理科室</w:t>
                  </w:r>
                </w:p>
              </w:tc>
              <w:tc>
                <w:tcPr>
                  <w:tcW w:w="134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66AF9E98">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预算单位</w:t>
                  </w:r>
                </w:p>
              </w:tc>
              <w:tc>
                <w:tcPr>
                  <w:tcW w:w="334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243A5C18">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项目名称</w:t>
                  </w:r>
                </w:p>
              </w:tc>
              <w:tc>
                <w:tcPr>
                  <w:tcW w:w="4320" w:type="dxa"/>
                  <w:gridSpan w:val="4"/>
                  <w:tcBorders>
                    <w:top w:val="single" w:color="auto" w:sz="4" w:space="0"/>
                    <w:left w:val="nil"/>
                    <w:bottom w:val="single" w:color="auto" w:sz="4" w:space="0"/>
                    <w:right w:val="single" w:color="000000" w:sz="4" w:space="0"/>
                  </w:tcBorders>
                  <w:shd w:val="clear" w:color="auto" w:fill="auto"/>
                  <w:vAlign w:val="center"/>
                </w:tcPr>
                <w:p w14:paraId="35F8A5C8">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资金总量（万元）</w:t>
                  </w:r>
                </w:p>
              </w:tc>
              <w:tc>
                <w:tcPr>
                  <w:tcW w:w="10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28BB0196">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自评得分</w:t>
                  </w:r>
                </w:p>
              </w:tc>
              <w:tc>
                <w:tcPr>
                  <w:tcW w:w="10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561732FF">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自评等级</w:t>
                  </w:r>
                </w:p>
              </w:tc>
              <w:tc>
                <w:tcPr>
                  <w:tcW w:w="10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6E64D0E1">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备注</w:t>
                  </w:r>
                </w:p>
              </w:tc>
            </w:tr>
            <w:tr w14:paraId="2CDBB270">
              <w:tblPrEx>
                <w:tblCellMar>
                  <w:top w:w="0" w:type="dxa"/>
                  <w:left w:w="108" w:type="dxa"/>
                  <w:bottom w:w="0" w:type="dxa"/>
                  <w:right w:w="108" w:type="dxa"/>
                </w:tblCellMar>
              </w:tblPrEx>
              <w:trPr>
                <w:trHeight w:val="285" w:hRule="atLeast"/>
              </w:trPr>
              <w:tc>
                <w:tcPr>
                  <w:tcW w:w="660" w:type="dxa"/>
                  <w:vMerge w:val="continue"/>
                  <w:tcBorders>
                    <w:top w:val="single" w:color="auto" w:sz="4" w:space="0"/>
                    <w:left w:val="single" w:color="auto" w:sz="4" w:space="0"/>
                    <w:bottom w:val="single" w:color="000000" w:sz="4" w:space="0"/>
                    <w:right w:val="single" w:color="auto" w:sz="4" w:space="0"/>
                  </w:tcBorders>
                  <w:vAlign w:val="center"/>
                </w:tcPr>
                <w:p w14:paraId="6336E6DE">
                  <w:pPr>
                    <w:widowControl/>
                    <w:jc w:val="left"/>
                    <w:rPr>
                      <w:rFonts w:hint="eastAsia" w:ascii="Times New Roman" w:hAnsi="Times New Roman" w:eastAsia="方正仿宋_GBK" w:cs="宋体"/>
                      <w:kern w:val="0"/>
                      <w:sz w:val="32"/>
                      <w:szCs w:val="32"/>
                      <w:lang w:val="en-US" w:eastAsia="zh-CN" w:bidi="ar-SA"/>
                    </w:rPr>
                  </w:pPr>
                </w:p>
              </w:tc>
              <w:tc>
                <w:tcPr>
                  <w:tcW w:w="1480" w:type="dxa"/>
                  <w:vMerge w:val="continue"/>
                  <w:tcBorders>
                    <w:top w:val="single" w:color="auto" w:sz="4" w:space="0"/>
                    <w:left w:val="single" w:color="auto" w:sz="4" w:space="0"/>
                    <w:bottom w:val="single" w:color="000000" w:sz="4" w:space="0"/>
                    <w:right w:val="single" w:color="auto" w:sz="4" w:space="0"/>
                  </w:tcBorders>
                  <w:vAlign w:val="center"/>
                </w:tcPr>
                <w:p w14:paraId="3D4012CA">
                  <w:pPr>
                    <w:widowControl/>
                    <w:jc w:val="left"/>
                    <w:rPr>
                      <w:rFonts w:hint="eastAsia" w:ascii="Times New Roman" w:hAnsi="Times New Roman" w:eastAsia="方正仿宋_GBK" w:cs="宋体"/>
                      <w:kern w:val="0"/>
                      <w:sz w:val="32"/>
                      <w:szCs w:val="32"/>
                      <w:lang w:val="en-US" w:eastAsia="zh-CN" w:bidi="ar-SA"/>
                    </w:rPr>
                  </w:pPr>
                </w:p>
              </w:tc>
              <w:tc>
                <w:tcPr>
                  <w:tcW w:w="1340" w:type="dxa"/>
                  <w:vMerge w:val="continue"/>
                  <w:tcBorders>
                    <w:top w:val="single" w:color="auto" w:sz="4" w:space="0"/>
                    <w:left w:val="single" w:color="auto" w:sz="4" w:space="0"/>
                    <w:bottom w:val="single" w:color="000000" w:sz="4" w:space="0"/>
                    <w:right w:val="single" w:color="auto" w:sz="4" w:space="0"/>
                  </w:tcBorders>
                  <w:vAlign w:val="center"/>
                </w:tcPr>
                <w:p w14:paraId="39833D06">
                  <w:pPr>
                    <w:widowControl/>
                    <w:jc w:val="left"/>
                    <w:rPr>
                      <w:rFonts w:hint="eastAsia" w:ascii="Times New Roman" w:hAnsi="Times New Roman" w:eastAsia="方正仿宋_GBK" w:cs="宋体"/>
                      <w:kern w:val="0"/>
                      <w:sz w:val="32"/>
                      <w:szCs w:val="32"/>
                      <w:lang w:val="en-US" w:eastAsia="zh-CN" w:bidi="ar-SA"/>
                    </w:rPr>
                  </w:pPr>
                </w:p>
              </w:tc>
              <w:tc>
                <w:tcPr>
                  <w:tcW w:w="3340" w:type="dxa"/>
                  <w:vMerge w:val="continue"/>
                  <w:tcBorders>
                    <w:top w:val="single" w:color="auto" w:sz="4" w:space="0"/>
                    <w:left w:val="single" w:color="auto" w:sz="4" w:space="0"/>
                    <w:bottom w:val="single" w:color="000000" w:sz="4" w:space="0"/>
                    <w:right w:val="single" w:color="auto" w:sz="4" w:space="0"/>
                  </w:tcBorders>
                  <w:vAlign w:val="center"/>
                </w:tcPr>
                <w:p w14:paraId="2547C017">
                  <w:pPr>
                    <w:widowControl/>
                    <w:jc w:val="left"/>
                    <w:rPr>
                      <w:rFonts w:hint="eastAsia" w:ascii="Times New Roman" w:hAnsi="Times New Roman" w:eastAsia="方正仿宋_GBK" w:cs="宋体"/>
                      <w:kern w:val="0"/>
                      <w:sz w:val="32"/>
                      <w:szCs w:val="32"/>
                      <w:lang w:val="en-US" w:eastAsia="zh-CN" w:bidi="ar-SA"/>
                    </w:rPr>
                  </w:pPr>
                </w:p>
              </w:tc>
              <w:tc>
                <w:tcPr>
                  <w:tcW w:w="1080" w:type="dxa"/>
                  <w:tcBorders>
                    <w:top w:val="nil"/>
                    <w:left w:val="nil"/>
                    <w:bottom w:val="single" w:color="auto" w:sz="4" w:space="0"/>
                    <w:right w:val="single" w:color="auto" w:sz="4" w:space="0"/>
                  </w:tcBorders>
                  <w:shd w:val="clear" w:color="auto" w:fill="auto"/>
                  <w:vAlign w:val="center"/>
                </w:tcPr>
                <w:p w14:paraId="4DCC3313">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中央资金</w:t>
                  </w:r>
                </w:p>
              </w:tc>
              <w:tc>
                <w:tcPr>
                  <w:tcW w:w="1080" w:type="dxa"/>
                  <w:tcBorders>
                    <w:top w:val="nil"/>
                    <w:left w:val="nil"/>
                    <w:bottom w:val="single" w:color="auto" w:sz="4" w:space="0"/>
                    <w:right w:val="single" w:color="auto" w:sz="4" w:space="0"/>
                  </w:tcBorders>
                  <w:shd w:val="clear" w:color="auto" w:fill="auto"/>
                  <w:vAlign w:val="center"/>
                </w:tcPr>
                <w:p w14:paraId="4C4069F0">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市级资金</w:t>
                  </w:r>
                </w:p>
              </w:tc>
              <w:tc>
                <w:tcPr>
                  <w:tcW w:w="1080" w:type="dxa"/>
                  <w:tcBorders>
                    <w:top w:val="nil"/>
                    <w:left w:val="nil"/>
                    <w:bottom w:val="single" w:color="auto" w:sz="4" w:space="0"/>
                    <w:right w:val="single" w:color="auto" w:sz="4" w:space="0"/>
                  </w:tcBorders>
                  <w:shd w:val="clear" w:color="auto" w:fill="auto"/>
                  <w:vAlign w:val="center"/>
                </w:tcPr>
                <w:p w14:paraId="53C4CEF4">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区级资金</w:t>
                  </w:r>
                </w:p>
              </w:tc>
              <w:tc>
                <w:tcPr>
                  <w:tcW w:w="1080" w:type="dxa"/>
                  <w:tcBorders>
                    <w:top w:val="nil"/>
                    <w:left w:val="nil"/>
                    <w:bottom w:val="single" w:color="auto" w:sz="4" w:space="0"/>
                    <w:right w:val="single" w:color="auto" w:sz="4" w:space="0"/>
                  </w:tcBorders>
                  <w:shd w:val="clear" w:color="auto" w:fill="auto"/>
                  <w:vAlign w:val="center"/>
                </w:tcPr>
                <w:p w14:paraId="129435C1">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其他资金</w:t>
                  </w: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14:paraId="7CEE915A">
                  <w:pPr>
                    <w:widowControl/>
                    <w:jc w:val="left"/>
                    <w:rPr>
                      <w:rFonts w:hint="eastAsia" w:ascii="Times New Roman" w:hAnsi="Times New Roman" w:eastAsia="方正仿宋_GBK" w:cs="宋体"/>
                      <w:kern w:val="0"/>
                      <w:sz w:val="32"/>
                      <w:szCs w:val="32"/>
                      <w:lang w:val="en-US" w:eastAsia="zh-CN" w:bidi="ar-SA"/>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14:paraId="07D33D39">
                  <w:pPr>
                    <w:widowControl/>
                    <w:jc w:val="left"/>
                    <w:rPr>
                      <w:rFonts w:hint="eastAsia" w:ascii="Times New Roman" w:hAnsi="Times New Roman" w:eastAsia="方正仿宋_GBK" w:cs="宋体"/>
                      <w:kern w:val="0"/>
                      <w:sz w:val="32"/>
                      <w:szCs w:val="32"/>
                      <w:lang w:val="en-US" w:eastAsia="zh-CN" w:bidi="ar-SA"/>
                    </w:rPr>
                  </w:pPr>
                </w:p>
              </w:tc>
              <w:tc>
                <w:tcPr>
                  <w:tcW w:w="1080" w:type="dxa"/>
                  <w:vMerge w:val="continue"/>
                  <w:tcBorders>
                    <w:top w:val="single" w:color="auto" w:sz="4" w:space="0"/>
                    <w:left w:val="single" w:color="auto" w:sz="4" w:space="0"/>
                    <w:bottom w:val="single" w:color="000000" w:sz="4" w:space="0"/>
                    <w:right w:val="single" w:color="auto" w:sz="4" w:space="0"/>
                  </w:tcBorders>
                  <w:vAlign w:val="center"/>
                </w:tcPr>
                <w:p w14:paraId="27545640">
                  <w:pPr>
                    <w:widowControl/>
                    <w:jc w:val="left"/>
                    <w:rPr>
                      <w:rFonts w:hint="eastAsia" w:ascii="Times New Roman" w:hAnsi="Times New Roman" w:eastAsia="方正仿宋_GBK" w:cs="宋体"/>
                      <w:kern w:val="0"/>
                      <w:sz w:val="32"/>
                      <w:szCs w:val="32"/>
                      <w:lang w:val="en-US" w:eastAsia="zh-CN" w:bidi="ar-SA"/>
                    </w:rPr>
                  </w:pPr>
                </w:p>
              </w:tc>
            </w:tr>
            <w:tr w14:paraId="237460A0">
              <w:tblPrEx>
                <w:tblCellMar>
                  <w:top w:w="0" w:type="dxa"/>
                  <w:left w:w="108" w:type="dxa"/>
                  <w:bottom w:w="0" w:type="dxa"/>
                  <w:right w:w="108" w:type="dxa"/>
                </w:tblCellMar>
              </w:tblPrEx>
              <w:trPr>
                <w:trHeight w:val="507" w:hRule="atLeast"/>
              </w:trPr>
              <w:tc>
                <w:tcPr>
                  <w:tcW w:w="660" w:type="dxa"/>
                  <w:tcBorders>
                    <w:top w:val="nil"/>
                    <w:left w:val="single" w:color="auto" w:sz="4" w:space="0"/>
                    <w:bottom w:val="single" w:color="auto" w:sz="4" w:space="0"/>
                    <w:right w:val="single" w:color="auto" w:sz="4" w:space="0"/>
                  </w:tcBorders>
                  <w:shd w:val="clear" w:color="auto" w:fill="auto"/>
                  <w:noWrap/>
                  <w:vAlign w:val="center"/>
                </w:tcPr>
                <w:p w14:paraId="70B65710">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w:t>
                  </w:r>
                </w:p>
              </w:tc>
              <w:tc>
                <w:tcPr>
                  <w:tcW w:w="1480" w:type="dxa"/>
                  <w:tcBorders>
                    <w:top w:val="nil"/>
                    <w:left w:val="nil"/>
                    <w:bottom w:val="single" w:color="auto" w:sz="4" w:space="0"/>
                    <w:right w:val="single" w:color="auto" w:sz="4" w:space="0"/>
                  </w:tcBorders>
                  <w:shd w:val="clear" w:color="auto" w:fill="auto"/>
                  <w:noWrap/>
                  <w:vAlign w:val="center"/>
                </w:tcPr>
                <w:p w14:paraId="36F6B504">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教科文科</w:t>
                  </w:r>
                </w:p>
              </w:tc>
              <w:tc>
                <w:tcPr>
                  <w:tcW w:w="1340" w:type="dxa"/>
                  <w:tcBorders>
                    <w:top w:val="nil"/>
                    <w:left w:val="nil"/>
                    <w:bottom w:val="single" w:color="auto" w:sz="4" w:space="0"/>
                    <w:right w:val="single" w:color="auto" w:sz="4" w:space="0"/>
                  </w:tcBorders>
                  <w:shd w:val="clear" w:color="auto" w:fill="auto"/>
                  <w:noWrap/>
                  <w:vAlign w:val="center"/>
                </w:tcPr>
                <w:p w14:paraId="2187FDDE">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郭扶中学</w:t>
                  </w:r>
                </w:p>
              </w:tc>
              <w:tc>
                <w:tcPr>
                  <w:tcW w:w="3340" w:type="dxa"/>
                  <w:tcBorders>
                    <w:top w:val="nil"/>
                    <w:left w:val="nil"/>
                    <w:bottom w:val="single" w:color="auto" w:sz="4" w:space="0"/>
                    <w:right w:val="single" w:color="auto" w:sz="4" w:space="0"/>
                  </w:tcBorders>
                  <w:shd w:val="clear" w:color="auto" w:fill="auto"/>
                  <w:noWrap/>
                  <w:vAlign w:val="center"/>
                </w:tcPr>
                <w:p w14:paraId="6A3F775A">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学生营养资金</w:t>
                  </w:r>
                </w:p>
              </w:tc>
              <w:tc>
                <w:tcPr>
                  <w:tcW w:w="1080" w:type="dxa"/>
                  <w:tcBorders>
                    <w:top w:val="nil"/>
                    <w:left w:val="nil"/>
                    <w:bottom w:val="single" w:color="auto" w:sz="4" w:space="0"/>
                    <w:right w:val="single" w:color="auto" w:sz="4" w:space="0"/>
                  </w:tcBorders>
                  <w:shd w:val="clear" w:color="auto" w:fill="auto"/>
                  <w:noWrap/>
                  <w:vAlign w:val="center"/>
                </w:tcPr>
                <w:p w14:paraId="42D1DB9B">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3CE0F717">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4FAFACFB">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1.88</w:t>
                  </w:r>
                </w:p>
              </w:tc>
              <w:tc>
                <w:tcPr>
                  <w:tcW w:w="1080" w:type="dxa"/>
                  <w:tcBorders>
                    <w:top w:val="nil"/>
                    <w:left w:val="nil"/>
                    <w:bottom w:val="single" w:color="auto" w:sz="4" w:space="0"/>
                    <w:right w:val="single" w:color="auto" w:sz="4" w:space="0"/>
                  </w:tcBorders>
                  <w:shd w:val="clear" w:color="auto" w:fill="auto"/>
                  <w:noWrap/>
                  <w:vAlign w:val="center"/>
                </w:tcPr>
                <w:p w14:paraId="0AC7B90D">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　</w:t>
                  </w:r>
                </w:p>
              </w:tc>
              <w:tc>
                <w:tcPr>
                  <w:tcW w:w="1080" w:type="dxa"/>
                  <w:tcBorders>
                    <w:top w:val="nil"/>
                    <w:left w:val="nil"/>
                    <w:bottom w:val="single" w:color="auto" w:sz="4" w:space="0"/>
                    <w:right w:val="single" w:color="auto" w:sz="4" w:space="0"/>
                  </w:tcBorders>
                  <w:shd w:val="clear" w:color="auto" w:fill="auto"/>
                  <w:noWrap/>
                  <w:vAlign w:val="center"/>
                </w:tcPr>
                <w:p w14:paraId="5C63E0FC">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100</w:t>
                  </w:r>
                </w:p>
              </w:tc>
              <w:tc>
                <w:tcPr>
                  <w:tcW w:w="1080" w:type="dxa"/>
                  <w:tcBorders>
                    <w:top w:val="nil"/>
                    <w:left w:val="nil"/>
                    <w:bottom w:val="single" w:color="auto" w:sz="4" w:space="0"/>
                    <w:right w:val="single" w:color="auto" w:sz="4" w:space="0"/>
                  </w:tcBorders>
                  <w:shd w:val="clear" w:color="auto" w:fill="auto"/>
                  <w:noWrap/>
                  <w:vAlign w:val="center"/>
                </w:tcPr>
                <w:p w14:paraId="7E080FE7">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优</w:t>
                  </w:r>
                </w:p>
              </w:tc>
              <w:tc>
                <w:tcPr>
                  <w:tcW w:w="1080" w:type="dxa"/>
                  <w:tcBorders>
                    <w:top w:val="nil"/>
                    <w:left w:val="nil"/>
                    <w:bottom w:val="single" w:color="auto" w:sz="4" w:space="0"/>
                    <w:right w:val="single" w:color="auto" w:sz="4" w:space="0"/>
                  </w:tcBorders>
                  <w:shd w:val="clear" w:color="auto" w:fill="auto"/>
                  <w:noWrap/>
                  <w:vAlign w:val="center"/>
                </w:tcPr>
                <w:p w14:paraId="53A4DB7F">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　</w:t>
                  </w:r>
                </w:p>
              </w:tc>
            </w:tr>
            <w:tr w14:paraId="0BD935BA">
              <w:tblPrEx>
                <w:tblCellMar>
                  <w:top w:w="0" w:type="dxa"/>
                  <w:left w:w="108" w:type="dxa"/>
                  <w:bottom w:w="0" w:type="dxa"/>
                  <w:right w:w="108" w:type="dxa"/>
                </w:tblCellMar>
              </w:tblPrEx>
              <w:trPr>
                <w:trHeight w:val="507" w:hRule="atLeast"/>
              </w:trPr>
              <w:tc>
                <w:tcPr>
                  <w:tcW w:w="660" w:type="dxa"/>
                  <w:tcBorders>
                    <w:top w:val="nil"/>
                    <w:left w:val="single" w:color="auto" w:sz="4" w:space="0"/>
                    <w:bottom w:val="single" w:color="auto" w:sz="4" w:space="0"/>
                    <w:right w:val="single" w:color="auto" w:sz="4" w:space="0"/>
                  </w:tcBorders>
                  <w:shd w:val="clear" w:color="auto" w:fill="auto"/>
                  <w:noWrap/>
                  <w:vAlign w:val="center"/>
                </w:tcPr>
                <w:p w14:paraId="163D14DE">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w:t>
                  </w:r>
                </w:p>
              </w:tc>
              <w:tc>
                <w:tcPr>
                  <w:tcW w:w="1480" w:type="dxa"/>
                  <w:tcBorders>
                    <w:top w:val="nil"/>
                    <w:left w:val="nil"/>
                    <w:bottom w:val="single" w:color="auto" w:sz="4" w:space="0"/>
                    <w:right w:val="single" w:color="auto" w:sz="4" w:space="0"/>
                  </w:tcBorders>
                  <w:shd w:val="clear" w:color="auto" w:fill="auto"/>
                  <w:noWrap/>
                  <w:vAlign w:val="center"/>
                </w:tcPr>
                <w:p w14:paraId="487C20B8">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教科文科</w:t>
                  </w:r>
                </w:p>
              </w:tc>
              <w:tc>
                <w:tcPr>
                  <w:tcW w:w="1340" w:type="dxa"/>
                  <w:tcBorders>
                    <w:top w:val="nil"/>
                    <w:left w:val="nil"/>
                    <w:bottom w:val="single" w:color="auto" w:sz="4" w:space="0"/>
                    <w:right w:val="single" w:color="auto" w:sz="4" w:space="0"/>
                  </w:tcBorders>
                  <w:shd w:val="clear" w:color="auto" w:fill="auto"/>
                  <w:noWrap/>
                  <w:vAlign w:val="center"/>
                </w:tcPr>
                <w:p w14:paraId="126C6665">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郭扶中学</w:t>
                  </w:r>
                </w:p>
              </w:tc>
              <w:tc>
                <w:tcPr>
                  <w:tcW w:w="3340" w:type="dxa"/>
                  <w:tcBorders>
                    <w:top w:val="nil"/>
                    <w:left w:val="nil"/>
                    <w:bottom w:val="single" w:color="auto" w:sz="4" w:space="0"/>
                    <w:right w:val="single" w:color="auto" w:sz="4" w:space="0"/>
                  </w:tcBorders>
                  <w:shd w:val="clear" w:color="auto" w:fill="auto"/>
                  <w:noWrap/>
                  <w:vAlign w:val="center"/>
                </w:tcPr>
                <w:p w14:paraId="5B95E2A0">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食堂内墙教学楼楼顶改造</w:t>
                  </w:r>
                </w:p>
              </w:tc>
              <w:tc>
                <w:tcPr>
                  <w:tcW w:w="1080" w:type="dxa"/>
                  <w:tcBorders>
                    <w:top w:val="nil"/>
                    <w:left w:val="nil"/>
                    <w:bottom w:val="single" w:color="auto" w:sz="4" w:space="0"/>
                    <w:right w:val="single" w:color="auto" w:sz="4" w:space="0"/>
                  </w:tcBorders>
                  <w:shd w:val="clear" w:color="auto" w:fill="auto"/>
                  <w:noWrap/>
                  <w:vAlign w:val="center"/>
                </w:tcPr>
                <w:p w14:paraId="739EED8D">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16</w:t>
                  </w:r>
                </w:p>
              </w:tc>
              <w:tc>
                <w:tcPr>
                  <w:tcW w:w="1080" w:type="dxa"/>
                  <w:tcBorders>
                    <w:top w:val="nil"/>
                    <w:left w:val="nil"/>
                    <w:bottom w:val="single" w:color="auto" w:sz="4" w:space="0"/>
                    <w:right w:val="single" w:color="auto" w:sz="4" w:space="0"/>
                  </w:tcBorders>
                  <w:shd w:val="clear" w:color="auto" w:fill="auto"/>
                  <w:noWrap/>
                  <w:vAlign w:val="center"/>
                </w:tcPr>
                <w:p w14:paraId="313D6CF9">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24F3BDD8">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675B94B5">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6A4C05D0">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99.5</w:t>
                  </w:r>
                </w:p>
              </w:tc>
              <w:tc>
                <w:tcPr>
                  <w:tcW w:w="1080" w:type="dxa"/>
                  <w:tcBorders>
                    <w:top w:val="nil"/>
                    <w:left w:val="nil"/>
                    <w:bottom w:val="single" w:color="auto" w:sz="4" w:space="0"/>
                    <w:right w:val="single" w:color="auto" w:sz="4" w:space="0"/>
                  </w:tcBorders>
                  <w:shd w:val="clear" w:color="auto" w:fill="auto"/>
                  <w:noWrap/>
                  <w:vAlign w:val="center"/>
                </w:tcPr>
                <w:p w14:paraId="7D2BAE72">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优</w:t>
                  </w:r>
                </w:p>
              </w:tc>
              <w:tc>
                <w:tcPr>
                  <w:tcW w:w="1080" w:type="dxa"/>
                  <w:tcBorders>
                    <w:top w:val="nil"/>
                    <w:left w:val="nil"/>
                    <w:bottom w:val="single" w:color="auto" w:sz="4" w:space="0"/>
                    <w:right w:val="single" w:color="auto" w:sz="4" w:space="0"/>
                  </w:tcBorders>
                  <w:shd w:val="clear" w:color="auto" w:fill="auto"/>
                  <w:noWrap/>
                  <w:vAlign w:val="center"/>
                </w:tcPr>
                <w:p w14:paraId="5B8CD51A">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　</w:t>
                  </w:r>
                </w:p>
              </w:tc>
            </w:tr>
            <w:tr w14:paraId="2CF818BA">
              <w:tblPrEx>
                <w:tblCellMar>
                  <w:top w:w="0" w:type="dxa"/>
                  <w:left w:w="108" w:type="dxa"/>
                  <w:bottom w:w="0" w:type="dxa"/>
                  <w:right w:w="108" w:type="dxa"/>
                </w:tblCellMar>
              </w:tblPrEx>
              <w:trPr>
                <w:trHeight w:val="507" w:hRule="atLeast"/>
              </w:trPr>
              <w:tc>
                <w:tcPr>
                  <w:tcW w:w="660" w:type="dxa"/>
                  <w:tcBorders>
                    <w:top w:val="nil"/>
                    <w:left w:val="single" w:color="auto" w:sz="4" w:space="0"/>
                    <w:bottom w:val="single" w:color="auto" w:sz="4" w:space="0"/>
                    <w:right w:val="single" w:color="auto" w:sz="4" w:space="0"/>
                  </w:tcBorders>
                  <w:shd w:val="clear" w:color="auto" w:fill="auto"/>
                  <w:noWrap/>
                  <w:vAlign w:val="center"/>
                </w:tcPr>
                <w:p w14:paraId="507BCE6E">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3</w:t>
                  </w:r>
                </w:p>
              </w:tc>
              <w:tc>
                <w:tcPr>
                  <w:tcW w:w="1480" w:type="dxa"/>
                  <w:tcBorders>
                    <w:top w:val="nil"/>
                    <w:left w:val="nil"/>
                    <w:bottom w:val="single" w:color="auto" w:sz="4" w:space="0"/>
                    <w:right w:val="single" w:color="auto" w:sz="4" w:space="0"/>
                  </w:tcBorders>
                  <w:shd w:val="clear" w:color="auto" w:fill="auto"/>
                  <w:noWrap/>
                  <w:vAlign w:val="center"/>
                </w:tcPr>
                <w:p w14:paraId="46E27B7A">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教科文科</w:t>
                  </w:r>
                </w:p>
              </w:tc>
              <w:tc>
                <w:tcPr>
                  <w:tcW w:w="1340" w:type="dxa"/>
                  <w:tcBorders>
                    <w:top w:val="nil"/>
                    <w:left w:val="nil"/>
                    <w:bottom w:val="single" w:color="auto" w:sz="4" w:space="0"/>
                    <w:right w:val="single" w:color="auto" w:sz="4" w:space="0"/>
                  </w:tcBorders>
                  <w:shd w:val="clear" w:color="auto" w:fill="auto"/>
                  <w:noWrap/>
                  <w:vAlign w:val="center"/>
                </w:tcPr>
                <w:p w14:paraId="3A1832FA">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郭扶中学</w:t>
                  </w:r>
                </w:p>
              </w:tc>
              <w:tc>
                <w:tcPr>
                  <w:tcW w:w="3340" w:type="dxa"/>
                  <w:tcBorders>
                    <w:top w:val="nil"/>
                    <w:left w:val="nil"/>
                    <w:bottom w:val="single" w:color="auto" w:sz="4" w:space="0"/>
                    <w:right w:val="single" w:color="auto" w:sz="4" w:space="0"/>
                  </w:tcBorders>
                  <w:shd w:val="clear" w:color="auto" w:fill="auto"/>
                  <w:noWrap/>
                  <w:vAlign w:val="center"/>
                </w:tcPr>
                <w:p w14:paraId="46036299">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办公设备购置</w:t>
                  </w:r>
                </w:p>
              </w:tc>
              <w:tc>
                <w:tcPr>
                  <w:tcW w:w="1080" w:type="dxa"/>
                  <w:tcBorders>
                    <w:top w:val="nil"/>
                    <w:left w:val="nil"/>
                    <w:bottom w:val="single" w:color="auto" w:sz="4" w:space="0"/>
                    <w:right w:val="single" w:color="auto" w:sz="4" w:space="0"/>
                  </w:tcBorders>
                  <w:shd w:val="clear" w:color="auto" w:fill="auto"/>
                  <w:noWrap/>
                  <w:vAlign w:val="center"/>
                </w:tcPr>
                <w:p w14:paraId="56594B43">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68A3BEAB">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521669AB">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3.2</w:t>
                  </w:r>
                </w:p>
              </w:tc>
              <w:tc>
                <w:tcPr>
                  <w:tcW w:w="1080" w:type="dxa"/>
                  <w:tcBorders>
                    <w:top w:val="nil"/>
                    <w:left w:val="nil"/>
                    <w:bottom w:val="single" w:color="auto" w:sz="4" w:space="0"/>
                    <w:right w:val="single" w:color="auto" w:sz="4" w:space="0"/>
                  </w:tcBorders>
                  <w:shd w:val="clear" w:color="auto" w:fill="auto"/>
                  <w:noWrap/>
                  <w:vAlign w:val="center"/>
                </w:tcPr>
                <w:p w14:paraId="7895B4EB">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430AFED7">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100</w:t>
                  </w:r>
                </w:p>
              </w:tc>
              <w:tc>
                <w:tcPr>
                  <w:tcW w:w="1080" w:type="dxa"/>
                  <w:tcBorders>
                    <w:top w:val="nil"/>
                    <w:left w:val="nil"/>
                    <w:bottom w:val="single" w:color="auto" w:sz="4" w:space="0"/>
                    <w:right w:val="single" w:color="auto" w:sz="4" w:space="0"/>
                  </w:tcBorders>
                  <w:shd w:val="clear" w:color="auto" w:fill="auto"/>
                  <w:noWrap/>
                  <w:vAlign w:val="center"/>
                </w:tcPr>
                <w:p w14:paraId="5267445C">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优</w:t>
                  </w:r>
                </w:p>
              </w:tc>
              <w:tc>
                <w:tcPr>
                  <w:tcW w:w="1080" w:type="dxa"/>
                  <w:tcBorders>
                    <w:top w:val="nil"/>
                    <w:left w:val="nil"/>
                    <w:bottom w:val="single" w:color="auto" w:sz="4" w:space="0"/>
                    <w:right w:val="single" w:color="auto" w:sz="4" w:space="0"/>
                  </w:tcBorders>
                  <w:shd w:val="clear" w:color="auto" w:fill="auto"/>
                  <w:noWrap/>
                  <w:vAlign w:val="center"/>
                </w:tcPr>
                <w:p w14:paraId="0FEC23AD">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　</w:t>
                  </w:r>
                </w:p>
              </w:tc>
            </w:tr>
            <w:tr w14:paraId="7D6B9D99">
              <w:tblPrEx>
                <w:tblCellMar>
                  <w:top w:w="0" w:type="dxa"/>
                  <w:left w:w="108" w:type="dxa"/>
                  <w:bottom w:w="0" w:type="dxa"/>
                  <w:right w:w="108" w:type="dxa"/>
                </w:tblCellMar>
              </w:tblPrEx>
              <w:trPr>
                <w:trHeight w:val="507" w:hRule="atLeast"/>
              </w:trPr>
              <w:tc>
                <w:tcPr>
                  <w:tcW w:w="660" w:type="dxa"/>
                  <w:tcBorders>
                    <w:top w:val="nil"/>
                    <w:left w:val="single" w:color="auto" w:sz="4" w:space="0"/>
                    <w:bottom w:val="single" w:color="auto" w:sz="4" w:space="0"/>
                    <w:right w:val="single" w:color="auto" w:sz="4" w:space="0"/>
                  </w:tcBorders>
                  <w:shd w:val="clear" w:color="auto" w:fill="auto"/>
                  <w:noWrap/>
                  <w:vAlign w:val="center"/>
                </w:tcPr>
                <w:p w14:paraId="337CF188">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4</w:t>
                  </w:r>
                </w:p>
              </w:tc>
              <w:tc>
                <w:tcPr>
                  <w:tcW w:w="1480" w:type="dxa"/>
                  <w:tcBorders>
                    <w:top w:val="nil"/>
                    <w:left w:val="nil"/>
                    <w:bottom w:val="single" w:color="auto" w:sz="4" w:space="0"/>
                    <w:right w:val="single" w:color="auto" w:sz="4" w:space="0"/>
                  </w:tcBorders>
                  <w:shd w:val="clear" w:color="auto" w:fill="auto"/>
                  <w:noWrap/>
                  <w:vAlign w:val="center"/>
                </w:tcPr>
                <w:p w14:paraId="1B19B2CC">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教科文科</w:t>
                  </w:r>
                </w:p>
              </w:tc>
              <w:tc>
                <w:tcPr>
                  <w:tcW w:w="1340" w:type="dxa"/>
                  <w:tcBorders>
                    <w:top w:val="nil"/>
                    <w:left w:val="nil"/>
                    <w:bottom w:val="single" w:color="auto" w:sz="4" w:space="0"/>
                    <w:right w:val="single" w:color="auto" w:sz="4" w:space="0"/>
                  </w:tcBorders>
                  <w:shd w:val="clear" w:color="auto" w:fill="auto"/>
                  <w:noWrap/>
                  <w:vAlign w:val="center"/>
                </w:tcPr>
                <w:p w14:paraId="077689C6">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郭扶中学</w:t>
                  </w:r>
                </w:p>
              </w:tc>
              <w:tc>
                <w:tcPr>
                  <w:tcW w:w="3340" w:type="dxa"/>
                  <w:tcBorders>
                    <w:top w:val="nil"/>
                    <w:left w:val="nil"/>
                    <w:bottom w:val="single" w:color="auto" w:sz="4" w:space="0"/>
                    <w:right w:val="single" w:color="auto" w:sz="4" w:space="0"/>
                  </w:tcBorders>
                  <w:shd w:val="clear" w:color="auto" w:fill="auto"/>
                  <w:noWrap/>
                  <w:vAlign w:val="center"/>
                </w:tcPr>
                <w:p w14:paraId="121FC3C8">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办公经费支出</w:t>
                  </w:r>
                </w:p>
              </w:tc>
              <w:tc>
                <w:tcPr>
                  <w:tcW w:w="1080" w:type="dxa"/>
                  <w:tcBorders>
                    <w:top w:val="nil"/>
                    <w:left w:val="nil"/>
                    <w:bottom w:val="single" w:color="auto" w:sz="4" w:space="0"/>
                    <w:right w:val="single" w:color="auto" w:sz="4" w:space="0"/>
                  </w:tcBorders>
                  <w:shd w:val="clear" w:color="auto" w:fill="auto"/>
                  <w:noWrap/>
                  <w:vAlign w:val="center"/>
                </w:tcPr>
                <w:p w14:paraId="01FF341C">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2EB600E5">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005AF93E">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47.91</w:t>
                  </w:r>
                </w:p>
              </w:tc>
              <w:tc>
                <w:tcPr>
                  <w:tcW w:w="1080" w:type="dxa"/>
                  <w:tcBorders>
                    <w:top w:val="nil"/>
                    <w:left w:val="nil"/>
                    <w:bottom w:val="single" w:color="auto" w:sz="4" w:space="0"/>
                    <w:right w:val="single" w:color="auto" w:sz="4" w:space="0"/>
                  </w:tcBorders>
                  <w:shd w:val="clear" w:color="auto" w:fill="auto"/>
                  <w:noWrap/>
                  <w:vAlign w:val="center"/>
                </w:tcPr>
                <w:p w14:paraId="35E6C252">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1C0C741A">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99</w:t>
                  </w:r>
                </w:p>
              </w:tc>
              <w:tc>
                <w:tcPr>
                  <w:tcW w:w="1080" w:type="dxa"/>
                  <w:tcBorders>
                    <w:top w:val="nil"/>
                    <w:left w:val="nil"/>
                    <w:bottom w:val="single" w:color="auto" w:sz="4" w:space="0"/>
                    <w:right w:val="single" w:color="auto" w:sz="4" w:space="0"/>
                  </w:tcBorders>
                  <w:shd w:val="clear" w:color="auto" w:fill="auto"/>
                  <w:noWrap/>
                  <w:vAlign w:val="center"/>
                </w:tcPr>
                <w:p w14:paraId="4AA4D416">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优</w:t>
                  </w:r>
                </w:p>
              </w:tc>
              <w:tc>
                <w:tcPr>
                  <w:tcW w:w="1080" w:type="dxa"/>
                  <w:tcBorders>
                    <w:top w:val="nil"/>
                    <w:left w:val="nil"/>
                    <w:bottom w:val="single" w:color="auto" w:sz="4" w:space="0"/>
                    <w:right w:val="single" w:color="auto" w:sz="4" w:space="0"/>
                  </w:tcBorders>
                  <w:shd w:val="clear" w:color="auto" w:fill="auto"/>
                  <w:noWrap/>
                  <w:vAlign w:val="center"/>
                </w:tcPr>
                <w:p w14:paraId="069C7C1A">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　</w:t>
                  </w:r>
                </w:p>
              </w:tc>
            </w:tr>
            <w:tr w14:paraId="70412044">
              <w:tblPrEx>
                <w:tblCellMar>
                  <w:top w:w="0" w:type="dxa"/>
                  <w:left w:w="108" w:type="dxa"/>
                  <w:bottom w:w="0" w:type="dxa"/>
                  <w:right w:w="108" w:type="dxa"/>
                </w:tblCellMar>
              </w:tblPrEx>
              <w:trPr>
                <w:trHeight w:val="507" w:hRule="atLeast"/>
              </w:trPr>
              <w:tc>
                <w:tcPr>
                  <w:tcW w:w="660" w:type="dxa"/>
                  <w:tcBorders>
                    <w:top w:val="nil"/>
                    <w:left w:val="single" w:color="auto" w:sz="4" w:space="0"/>
                    <w:bottom w:val="single" w:color="auto" w:sz="4" w:space="0"/>
                    <w:right w:val="single" w:color="auto" w:sz="4" w:space="0"/>
                  </w:tcBorders>
                  <w:shd w:val="clear" w:color="auto" w:fill="auto"/>
                  <w:noWrap/>
                  <w:vAlign w:val="center"/>
                </w:tcPr>
                <w:p w14:paraId="66094F94">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5</w:t>
                  </w:r>
                </w:p>
              </w:tc>
              <w:tc>
                <w:tcPr>
                  <w:tcW w:w="1480" w:type="dxa"/>
                  <w:tcBorders>
                    <w:top w:val="nil"/>
                    <w:left w:val="nil"/>
                    <w:bottom w:val="single" w:color="auto" w:sz="4" w:space="0"/>
                    <w:right w:val="single" w:color="auto" w:sz="4" w:space="0"/>
                  </w:tcBorders>
                  <w:shd w:val="clear" w:color="auto" w:fill="auto"/>
                  <w:noWrap/>
                  <w:vAlign w:val="center"/>
                </w:tcPr>
                <w:p w14:paraId="71A230A0">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教科文科</w:t>
                  </w:r>
                </w:p>
              </w:tc>
              <w:tc>
                <w:tcPr>
                  <w:tcW w:w="1340" w:type="dxa"/>
                  <w:tcBorders>
                    <w:top w:val="nil"/>
                    <w:left w:val="nil"/>
                    <w:bottom w:val="single" w:color="auto" w:sz="4" w:space="0"/>
                    <w:right w:val="single" w:color="auto" w:sz="4" w:space="0"/>
                  </w:tcBorders>
                  <w:shd w:val="clear" w:color="auto" w:fill="auto"/>
                  <w:noWrap/>
                  <w:vAlign w:val="center"/>
                </w:tcPr>
                <w:p w14:paraId="559F81DA">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郭扶中学</w:t>
                  </w:r>
                </w:p>
              </w:tc>
              <w:tc>
                <w:tcPr>
                  <w:tcW w:w="3340" w:type="dxa"/>
                  <w:tcBorders>
                    <w:top w:val="nil"/>
                    <w:left w:val="nil"/>
                    <w:bottom w:val="single" w:color="auto" w:sz="4" w:space="0"/>
                    <w:right w:val="single" w:color="auto" w:sz="4" w:space="0"/>
                  </w:tcBorders>
                  <w:shd w:val="clear" w:color="auto" w:fill="auto"/>
                  <w:noWrap/>
                  <w:vAlign w:val="center"/>
                </w:tcPr>
                <w:p w14:paraId="7613C217">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学生资助</w:t>
                  </w:r>
                </w:p>
              </w:tc>
              <w:tc>
                <w:tcPr>
                  <w:tcW w:w="1080" w:type="dxa"/>
                  <w:tcBorders>
                    <w:top w:val="nil"/>
                    <w:left w:val="nil"/>
                    <w:bottom w:val="single" w:color="auto" w:sz="4" w:space="0"/>
                    <w:right w:val="single" w:color="auto" w:sz="4" w:space="0"/>
                  </w:tcBorders>
                  <w:shd w:val="clear" w:color="auto" w:fill="auto"/>
                  <w:noWrap/>
                  <w:vAlign w:val="center"/>
                </w:tcPr>
                <w:p w14:paraId="386223F5">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72F82886">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5.87</w:t>
                  </w:r>
                </w:p>
              </w:tc>
              <w:tc>
                <w:tcPr>
                  <w:tcW w:w="1080" w:type="dxa"/>
                  <w:tcBorders>
                    <w:top w:val="nil"/>
                    <w:left w:val="nil"/>
                    <w:bottom w:val="single" w:color="auto" w:sz="4" w:space="0"/>
                    <w:right w:val="single" w:color="auto" w:sz="4" w:space="0"/>
                  </w:tcBorders>
                  <w:shd w:val="clear" w:color="auto" w:fill="auto"/>
                  <w:noWrap/>
                  <w:vAlign w:val="center"/>
                </w:tcPr>
                <w:p w14:paraId="384B0E53">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5.31</w:t>
                  </w:r>
                </w:p>
              </w:tc>
              <w:tc>
                <w:tcPr>
                  <w:tcW w:w="1080" w:type="dxa"/>
                  <w:tcBorders>
                    <w:top w:val="nil"/>
                    <w:left w:val="nil"/>
                    <w:bottom w:val="single" w:color="auto" w:sz="4" w:space="0"/>
                    <w:right w:val="single" w:color="auto" w:sz="4" w:space="0"/>
                  </w:tcBorders>
                  <w:shd w:val="clear" w:color="auto" w:fill="auto"/>
                  <w:noWrap/>
                  <w:vAlign w:val="center"/>
                </w:tcPr>
                <w:p w14:paraId="6EBF50E3">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78108379">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100</w:t>
                  </w:r>
                </w:p>
              </w:tc>
              <w:tc>
                <w:tcPr>
                  <w:tcW w:w="1080" w:type="dxa"/>
                  <w:tcBorders>
                    <w:top w:val="nil"/>
                    <w:left w:val="nil"/>
                    <w:bottom w:val="single" w:color="auto" w:sz="4" w:space="0"/>
                    <w:right w:val="single" w:color="auto" w:sz="4" w:space="0"/>
                  </w:tcBorders>
                  <w:shd w:val="clear" w:color="auto" w:fill="auto"/>
                  <w:noWrap/>
                  <w:vAlign w:val="center"/>
                </w:tcPr>
                <w:p w14:paraId="3A8FDEC0">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优</w:t>
                  </w:r>
                </w:p>
              </w:tc>
              <w:tc>
                <w:tcPr>
                  <w:tcW w:w="1080" w:type="dxa"/>
                  <w:tcBorders>
                    <w:top w:val="nil"/>
                    <w:left w:val="nil"/>
                    <w:bottom w:val="single" w:color="auto" w:sz="4" w:space="0"/>
                    <w:right w:val="single" w:color="auto" w:sz="4" w:space="0"/>
                  </w:tcBorders>
                  <w:shd w:val="clear" w:color="auto" w:fill="auto"/>
                  <w:noWrap/>
                  <w:vAlign w:val="center"/>
                </w:tcPr>
                <w:p w14:paraId="49056E1F">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　</w:t>
                  </w:r>
                </w:p>
              </w:tc>
            </w:tr>
            <w:tr w14:paraId="2B89B0F8">
              <w:tblPrEx>
                <w:tblCellMar>
                  <w:top w:w="0" w:type="dxa"/>
                  <w:left w:w="108" w:type="dxa"/>
                  <w:bottom w:w="0" w:type="dxa"/>
                  <w:right w:w="108" w:type="dxa"/>
                </w:tblCellMar>
              </w:tblPrEx>
              <w:trPr>
                <w:trHeight w:val="507" w:hRule="atLeast"/>
              </w:trPr>
              <w:tc>
                <w:tcPr>
                  <w:tcW w:w="660" w:type="dxa"/>
                  <w:tcBorders>
                    <w:top w:val="nil"/>
                    <w:left w:val="single" w:color="auto" w:sz="4" w:space="0"/>
                    <w:bottom w:val="single" w:color="auto" w:sz="4" w:space="0"/>
                    <w:right w:val="single" w:color="auto" w:sz="4" w:space="0"/>
                  </w:tcBorders>
                  <w:shd w:val="clear" w:color="auto" w:fill="auto"/>
                  <w:noWrap/>
                  <w:vAlign w:val="center"/>
                </w:tcPr>
                <w:p w14:paraId="136704B3">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6</w:t>
                  </w:r>
                </w:p>
              </w:tc>
              <w:tc>
                <w:tcPr>
                  <w:tcW w:w="1480" w:type="dxa"/>
                  <w:tcBorders>
                    <w:top w:val="nil"/>
                    <w:left w:val="nil"/>
                    <w:bottom w:val="single" w:color="auto" w:sz="4" w:space="0"/>
                    <w:right w:val="single" w:color="auto" w:sz="4" w:space="0"/>
                  </w:tcBorders>
                  <w:shd w:val="clear" w:color="auto" w:fill="auto"/>
                  <w:noWrap/>
                  <w:vAlign w:val="center"/>
                </w:tcPr>
                <w:p w14:paraId="0A826C1E">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教科文科</w:t>
                  </w:r>
                </w:p>
              </w:tc>
              <w:tc>
                <w:tcPr>
                  <w:tcW w:w="1340" w:type="dxa"/>
                  <w:tcBorders>
                    <w:top w:val="nil"/>
                    <w:left w:val="nil"/>
                    <w:bottom w:val="single" w:color="auto" w:sz="4" w:space="0"/>
                    <w:right w:val="single" w:color="auto" w:sz="4" w:space="0"/>
                  </w:tcBorders>
                  <w:shd w:val="clear" w:color="auto" w:fill="auto"/>
                  <w:noWrap/>
                  <w:vAlign w:val="center"/>
                </w:tcPr>
                <w:p w14:paraId="2B270130">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郭扶中学</w:t>
                  </w:r>
                </w:p>
              </w:tc>
              <w:tc>
                <w:tcPr>
                  <w:tcW w:w="3340" w:type="dxa"/>
                  <w:tcBorders>
                    <w:top w:val="nil"/>
                    <w:left w:val="nil"/>
                    <w:bottom w:val="single" w:color="auto" w:sz="4" w:space="0"/>
                    <w:right w:val="single" w:color="auto" w:sz="4" w:space="0"/>
                  </w:tcBorders>
                  <w:shd w:val="clear" w:color="auto" w:fill="auto"/>
                  <w:noWrap/>
                  <w:vAlign w:val="center"/>
                </w:tcPr>
                <w:p w14:paraId="23C5153A">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运动场恢复建设</w:t>
                  </w:r>
                </w:p>
              </w:tc>
              <w:tc>
                <w:tcPr>
                  <w:tcW w:w="1080" w:type="dxa"/>
                  <w:tcBorders>
                    <w:top w:val="nil"/>
                    <w:left w:val="nil"/>
                    <w:bottom w:val="single" w:color="auto" w:sz="4" w:space="0"/>
                    <w:right w:val="single" w:color="auto" w:sz="4" w:space="0"/>
                  </w:tcBorders>
                  <w:shd w:val="clear" w:color="auto" w:fill="auto"/>
                  <w:noWrap/>
                  <w:vAlign w:val="center"/>
                </w:tcPr>
                <w:p w14:paraId="169AD22A">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4AE5F37F">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5A63AEF6">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47</w:t>
                  </w:r>
                </w:p>
              </w:tc>
              <w:tc>
                <w:tcPr>
                  <w:tcW w:w="1080" w:type="dxa"/>
                  <w:tcBorders>
                    <w:top w:val="nil"/>
                    <w:left w:val="nil"/>
                    <w:bottom w:val="single" w:color="auto" w:sz="4" w:space="0"/>
                    <w:right w:val="single" w:color="auto" w:sz="4" w:space="0"/>
                  </w:tcBorders>
                  <w:shd w:val="clear" w:color="auto" w:fill="auto"/>
                  <w:noWrap/>
                  <w:vAlign w:val="center"/>
                </w:tcPr>
                <w:p w14:paraId="771C1B55">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0</w:t>
                  </w:r>
                </w:p>
              </w:tc>
              <w:tc>
                <w:tcPr>
                  <w:tcW w:w="1080" w:type="dxa"/>
                  <w:tcBorders>
                    <w:top w:val="nil"/>
                    <w:left w:val="nil"/>
                    <w:bottom w:val="single" w:color="auto" w:sz="4" w:space="0"/>
                    <w:right w:val="single" w:color="auto" w:sz="4" w:space="0"/>
                  </w:tcBorders>
                  <w:shd w:val="clear" w:color="auto" w:fill="auto"/>
                  <w:noWrap/>
                  <w:vAlign w:val="center"/>
                </w:tcPr>
                <w:p w14:paraId="78323A5A">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88</w:t>
                  </w:r>
                </w:p>
              </w:tc>
              <w:tc>
                <w:tcPr>
                  <w:tcW w:w="1080" w:type="dxa"/>
                  <w:tcBorders>
                    <w:top w:val="nil"/>
                    <w:left w:val="nil"/>
                    <w:bottom w:val="single" w:color="auto" w:sz="4" w:space="0"/>
                    <w:right w:val="single" w:color="auto" w:sz="4" w:space="0"/>
                  </w:tcBorders>
                  <w:shd w:val="clear" w:color="auto" w:fill="auto"/>
                  <w:noWrap/>
                  <w:vAlign w:val="center"/>
                </w:tcPr>
                <w:p w14:paraId="767ABFE7">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良</w:t>
                  </w:r>
                </w:p>
              </w:tc>
              <w:tc>
                <w:tcPr>
                  <w:tcW w:w="1080" w:type="dxa"/>
                  <w:tcBorders>
                    <w:top w:val="nil"/>
                    <w:left w:val="nil"/>
                    <w:bottom w:val="single" w:color="auto" w:sz="4" w:space="0"/>
                    <w:right w:val="single" w:color="auto" w:sz="4" w:space="0"/>
                  </w:tcBorders>
                  <w:shd w:val="clear" w:color="auto" w:fill="auto"/>
                  <w:noWrap/>
                  <w:vAlign w:val="center"/>
                </w:tcPr>
                <w:p w14:paraId="52EF4D7D">
                  <w:pPr>
                    <w:widowControl/>
                    <w:jc w:val="center"/>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　</w:t>
                  </w:r>
                </w:p>
              </w:tc>
            </w:tr>
          </w:tbl>
          <w:p w14:paraId="5F486328">
            <w:pPr>
              <w:widowControl/>
              <w:rPr>
                <w:rFonts w:hint="eastAsia" w:ascii="Times New Roman" w:hAnsi="Times New Roman" w:eastAsia="方正仿宋_GBK" w:cs="宋体"/>
                <w:kern w:val="0"/>
                <w:sz w:val="32"/>
                <w:szCs w:val="32"/>
                <w:lang w:val="en-US" w:eastAsia="zh-CN" w:bidi="ar-SA"/>
              </w:rPr>
            </w:pPr>
          </w:p>
        </w:tc>
      </w:tr>
    </w:tbl>
    <w:p w14:paraId="2ABFDDE8">
      <w:pPr>
        <w:pStyle w:val="5"/>
        <w:rPr>
          <w:rFonts w:hint="eastAsia" w:ascii="Times New Roman" w:hAnsi="Times New Roman" w:eastAsia="方正仿宋_GBK" w:cs="宋体"/>
          <w:kern w:val="0"/>
          <w:sz w:val="32"/>
          <w:szCs w:val="32"/>
          <w:lang w:val="en-US" w:eastAsia="zh-CN" w:bidi="ar-SA"/>
        </w:rPr>
      </w:pPr>
    </w:p>
    <w:p w14:paraId="64D20CD1">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2.绩效自评报告或案例</w:t>
      </w:r>
    </w:p>
    <w:p w14:paraId="11BE655E">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本单位未委托第三方开展绩效评价。</w:t>
      </w:r>
    </w:p>
    <w:p w14:paraId="41F3981D">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（三）重点绩效评价结果</w:t>
      </w:r>
    </w:p>
    <w:p w14:paraId="6626ECBE">
      <w:pPr>
        <w:pStyle w:val="5"/>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本单位未委托第三方开展绩效评价。</w:t>
      </w:r>
    </w:p>
    <w:p w14:paraId="0E72884A">
      <w:pPr>
        <w:pStyle w:val="5"/>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六、专业名词解释</w:t>
      </w:r>
    </w:p>
    <w:p w14:paraId="58E2558D">
      <w:pPr>
        <w:pStyle w:val="5"/>
        <w:rPr>
          <w:rFonts w:hint="eastAsia" w:ascii="Times New Roman" w:hAnsi="Times New Roman" w:eastAsia="方正仿宋_GBK" w:cs="Times New Roman"/>
          <w:kern w:val="2"/>
          <w:sz w:val="32"/>
          <w:szCs w:val="32"/>
          <w:lang w:val="en-US" w:eastAsia="zh-CN" w:bidi="ar-SA"/>
        </w:rPr>
      </w:pPr>
      <w:r>
        <w:rPr>
          <w:rStyle w:val="8"/>
          <w:rFonts w:hint="eastAsia" w:ascii="楷体" w:hAnsi="楷体" w:eastAsia="楷体"/>
          <w:sz w:val="32"/>
          <w:szCs w:val="32"/>
        </w:rPr>
        <w:t>（</w:t>
      </w:r>
      <w:r>
        <w:rPr>
          <w:rFonts w:hint="eastAsia" w:ascii="Times New Roman" w:hAnsi="Times New Roman" w:eastAsia="方正仿宋_GBK" w:cs="Times New Roman"/>
          <w:kern w:val="2"/>
          <w:sz w:val="32"/>
          <w:szCs w:val="32"/>
          <w:lang w:val="en-US" w:eastAsia="zh-CN" w:bidi="ar-SA"/>
        </w:rPr>
        <w:t>一）财政拨款收入：指本年度从本级财政部门取得的财政拨款，包括一般公共预算财政拨款和政府性基金预算财政拨款。</w:t>
      </w:r>
    </w:p>
    <w:p w14:paraId="1C8D5ABB">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（二）事业收入：指事业单位开展专业业务活动及其辅助活动取得的现金流入；事业单位收到的财政专户实际核拨的教育收费等资金在此反映。</w:t>
      </w:r>
    </w:p>
    <w:p w14:paraId="70025850">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（三）经营收入：指事业单位在专业业务活动及其辅助活动之外开展非独立核算经营活动取得的现金流入。</w:t>
      </w:r>
    </w:p>
    <w:p w14:paraId="59E52CCD">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四）其他收入：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14:paraId="0AC290FD">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（五）使用非财政拨款结余：指单位在当年的“财政拨款收入”、“事业收入”、“经营收入”、“其他收入”等不足以安排当年支出的情况下，使用以前年度积累的非财政拨款结余弥补本年度收支缺口的资金。</w:t>
      </w:r>
    </w:p>
    <w:p w14:paraId="3AA0A2A7">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（六）年初结转和结余：指单位上年结转本年使用的基本支出结转、项目支出结转和结余、经营结余。</w:t>
      </w:r>
    </w:p>
    <w:p w14:paraId="5BEFBBC7">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（七）结余分配：指单位按照国家有关规定，缴纳所得税、提取专用基金、转入非财政拨款结余等当年结余的分配情况。</w:t>
      </w:r>
    </w:p>
    <w:p w14:paraId="7BA61E04">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（八）年末结转和结余：指单位结转下年的基本支出结转、项目支出结转和结余、经营结余。</w:t>
      </w:r>
    </w:p>
    <w:p w14:paraId="4A7BF32F">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九）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D444339">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（十）项目支出：指在基本支出之外为完成特定行政任务和事业发展目标所发生的支出。</w:t>
      </w:r>
    </w:p>
    <w:p w14:paraId="1E8F1E27">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（十一）经营支出：指事业单位在专业业务活动及其辅助活动之外开展非独立核算经营活动发生的支出。</w:t>
      </w:r>
    </w:p>
    <w:p w14:paraId="45A1BC59">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十二）“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14:paraId="56E2CD42">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（十三）机关运行经费：为保障行政单位（含参照公务员法管理的事业单位）运行用于购买货物和服务等的各项公用经费，包括办公及印刷费、邮电费、差旅费、会议费、福利费、日常维护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14:paraId="6A8C3AA5">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（十四）工资福利支出（支出经济分类科目类级）：反映单位开支的在职职工和编制外长期聘用人员的各类劳动报酬，以及为上述人员缴纳的各项社会保险费等。</w:t>
      </w:r>
    </w:p>
    <w:p w14:paraId="21AD0583">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（十五）商品和服务支出（支出经济分类科目类级）：反映单位购买商品和服务的支出（不包括用于购置固定资产的支出、战略性和应急储备支出）。</w:t>
      </w:r>
    </w:p>
    <w:p w14:paraId="46C99703">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（十六）对个人和家庭的补助（支出经济分类科目类级）：反映用于对个人和家庭的补助支出。</w:t>
      </w:r>
    </w:p>
    <w:p w14:paraId="1C2EE355">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十七）其他资本性支出（支出经济分类科目类级）：反映非各级发展与改革部门集中安排的用于购置固定资产、战略性和应急性储备、土地和无形资产，以及构建基础设施、大型修缮和财政支持企业更新改造所发生的支出。</w:t>
      </w:r>
    </w:p>
    <w:p w14:paraId="235B6F68">
      <w:pPr>
        <w:pStyle w:val="5"/>
        <w:rPr>
          <w:rFonts w:ascii="黑体" w:hAnsi="黑体" w:eastAsia="黑体"/>
          <w:sz w:val="32"/>
          <w:szCs w:val="32"/>
        </w:rPr>
      </w:pPr>
      <w:r>
        <w:rPr>
          <w:rFonts w:hint="eastAsia" w:ascii="Times New Roman" w:hAnsi="Times New Roman" w:eastAsia="方正黑体_GBK" w:cs="Times New Roman"/>
          <w:kern w:val="2"/>
          <w:sz w:val="32"/>
          <w:szCs w:val="32"/>
          <w:lang w:val="en-US" w:eastAsia="zh-CN" w:bidi="ar-SA"/>
        </w:rPr>
        <w:t>七、决算公开联系方式及信息反馈渠道</w:t>
      </w:r>
    </w:p>
    <w:p w14:paraId="2C3A5AC8">
      <w:pPr>
        <w:pStyle w:val="5"/>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本单位决算公开信息反馈和联系方式：023-48430818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203F92"/>
    <w:multiLevelType w:val="multilevel"/>
    <w:tmpl w:val="27203F9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ZmMzdmZjM2Y2U4ZjNkM2M2OWM1MjEyNjBmZDE0Y2YifQ=="/>
  </w:docVars>
  <w:rsids>
    <w:rsidRoot w:val="00E12977"/>
    <w:rsid w:val="000213A8"/>
    <w:rsid w:val="00027E08"/>
    <w:rsid w:val="00077EA2"/>
    <w:rsid w:val="00097BA8"/>
    <w:rsid w:val="000E7105"/>
    <w:rsid w:val="0013793B"/>
    <w:rsid w:val="0017182A"/>
    <w:rsid w:val="0017630B"/>
    <w:rsid w:val="00182F69"/>
    <w:rsid w:val="00184EEA"/>
    <w:rsid w:val="001F3519"/>
    <w:rsid w:val="001F4D63"/>
    <w:rsid w:val="001F6977"/>
    <w:rsid w:val="00212AEA"/>
    <w:rsid w:val="002423D3"/>
    <w:rsid w:val="00252818"/>
    <w:rsid w:val="00256709"/>
    <w:rsid w:val="002672DA"/>
    <w:rsid w:val="00273D65"/>
    <w:rsid w:val="002A4739"/>
    <w:rsid w:val="002D4F00"/>
    <w:rsid w:val="002D53CD"/>
    <w:rsid w:val="002E5F66"/>
    <w:rsid w:val="003004F9"/>
    <w:rsid w:val="00301BE5"/>
    <w:rsid w:val="00307FC0"/>
    <w:rsid w:val="00392BAC"/>
    <w:rsid w:val="003F7643"/>
    <w:rsid w:val="004573A7"/>
    <w:rsid w:val="0050023A"/>
    <w:rsid w:val="00536631"/>
    <w:rsid w:val="0053736E"/>
    <w:rsid w:val="005443EA"/>
    <w:rsid w:val="005A4E9E"/>
    <w:rsid w:val="005A53C0"/>
    <w:rsid w:val="005B710F"/>
    <w:rsid w:val="005C01C5"/>
    <w:rsid w:val="005D0487"/>
    <w:rsid w:val="005F280C"/>
    <w:rsid w:val="00601856"/>
    <w:rsid w:val="00603EAB"/>
    <w:rsid w:val="006639A2"/>
    <w:rsid w:val="00666FFD"/>
    <w:rsid w:val="00671486"/>
    <w:rsid w:val="00675DAE"/>
    <w:rsid w:val="006814D4"/>
    <w:rsid w:val="006B4488"/>
    <w:rsid w:val="006B6B05"/>
    <w:rsid w:val="006E5AB8"/>
    <w:rsid w:val="00747DDB"/>
    <w:rsid w:val="007A0BA1"/>
    <w:rsid w:val="007B3A57"/>
    <w:rsid w:val="007C284C"/>
    <w:rsid w:val="007C3C4C"/>
    <w:rsid w:val="007C455F"/>
    <w:rsid w:val="007C5E44"/>
    <w:rsid w:val="007F69E8"/>
    <w:rsid w:val="00803701"/>
    <w:rsid w:val="00813C90"/>
    <w:rsid w:val="00817BD8"/>
    <w:rsid w:val="00852EF3"/>
    <w:rsid w:val="00865954"/>
    <w:rsid w:val="00895823"/>
    <w:rsid w:val="008B1FA2"/>
    <w:rsid w:val="008D0C2F"/>
    <w:rsid w:val="008E67D4"/>
    <w:rsid w:val="00903EFA"/>
    <w:rsid w:val="00904555"/>
    <w:rsid w:val="00922011"/>
    <w:rsid w:val="00941466"/>
    <w:rsid w:val="00957A4B"/>
    <w:rsid w:val="00977918"/>
    <w:rsid w:val="009E2897"/>
    <w:rsid w:val="00A00817"/>
    <w:rsid w:val="00A217D4"/>
    <w:rsid w:val="00A93E27"/>
    <w:rsid w:val="00AB49F0"/>
    <w:rsid w:val="00B14E3A"/>
    <w:rsid w:val="00B6688C"/>
    <w:rsid w:val="00B74A37"/>
    <w:rsid w:val="00B776CA"/>
    <w:rsid w:val="00BA1000"/>
    <w:rsid w:val="00BB7B5F"/>
    <w:rsid w:val="00BD365F"/>
    <w:rsid w:val="00BD6189"/>
    <w:rsid w:val="00BE43A1"/>
    <w:rsid w:val="00C103C2"/>
    <w:rsid w:val="00C15451"/>
    <w:rsid w:val="00C36CE1"/>
    <w:rsid w:val="00C8647F"/>
    <w:rsid w:val="00C917A7"/>
    <w:rsid w:val="00CE0EA6"/>
    <w:rsid w:val="00D306D0"/>
    <w:rsid w:val="00D53B5E"/>
    <w:rsid w:val="00D70D71"/>
    <w:rsid w:val="00D7145F"/>
    <w:rsid w:val="00D91184"/>
    <w:rsid w:val="00DC6340"/>
    <w:rsid w:val="00E12977"/>
    <w:rsid w:val="00EA55A2"/>
    <w:rsid w:val="00F01ADA"/>
    <w:rsid w:val="00F039AD"/>
    <w:rsid w:val="00F076D0"/>
    <w:rsid w:val="00F337B5"/>
    <w:rsid w:val="00F4767B"/>
    <w:rsid w:val="00F7310E"/>
    <w:rsid w:val="00FD782D"/>
    <w:rsid w:val="00FF7C53"/>
    <w:rsid w:val="074B5430"/>
    <w:rsid w:val="07E34144"/>
    <w:rsid w:val="0FA63443"/>
    <w:rsid w:val="18055854"/>
    <w:rsid w:val="33815F38"/>
    <w:rsid w:val="34D9616F"/>
    <w:rsid w:val="34E26147"/>
    <w:rsid w:val="3D3C3E47"/>
    <w:rsid w:val="42B81A6C"/>
    <w:rsid w:val="44D81A76"/>
    <w:rsid w:val="4E785CC7"/>
    <w:rsid w:val="50D9333C"/>
    <w:rsid w:val="5148298D"/>
    <w:rsid w:val="591305FD"/>
    <w:rsid w:val="6AC63F9C"/>
    <w:rsid w:val="6D147240"/>
    <w:rsid w:val="6EFD3B88"/>
    <w:rsid w:val="6F3745E1"/>
    <w:rsid w:val="7055265A"/>
    <w:rsid w:val="76C90E7A"/>
    <w:rsid w:val="76E77774"/>
    <w:rsid w:val="7DFE68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uiPriority w:val="0"/>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0"/>
    <w:rPr>
      <w:sz w:val="18"/>
      <w:szCs w:val="18"/>
    </w:rPr>
  </w:style>
  <w:style w:type="character" w:customStyle="1" w:styleId="11">
    <w:name w:val="批注框文本 Char"/>
    <w:basedOn w:val="7"/>
    <w:link w:val="2"/>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5415</Words>
  <Characters>6007</Characters>
  <Lines>44</Lines>
  <Paragraphs>12</Paragraphs>
  <TotalTime>610</TotalTime>
  <ScaleCrop>false</ScaleCrop>
  <LinksUpToDate>false</LinksUpToDate>
  <CharactersWithSpaces>6032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2022-08-27T00:59:00Z</dcterms:created>
  <dc:creator>Administrator</dc:creator>
  <cp:lastModifiedBy>桂贝</cp:lastModifiedBy>
  <dcterms:modified xsi:type="dcterms:W3CDTF">2024-11-12T08:07:28Z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2BA19FCE76C245DAB76C4D8BD1CF705D</vt:lpwstr>
  </property>
</Properties>
</file>