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69E8" w:rsidRDefault="00AA69E8">
      <w:pPr>
        <w:spacing w:line="576" w:lineRule="exact"/>
        <w:rPr>
          <w:rFonts w:ascii="方正黑体_GBK" w:eastAsia="方正黑体_GBK"/>
          <w:sz w:val="32"/>
          <w:szCs w:val="32"/>
        </w:rPr>
      </w:pPr>
      <w:r>
        <w:rPr>
          <w:rFonts w:ascii="方正黑体_GBK" w:eastAsia="方正黑体_GBK" w:hint="eastAsia"/>
          <w:sz w:val="32"/>
          <w:szCs w:val="32"/>
        </w:rPr>
        <w:t>附件</w:t>
      </w:r>
      <w:r>
        <w:rPr>
          <w:rFonts w:ascii="方正黑体_GBK" w:eastAsia="方正黑体_GBK"/>
          <w:sz w:val="32"/>
          <w:szCs w:val="32"/>
        </w:rPr>
        <w:t>2</w:t>
      </w:r>
      <w:r>
        <w:rPr>
          <w:rFonts w:ascii="方正黑体_GBK" w:eastAsia="方正黑体_GBK" w:hint="eastAsia"/>
          <w:sz w:val="32"/>
          <w:szCs w:val="32"/>
        </w:rPr>
        <w:t>：</w:t>
      </w:r>
    </w:p>
    <w:p w:rsidR="00AA69E8" w:rsidRDefault="00AA69E8">
      <w:pPr>
        <w:spacing w:line="576" w:lineRule="exact"/>
        <w:rPr>
          <w:rFonts w:eastAsia="方正仿宋_GBK"/>
          <w:sz w:val="32"/>
          <w:szCs w:val="32"/>
        </w:rPr>
      </w:pPr>
    </w:p>
    <w:p w:rsidR="00AA69E8" w:rsidRDefault="00AA69E8">
      <w:pPr>
        <w:spacing w:line="576" w:lineRule="exact"/>
        <w:jc w:val="center"/>
        <w:rPr>
          <w:rFonts w:ascii="方正小标宋_GBK" w:eastAsia="方正小标宋_GBK"/>
          <w:sz w:val="44"/>
          <w:szCs w:val="44"/>
        </w:rPr>
      </w:pPr>
      <w:r>
        <w:rPr>
          <w:rFonts w:ascii="方正小标宋_GBK" w:eastAsia="方正小标宋_GBK" w:hint="eastAsia"/>
          <w:sz w:val="44"/>
          <w:szCs w:val="44"/>
        </w:rPr>
        <w:t>重庆市綦江区环境应急管理中心</w:t>
      </w:r>
      <w:r>
        <w:rPr>
          <w:rFonts w:ascii="方正小标宋_GBK" w:eastAsia="方正小标宋_GBK"/>
          <w:sz w:val="44"/>
          <w:szCs w:val="44"/>
        </w:rPr>
        <w:t>2021</w:t>
      </w:r>
      <w:r>
        <w:rPr>
          <w:rFonts w:ascii="方正小标宋_GBK" w:eastAsia="方正小标宋_GBK" w:hint="eastAsia"/>
          <w:sz w:val="44"/>
          <w:szCs w:val="44"/>
        </w:rPr>
        <w:t>年部门预算情况说明</w:t>
      </w:r>
    </w:p>
    <w:p w:rsidR="00AA69E8" w:rsidRDefault="00AA69E8">
      <w:pPr>
        <w:spacing w:line="576" w:lineRule="exact"/>
        <w:rPr>
          <w:rFonts w:eastAsia="方正仿宋_GBK"/>
          <w:sz w:val="32"/>
          <w:szCs w:val="32"/>
        </w:rPr>
      </w:pPr>
    </w:p>
    <w:p w:rsidR="00AA69E8" w:rsidRDefault="00AA69E8" w:rsidP="008657CB">
      <w:pPr>
        <w:spacing w:line="576" w:lineRule="exact"/>
        <w:ind w:firstLineChars="200" w:firstLine="640"/>
        <w:rPr>
          <w:rFonts w:ascii="方正黑体_GBK" w:eastAsia="方正黑体_GBK"/>
          <w:sz w:val="32"/>
          <w:szCs w:val="32"/>
        </w:rPr>
      </w:pPr>
      <w:r>
        <w:rPr>
          <w:rFonts w:ascii="方正黑体_GBK" w:eastAsia="方正黑体_GBK" w:hint="eastAsia"/>
          <w:sz w:val="32"/>
          <w:szCs w:val="32"/>
        </w:rPr>
        <w:t>一、单位基本情况</w:t>
      </w:r>
    </w:p>
    <w:p w:rsidR="00AA69E8" w:rsidRDefault="00AA69E8" w:rsidP="008657CB">
      <w:pPr>
        <w:spacing w:line="576" w:lineRule="exact"/>
        <w:ind w:firstLineChars="200" w:firstLine="640"/>
        <w:rPr>
          <w:rFonts w:ascii="方正楷体_GBK" w:eastAsia="方正楷体_GBK"/>
          <w:sz w:val="32"/>
          <w:szCs w:val="32"/>
        </w:rPr>
      </w:pPr>
      <w:r>
        <w:rPr>
          <w:rFonts w:ascii="方正楷体_GBK" w:eastAsia="方正楷体_GBK" w:hint="eastAsia"/>
          <w:sz w:val="32"/>
          <w:szCs w:val="32"/>
        </w:rPr>
        <w:t>（一）职能职责</w:t>
      </w:r>
    </w:p>
    <w:p w:rsidR="00AA69E8" w:rsidRDefault="00AA69E8" w:rsidP="00F5148B">
      <w:pPr>
        <w:spacing w:line="520" w:lineRule="exact"/>
        <w:ind w:firstLineChars="200" w:firstLine="640"/>
        <w:rPr>
          <w:rFonts w:eastAsia="方正仿宋_GBK"/>
          <w:kern w:val="24"/>
          <w:sz w:val="32"/>
          <w:szCs w:val="32"/>
        </w:rPr>
      </w:pPr>
      <w:r>
        <w:rPr>
          <w:rFonts w:eastAsia="方正仿宋_GBK"/>
          <w:kern w:val="24"/>
          <w:sz w:val="32"/>
          <w:szCs w:val="32"/>
        </w:rPr>
        <w:t>1.</w:t>
      </w:r>
      <w:r>
        <w:rPr>
          <w:rFonts w:eastAsia="方正仿宋_GBK" w:hint="eastAsia"/>
          <w:kern w:val="24"/>
          <w:sz w:val="32"/>
          <w:szCs w:val="32"/>
        </w:rPr>
        <w:t>负责组织编制修订有关突发环境事件应急预案；指导街镇和负有环境保护监督管理的区级部门以及企事业单位编制突发环境事件应急预案，组织开展辖区企事业单位开展环境风险评估和应急预案备案工作。</w:t>
      </w:r>
    </w:p>
    <w:p w:rsidR="00AA69E8" w:rsidRDefault="00AA69E8" w:rsidP="00F5148B">
      <w:pPr>
        <w:spacing w:line="520" w:lineRule="exact"/>
        <w:ind w:firstLineChars="200" w:firstLine="640"/>
        <w:rPr>
          <w:rFonts w:eastAsia="方正仿宋_GBK"/>
          <w:kern w:val="24"/>
          <w:sz w:val="32"/>
          <w:szCs w:val="32"/>
        </w:rPr>
      </w:pPr>
      <w:r>
        <w:rPr>
          <w:rFonts w:eastAsia="方正仿宋_GBK"/>
          <w:kern w:val="24"/>
          <w:sz w:val="32"/>
          <w:szCs w:val="32"/>
        </w:rPr>
        <w:t>2.</w:t>
      </w:r>
      <w:r>
        <w:rPr>
          <w:rFonts w:eastAsia="方正仿宋_GBK" w:hint="eastAsia"/>
          <w:kern w:val="24"/>
          <w:sz w:val="32"/>
          <w:szCs w:val="32"/>
        </w:rPr>
        <w:t>负责建立完善突发环境事件应急响应体系，组织开展环境应急演练。</w:t>
      </w:r>
    </w:p>
    <w:p w:rsidR="00AA69E8" w:rsidRDefault="00AA69E8" w:rsidP="00F5148B">
      <w:pPr>
        <w:spacing w:line="520" w:lineRule="exact"/>
        <w:ind w:firstLineChars="200" w:firstLine="640"/>
        <w:rPr>
          <w:rFonts w:eastAsia="方正仿宋_GBK"/>
          <w:kern w:val="24"/>
          <w:sz w:val="32"/>
          <w:szCs w:val="32"/>
        </w:rPr>
      </w:pPr>
      <w:r>
        <w:rPr>
          <w:rFonts w:eastAsia="方正仿宋_GBK"/>
          <w:kern w:val="24"/>
          <w:sz w:val="32"/>
          <w:szCs w:val="32"/>
        </w:rPr>
        <w:t>3.</w:t>
      </w:r>
      <w:r>
        <w:rPr>
          <w:rFonts w:eastAsia="方正仿宋_GBK" w:hint="eastAsia"/>
          <w:kern w:val="24"/>
          <w:sz w:val="32"/>
          <w:szCs w:val="32"/>
        </w:rPr>
        <w:t>负责开展环境安全监督管理；组织开展环境事件风险的预测、预报、预警工作。</w:t>
      </w:r>
    </w:p>
    <w:p w:rsidR="00AA69E8" w:rsidRDefault="00AA69E8" w:rsidP="00F5148B">
      <w:pPr>
        <w:spacing w:line="520" w:lineRule="exact"/>
        <w:ind w:firstLineChars="200" w:firstLine="640"/>
        <w:rPr>
          <w:rFonts w:eastAsia="方正仿宋_GBK"/>
          <w:kern w:val="24"/>
          <w:sz w:val="32"/>
          <w:szCs w:val="32"/>
        </w:rPr>
      </w:pPr>
      <w:r>
        <w:rPr>
          <w:rFonts w:eastAsia="方正仿宋_GBK"/>
          <w:kern w:val="24"/>
          <w:sz w:val="32"/>
          <w:szCs w:val="32"/>
        </w:rPr>
        <w:t>4.</w:t>
      </w:r>
      <w:r>
        <w:rPr>
          <w:rFonts w:eastAsia="方正仿宋_GBK" w:hint="eastAsia"/>
          <w:kern w:val="24"/>
          <w:sz w:val="32"/>
          <w:szCs w:val="32"/>
        </w:rPr>
        <w:t>组织开展突发环境事件的应急响应、事故调查、应急处置工作；协调解决跨区域与跨流域突发环境事件应急工作。</w:t>
      </w:r>
    </w:p>
    <w:p w:rsidR="00AA69E8" w:rsidRDefault="00AA69E8" w:rsidP="00F5148B">
      <w:pPr>
        <w:spacing w:line="520" w:lineRule="exact"/>
        <w:ind w:firstLineChars="200" w:firstLine="640"/>
        <w:rPr>
          <w:rFonts w:eastAsia="方正仿宋_GBK"/>
          <w:kern w:val="24"/>
          <w:sz w:val="32"/>
          <w:szCs w:val="32"/>
        </w:rPr>
      </w:pPr>
      <w:r>
        <w:rPr>
          <w:rFonts w:eastAsia="方正仿宋_GBK"/>
          <w:kern w:val="24"/>
          <w:sz w:val="32"/>
          <w:szCs w:val="32"/>
        </w:rPr>
        <w:t>5.</w:t>
      </w:r>
      <w:r>
        <w:rPr>
          <w:rFonts w:eastAsia="方正仿宋_GBK" w:hint="eastAsia"/>
          <w:kern w:val="24"/>
          <w:sz w:val="32"/>
          <w:szCs w:val="32"/>
        </w:rPr>
        <w:t>参与辖区突发环境事件的环境污染损失评估和存在环境安全隐患的建设项目环境影响评价工作。</w:t>
      </w:r>
    </w:p>
    <w:p w:rsidR="00AA69E8" w:rsidRDefault="00AA69E8" w:rsidP="00F5148B">
      <w:pPr>
        <w:spacing w:line="520" w:lineRule="exact"/>
        <w:ind w:firstLineChars="200" w:firstLine="640"/>
        <w:rPr>
          <w:rFonts w:eastAsia="方正仿宋_GBK"/>
          <w:kern w:val="24"/>
          <w:sz w:val="32"/>
          <w:szCs w:val="32"/>
        </w:rPr>
      </w:pPr>
      <w:r>
        <w:rPr>
          <w:rFonts w:eastAsia="方正仿宋_GBK"/>
          <w:kern w:val="24"/>
          <w:sz w:val="32"/>
          <w:szCs w:val="32"/>
        </w:rPr>
        <w:t>6.</w:t>
      </w:r>
      <w:r>
        <w:rPr>
          <w:rFonts w:eastAsia="方正仿宋_GBK" w:hint="eastAsia"/>
          <w:kern w:val="24"/>
          <w:sz w:val="32"/>
          <w:szCs w:val="32"/>
        </w:rPr>
        <w:t>组织开展环境应急管理培训和能力建设工作。</w:t>
      </w:r>
    </w:p>
    <w:p w:rsidR="00AA69E8" w:rsidRDefault="00AA69E8" w:rsidP="00F5148B">
      <w:pPr>
        <w:spacing w:line="570" w:lineRule="exact"/>
        <w:ind w:firstLineChars="200" w:firstLine="640"/>
        <w:rPr>
          <w:rFonts w:eastAsia="方正仿宋_GBK"/>
          <w:kern w:val="24"/>
          <w:sz w:val="32"/>
          <w:szCs w:val="32"/>
        </w:rPr>
      </w:pPr>
      <w:r>
        <w:rPr>
          <w:rFonts w:eastAsia="方正仿宋_GBK"/>
          <w:kern w:val="24"/>
          <w:sz w:val="32"/>
          <w:szCs w:val="32"/>
        </w:rPr>
        <w:t>7.</w:t>
      </w:r>
      <w:r>
        <w:rPr>
          <w:rFonts w:eastAsia="方正仿宋_GBK" w:hint="eastAsia"/>
          <w:kern w:val="24"/>
          <w:sz w:val="32"/>
          <w:szCs w:val="32"/>
        </w:rPr>
        <w:t>完成局领导交办的其他工作任务。</w:t>
      </w:r>
    </w:p>
    <w:p w:rsidR="00AA69E8" w:rsidRDefault="00AA69E8" w:rsidP="008657CB">
      <w:pPr>
        <w:spacing w:line="576" w:lineRule="exact"/>
        <w:ind w:firstLineChars="200" w:firstLine="640"/>
        <w:rPr>
          <w:rFonts w:ascii="方正楷体_GBK" w:eastAsia="方正楷体_GBK"/>
          <w:sz w:val="32"/>
          <w:szCs w:val="32"/>
        </w:rPr>
      </w:pPr>
      <w:r>
        <w:rPr>
          <w:rFonts w:ascii="方正楷体_GBK" w:eastAsia="方正楷体_GBK" w:hint="eastAsia"/>
          <w:sz w:val="32"/>
          <w:szCs w:val="32"/>
        </w:rPr>
        <w:t>（二）单位构成</w:t>
      </w:r>
    </w:p>
    <w:p w:rsidR="00AA69E8" w:rsidRDefault="00AA69E8" w:rsidP="008657CB">
      <w:pPr>
        <w:spacing w:line="576" w:lineRule="exact"/>
        <w:ind w:firstLineChars="200" w:firstLine="640"/>
        <w:rPr>
          <w:rFonts w:eastAsia="方正仿宋_GBK"/>
          <w:sz w:val="32"/>
          <w:szCs w:val="32"/>
        </w:rPr>
      </w:pPr>
      <w:r>
        <w:rPr>
          <w:rFonts w:eastAsia="方正仿宋_GBK" w:hint="eastAsia"/>
          <w:sz w:val="32"/>
          <w:szCs w:val="32"/>
        </w:rPr>
        <w:t>重庆市綦江区环境应急管理中心为重庆市綦江区生态环境局所属公益一类的正科级财政全额拨款事业单位。</w:t>
      </w:r>
      <w:r>
        <w:rPr>
          <w:rFonts w:eastAsia="方正仿宋_GBK" w:hint="eastAsia"/>
          <w:kern w:val="24"/>
          <w:sz w:val="32"/>
          <w:szCs w:val="32"/>
        </w:rPr>
        <w:t>核定全额拨款事业编制</w:t>
      </w:r>
      <w:r>
        <w:rPr>
          <w:rFonts w:eastAsia="方正仿宋_GBK"/>
          <w:kern w:val="24"/>
          <w:sz w:val="32"/>
          <w:szCs w:val="32"/>
        </w:rPr>
        <w:t>4</w:t>
      </w:r>
      <w:r>
        <w:rPr>
          <w:rFonts w:eastAsia="方正仿宋_GBK" w:hint="eastAsia"/>
          <w:kern w:val="24"/>
          <w:sz w:val="32"/>
          <w:szCs w:val="32"/>
        </w:rPr>
        <w:t>名，其中科级领导职数</w:t>
      </w:r>
      <w:r>
        <w:rPr>
          <w:rFonts w:eastAsia="方正仿宋_GBK"/>
          <w:kern w:val="24"/>
          <w:sz w:val="32"/>
          <w:szCs w:val="32"/>
        </w:rPr>
        <w:t>1</w:t>
      </w:r>
      <w:r>
        <w:rPr>
          <w:rFonts w:eastAsia="方正仿宋_GBK" w:hint="eastAsia"/>
          <w:kern w:val="24"/>
          <w:sz w:val="32"/>
          <w:szCs w:val="32"/>
        </w:rPr>
        <w:t>名。</w:t>
      </w:r>
    </w:p>
    <w:p w:rsidR="00AA69E8" w:rsidRDefault="00AA69E8">
      <w:pPr>
        <w:spacing w:line="576" w:lineRule="exact"/>
        <w:ind w:firstLineChars="200" w:firstLine="640"/>
        <w:rPr>
          <w:rFonts w:ascii="方正黑体_GBK" w:eastAsia="方正黑体_GBK"/>
          <w:sz w:val="32"/>
          <w:szCs w:val="32"/>
        </w:rPr>
      </w:pPr>
      <w:r>
        <w:rPr>
          <w:rFonts w:ascii="方正黑体_GBK" w:eastAsia="方正黑体_GBK" w:hint="eastAsia"/>
          <w:sz w:val="32"/>
          <w:szCs w:val="32"/>
        </w:rPr>
        <w:t>二、部门收支总体情况</w:t>
      </w:r>
    </w:p>
    <w:p w:rsidR="00AA69E8" w:rsidRDefault="00AA69E8">
      <w:pPr>
        <w:spacing w:line="576" w:lineRule="exact"/>
        <w:ind w:firstLineChars="200" w:firstLine="640"/>
        <w:rPr>
          <w:rFonts w:eastAsia="方正仿宋_GBK"/>
          <w:sz w:val="32"/>
          <w:szCs w:val="32"/>
        </w:rPr>
      </w:pPr>
      <w:r>
        <w:rPr>
          <w:rFonts w:ascii="方正楷体_GBK" w:eastAsia="方正楷体_GBK" w:hint="eastAsia"/>
          <w:sz w:val="32"/>
          <w:szCs w:val="32"/>
        </w:rPr>
        <w:t>（一）收入预算：</w:t>
      </w:r>
      <w:r>
        <w:rPr>
          <w:rFonts w:eastAsia="方正仿宋_GBK"/>
          <w:sz w:val="32"/>
          <w:szCs w:val="32"/>
        </w:rPr>
        <w:t>2021</w:t>
      </w:r>
      <w:r>
        <w:rPr>
          <w:rFonts w:eastAsia="方正仿宋_GBK" w:hint="eastAsia"/>
          <w:sz w:val="32"/>
          <w:szCs w:val="32"/>
        </w:rPr>
        <w:t>年年初预算数</w:t>
      </w:r>
      <w:r>
        <w:rPr>
          <w:rFonts w:eastAsia="方正仿宋_GBK"/>
          <w:sz w:val="32"/>
          <w:szCs w:val="32"/>
        </w:rPr>
        <w:t>120.12</w:t>
      </w:r>
      <w:r>
        <w:rPr>
          <w:rFonts w:eastAsia="方正仿宋_GBK" w:hint="eastAsia"/>
          <w:sz w:val="32"/>
          <w:szCs w:val="32"/>
        </w:rPr>
        <w:t>万元，其中：一般公共预算拨款</w:t>
      </w:r>
      <w:r>
        <w:rPr>
          <w:rFonts w:eastAsia="方正仿宋_GBK"/>
          <w:sz w:val="32"/>
          <w:szCs w:val="32"/>
        </w:rPr>
        <w:t>120.12</w:t>
      </w:r>
      <w:r>
        <w:rPr>
          <w:rFonts w:eastAsia="方正仿宋_GBK" w:hint="eastAsia"/>
          <w:sz w:val="32"/>
          <w:szCs w:val="32"/>
        </w:rPr>
        <w:t>万元，政府性基金预算拨款</w:t>
      </w:r>
      <w:r>
        <w:rPr>
          <w:rFonts w:eastAsia="方正仿宋_GBK"/>
          <w:sz w:val="32"/>
          <w:szCs w:val="32"/>
        </w:rPr>
        <w:t>0</w:t>
      </w:r>
      <w:r>
        <w:rPr>
          <w:rFonts w:eastAsia="方正仿宋_GBK" w:hint="eastAsia"/>
          <w:sz w:val="32"/>
          <w:szCs w:val="32"/>
        </w:rPr>
        <w:t>万元，国有资本经营预算收入</w:t>
      </w:r>
      <w:r>
        <w:rPr>
          <w:rFonts w:eastAsia="方正仿宋_GBK"/>
          <w:sz w:val="32"/>
          <w:szCs w:val="32"/>
        </w:rPr>
        <w:t xml:space="preserve"> 0</w:t>
      </w:r>
      <w:r>
        <w:rPr>
          <w:rFonts w:eastAsia="方正仿宋_GBK" w:hint="eastAsia"/>
          <w:sz w:val="32"/>
          <w:szCs w:val="32"/>
        </w:rPr>
        <w:t>元，事业收入</w:t>
      </w:r>
      <w:r>
        <w:rPr>
          <w:rFonts w:eastAsia="方正仿宋_GBK"/>
          <w:sz w:val="32"/>
          <w:szCs w:val="32"/>
        </w:rPr>
        <w:t>0</w:t>
      </w:r>
      <w:r>
        <w:rPr>
          <w:rFonts w:eastAsia="方正仿宋_GBK" w:hint="eastAsia"/>
          <w:sz w:val="32"/>
          <w:szCs w:val="32"/>
        </w:rPr>
        <w:t>万元，事业单位经营收入</w:t>
      </w:r>
      <w:r>
        <w:rPr>
          <w:rFonts w:eastAsia="方正仿宋_GBK"/>
          <w:sz w:val="32"/>
          <w:szCs w:val="32"/>
        </w:rPr>
        <w:t>0</w:t>
      </w:r>
      <w:r>
        <w:rPr>
          <w:rFonts w:eastAsia="方正仿宋_GBK" w:hint="eastAsia"/>
          <w:sz w:val="32"/>
          <w:szCs w:val="32"/>
        </w:rPr>
        <w:t>万元，其他收入</w:t>
      </w:r>
      <w:r>
        <w:rPr>
          <w:rFonts w:eastAsia="方正仿宋_GBK"/>
          <w:sz w:val="32"/>
          <w:szCs w:val="32"/>
        </w:rPr>
        <w:t>0</w:t>
      </w:r>
      <w:r>
        <w:rPr>
          <w:rFonts w:eastAsia="方正仿宋_GBK" w:hint="eastAsia"/>
          <w:sz w:val="32"/>
          <w:szCs w:val="32"/>
        </w:rPr>
        <w:t>万元。</w:t>
      </w:r>
      <w:r w:rsidRPr="00E71E8D">
        <w:rPr>
          <w:rFonts w:eastAsia="方正仿宋_GBK" w:hint="eastAsia"/>
          <w:sz w:val="32"/>
          <w:szCs w:val="32"/>
        </w:rPr>
        <w:t>收入较</w:t>
      </w:r>
      <w:r w:rsidRPr="00E71E8D">
        <w:rPr>
          <w:rFonts w:eastAsia="方正仿宋_GBK"/>
          <w:sz w:val="32"/>
          <w:szCs w:val="32"/>
        </w:rPr>
        <w:t>2020</w:t>
      </w:r>
      <w:r w:rsidRPr="00E71E8D">
        <w:rPr>
          <w:rFonts w:eastAsia="方正仿宋_GBK" w:hint="eastAsia"/>
          <w:sz w:val="32"/>
          <w:szCs w:val="32"/>
        </w:rPr>
        <w:t>年减少</w:t>
      </w:r>
      <w:r w:rsidRPr="00E71E8D">
        <w:rPr>
          <w:rFonts w:eastAsia="方正仿宋_GBK"/>
          <w:sz w:val="32"/>
          <w:szCs w:val="32"/>
        </w:rPr>
        <w:t>5.81</w:t>
      </w:r>
      <w:r w:rsidRPr="00E71E8D">
        <w:rPr>
          <w:rFonts w:eastAsia="方正仿宋_GBK" w:hint="eastAsia"/>
          <w:sz w:val="32"/>
          <w:szCs w:val="32"/>
        </w:rPr>
        <w:t>万元，主要是上年结转公休假补助减少</w:t>
      </w:r>
      <w:r w:rsidRPr="00E71E8D">
        <w:rPr>
          <w:rFonts w:eastAsia="方正仿宋_GBK"/>
          <w:sz w:val="32"/>
          <w:szCs w:val="32"/>
        </w:rPr>
        <w:t>4.77</w:t>
      </w:r>
      <w:r w:rsidRPr="00E71E8D">
        <w:rPr>
          <w:rFonts w:eastAsia="方正仿宋_GBK" w:hint="eastAsia"/>
          <w:sz w:val="32"/>
          <w:szCs w:val="32"/>
        </w:rPr>
        <w:t>万元、</w:t>
      </w:r>
      <w:r w:rsidRPr="00D27642">
        <w:rPr>
          <w:rFonts w:eastAsia="方正仿宋_GBK" w:hint="eastAsia"/>
          <w:sz w:val="32"/>
          <w:szCs w:val="32"/>
        </w:rPr>
        <w:t>本年基本支出增加</w:t>
      </w:r>
      <w:r>
        <w:rPr>
          <w:rFonts w:eastAsia="方正仿宋_GBK"/>
          <w:sz w:val="32"/>
          <w:szCs w:val="32"/>
        </w:rPr>
        <w:t>11.71</w:t>
      </w:r>
      <w:r w:rsidRPr="00D27642">
        <w:rPr>
          <w:rFonts w:eastAsia="方正仿宋_GBK" w:hint="eastAsia"/>
          <w:sz w:val="32"/>
          <w:szCs w:val="32"/>
        </w:rPr>
        <w:t>万元、本年项目支出减少</w:t>
      </w:r>
      <w:r>
        <w:rPr>
          <w:rFonts w:eastAsia="方正仿宋_GBK"/>
          <w:sz w:val="32"/>
          <w:szCs w:val="32"/>
        </w:rPr>
        <w:t>12.75</w:t>
      </w:r>
      <w:r w:rsidRPr="00D27642">
        <w:rPr>
          <w:rFonts w:eastAsia="方正仿宋_GBK" w:hint="eastAsia"/>
          <w:sz w:val="32"/>
          <w:szCs w:val="32"/>
        </w:rPr>
        <w:t>万元。</w:t>
      </w:r>
    </w:p>
    <w:p w:rsidR="00AA69E8" w:rsidRDefault="00AA69E8">
      <w:pPr>
        <w:spacing w:line="576" w:lineRule="exact"/>
        <w:ind w:firstLineChars="200" w:firstLine="640"/>
        <w:rPr>
          <w:rFonts w:eastAsia="方正仿宋_GBK"/>
          <w:sz w:val="32"/>
          <w:szCs w:val="32"/>
        </w:rPr>
      </w:pPr>
      <w:r>
        <w:rPr>
          <w:rFonts w:ascii="方正楷体_GBK" w:eastAsia="方正楷体_GBK" w:hint="eastAsia"/>
          <w:sz w:val="32"/>
          <w:szCs w:val="32"/>
        </w:rPr>
        <w:t>（二）支出预算：</w:t>
      </w:r>
      <w:r>
        <w:rPr>
          <w:rFonts w:eastAsia="方正仿宋_GBK"/>
          <w:sz w:val="32"/>
          <w:szCs w:val="32"/>
        </w:rPr>
        <w:t>2021</w:t>
      </w:r>
      <w:r>
        <w:rPr>
          <w:rFonts w:eastAsia="方正仿宋_GBK" w:hint="eastAsia"/>
          <w:sz w:val="32"/>
          <w:szCs w:val="32"/>
        </w:rPr>
        <w:t>年年初预算数</w:t>
      </w:r>
      <w:r>
        <w:rPr>
          <w:rFonts w:eastAsia="方正仿宋_GBK"/>
          <w:sz w:val="32"/>
          <w:szCs w:val="32"/>
        </w:rPr>
        <w:t>120.12</w:t>
      </w:r>
      <w:r>
        <w:rPr>
          <w:rFonts w:eastAsia="方正仿宋_GBK" w:hint="eastAsia"/>
          <w:sz w:val="32"/>
          <w:szCs w:val="32"/>
        </w:rPr>
        <w:t>万元，其中：社会保障和就业支出</w:t>
      </w:r>
      <w:r>
        <w:rPr>
          <w:rFonts w:eastAsia="方正仿宋_GBK"/>
          <w:sz w:val="32"/>
          <w:szCs w:val="32"/>
        </w:rPr>
        <w:t>7.51</w:t>
      </w:r>
      <w:r>
        <w:rPr>
          <w:rFonts w:eastAsia="方正仿宋_GBK" w:hint="eastAsia"/>
          <w:sz w:val="32"/>
          <w:szCs w:val="32"/>
        </w:rPr>
        <w:t>万元，</w:t>
      </w:r>
      <w:r w:rsidRPr="00347927">
        <w:rPr>
          <w:rFonts w:eastAsia="方正仿宋_GBK" w:hint="eastAsia"/>
          <w:sz w:val="32"/>
          <w:szCs w:val="32"/>
        </w:rPr>
        <w:t>卫生健康支出</w:t>
      </w:r>
      <w:r>
        <w:rPr>
          <w:rFonts w:eastAsia="方正仿宋_GBK"/>
          <w:sz w:val="32"/>
          <w:szCs w:val="32"/>
        </w:rPr>
        <w:t>3.61</w:t>
      </w:r>
      <w:r>
        <w:rPr>
          <w:rFonts w:eastAsia="方正仿宋_GBK" w:hint="eastAsia"/>
          <w:sz w:val="32"/>
          <w:szCs w:val="32"/>
        </w:rPr>
        <w:t>万元，节能环保支出</w:t>
      </w:r>
      <w:r>
        <w:rPr>
          <w:rFonts w:eastAsia="方正仿宋_GBK"/>
          <w:sz w:val="32"/>
          <w:szCs w:val="32"/>
        </w:rPr>
        <w:t>105.25</w:t>
      </w:r>
      <w:r>
        <w:rPr>
          <w:rFonts w:eastAsia="方正仿宋_GBK" w:hint="eastAsia"/>
          <w:sz w:val="32"/>
          <w:szCs w:val="32"/>
        </w:rPr>
        <w:t>万元；住房保障支出</w:t>
      </w:r>
      <w:r>
        <w:rPr>
          <w:rFonts w:eastAsia="方正仿宋_GBK"/>
          <w:sz w:val="32"/>
          <w:szCs w:val="32"/>
        </w:rPr>
        <w:t>3.75</w:t>
      </w:r>
      <w:r>
        <w:rPr>
          <w:rFonts w:eastAsia="方正仿宋_GBK" w:hint="eastAsia"/>
          <w:sz w:val="32"/>
          <w:szCs w:val="32"/>
        </w:rPr>
        <w:t>万元。</w:t>
      </w:r>
      <w:r w:rsidRPr="00D27642">
        <w:rPr>
          <w:rFonts w:eastAsia="方正仿宋_GBK" w:hint="eastAsia"/>
          <w:sz w:val="32"/>
          <w:szCs w:val="32"/>
        </w:rPr>
        <w:t>支出较去年</w:t>
      </w:r>
      <w:r>
        <w:rPr>
          <w:rFonts w:eastAsia="方正仿宋_GBK" w:hint="eastAsia"/>
          <w:sz w:val="32"/>
          <w:szCs w:val="32"/>
        </w:rPr>
        <w:t>减少</w:t>
      </w:r>
      <w:r>
        <w:rPr>
          <w:rFonts w:eastAsia="方正仿宋_GBK"/>
          <w:sz w:val="32"/>
          <w:szCs w:val="32"/>
        </w:rPr>
        <w:t>5.81</w:t>
      </w:r>
      <w:r w:rsidRPr="00D27642">
        <w:rPr>
          <w:rFonts w:eastAsia="方正仿宋_GBK" w:hint="eastAsia"/>
          <w:sz w:val="32"/>
          <w:szCs w:val="32"/>
        </w:rPr>
        <w:t>万元，主要是上年结转公休假补助</w:t>
      </w:r>
      <w:r>
        <w:rPr>
          <w:rFonts w:eastAsia="方正仿宋_GBK" w:hint="eastAsia"/>
          <w:sz w:val="32"/>
          <w:szCs w:val="32"/>
        </w:rPr>
        <w:t>减少</w:t>
      </w:r>
      <w:r>
        <w:rPr>
          <w:rFonts w:eastAsia="方正仿宋_GBK"/>
          <w:sz w:val="32"/>
          <w:szCs w:val="32"/>
        </w:rPr>
        <w:t>4.77</w:t>
      </w:r>
      <w:r w:rsidRPr="00D27642">
        <w:rPr>
          <w:rFonts w:eastAsia="方正仿宋_GBK" w:hint="eastAsia"/>
          <w:sz w:val="32"/>
          <w:szCs w:val="32"/>
        </w:rPr>
        <w:t>万元、本年基本支出增加</w:t>
      </w:r>
      <w:r>
        <w:rPr>
          <w:rFonts w:eastAsia="方正仿宋_GBK"/>
          <w:sz w:val="32"/>
          <w:szCs w:val="32"/>
        </w:rPr>
        <w:t>11.71</w:t>
      </w:r>
      <w:r w:rsidRPr="00D27642">
        <w:rPr>
          <w:rFonts w:eastAsia="方正仿宋_GBK" w:hint="eastAsia"/>
          <w:sz w:val="32"/>
          <w:szCs w:val="32"/>
        </w:rPr>
        <w:t>万元、本年项目支出减少</w:t>
      </w:r>
      <w:r>
        <w:rPr>
          <w:rFonts w:eastAsia="方正仿宋_GBK"/>
          <w:sz w:val="32"/>
          <w:szCs w:val="32"/>
        </w:rPr>
        <w:t>12.75</w:t>
      </w:r>
      <w:r w:rsidRPr="00D27642">
        <w:rPr>
          <w:rFonts w:eastAsia="方正仿宋_GBK" w:hint="eastAsia"/>
          <w:sz w:val="32"/>
          <w:szCs w:val="32"/>
        </w:rPr>
        <w:t>万元。</w:t>
      </w:r>
    </w:p>
    <w:p w:rsidR="00AA69E8" w:rsidRDefault="00AA69E8">
      <w:pPr>
        <w:spacing w:line="576" w:lineRule="exact"/>
        <w:ind w:firstLineChars="200" w:firstLine="640"/>
        <w:rPr>
          <w:rFonts w:ascii="方正黑体_GBK" w:eastAsia="方正黑体_GBK"/>
          <w:sz w:val="32"/>
          <w:szCs w:val="32"/>
        </w:rPr>
      </w:pPr>
      <w:r>
        <w:rPr>
          <w:rFonts w:ascii="方正黑体_GBK" w:eastAsia="方正黑体_GBK" w:hint="eastAsia"/>
          <w:sz w:val="32"/>
          <w:szCs w:val="32"/>
        </w:rPr>
        <w:t>三、部门预算情况说明</w:t>
      </w:r>
    </w:p>
    <w:p w:rsidR="00AA69E8" w:rsidRDefault="00AA69E8">
      <w:pPr>
        <w:spacing w:line="576" w:lineRule="exact"/>
        <w:ind w:firstLineChars="200" w:firstLine="640"/>
        <w:rPr>
          <w:rFonts w:eastAsia="方正仿宋_GBK"/>
          <w:sz w:val="32"/>
          <w:szCs w:val="32"/>
        </w:rPr>
      </w:pPr>
      <w:r>
        <w:rPr>
          <w:rFonts w:eastAsia="方正仿宋_GBK"/>
          <w:sz w:val="32"/>
          <w:szCs w:val="32"/>
        </w:rPr>
        <w:t>2021</w:t>
      </w:r>
      <w:r>
        <w:rPr>
          <w:rFonts w:eastAsia="方正仿宋_GBK" w:hint="eastAsia"/>
          <w:sz w:val="32"/>
          <w:szCs w:val="32"/>
        </w:rPr>
        <w:t>年一般公共预算财政拨款收入</w:t>
      </w:r>
      <w:r>
        <w:rPr>
          <w:rFonts w:eastAsia="方正仿宋_GBK"/>
          <w:sz w:val="32"/>
          <w:szCs w:val="32"/>
        </w:rPr>
        <w:t>116.07</w:t>
      </w:r>
      <w:r>
        <w:rPr>
          <w:rFonts w:eastAsia="方正仿宋_GBK" w:hint="eastAsia"/>
          <w:sz w:val="32"/>
          <w:szCs w:val="32"/>
        </w:rPr>
        <w:t>万元，一般公共预算财政拨款支出</w:t>
      </w:r>
      <w:r>
        <w:rPr>
          <w:rFonts w:eastAsia="方正仿宋_GBK"/>
          <w:sz w:val="32"/>
          <w:szCs w:val="32"/>
        </w:rPr>
        <w:t>116.07</w:t>
      </w:r>
      <w:r>
        <w:rPr>
          <w:rFonts w:eastAsia="方正仿宋_GBK" w:hint="eastAsia"/>
          <w:sz w:val="32"/>
          <w:szCs w:val="32"/>
        </w:rPr>
        <w:t>万元，</w:t>
      </w:r>
      <w:r w:rsidRPr="008657CB">
        <w:rPr>
          <w:rFonts w:eastAsia="方正仿宋_GBK" w:hint="eastAsia"/>
          <w:sz w:val="32"/>
          <w:szCs w:val="32"/>
        </w:rPr>
        <w:t>比</w:t>
      </w:r>
      <w:r w:rsidRPr="008657CB">
        <w:rPr>
          <w:rFonts w:eastAsia="方正仿宋_GBK"/>
          <w:sz w:val="32"/>
          <w:szCs w:val="32"/>
        </w:rPr>
        <w:t>2020</w:t>
      </w:r>
      <w:r w:rsidRPr="008657CB">
        <w:rPr>
          <w:rFonts w:eastAsia="方正仿宋_GBK" w:hint="eastAsia"/>
          <w:sz w:val="32"/>
          <w:szCs w:val="32"/>
        </w:rPr>
        <w:t>年</w:t>
      </w:r>
      <w:r>
        <w:rPr>
          <w:rFonts w:eastAsia="方正仿宋_GBK" w:hint="eastAsia"/>
          <w:sz w:val="32"/>
          <w:szCs w:val="32"/>
        </w:rPr>
        <w:t>减少</w:t>
      </w:r>
      <w:r>
        <w:rPr>
          <w:rFonts w:eastAsia="方正仿宋_GBK"/>
          <w:sz w:val="32"/>
          <w:szCs w:val="32"/>
        </w:rPr>
        <w:t>5.09</w:t>
      </w:r>
      <w:r w:rsidRPr="008657CB">
        <w:rPr>
          <w:rFonts w:eastAsia="方正仿宋_GBK" w:hint="eastAsia"/>
          <w:sz w:val="32"/>
          <w:szCs w:val="32"/>
        </w:rPr>
        <w:t>万元。</w:t>
      </w:r>
      <w:r>
        <w:rPr>
          <w:rFonts w:eastAsia="方正仿宋_GBK" w:hint="eastAsia"/>
          <w:sz w:val="32"/>
          <w:szCs w:val="32"/>
        </w:rPr>
        <w:t>其中：基本支出</w:t>
      </w:r>
      <w:r>
        <w:rPr>
          <w:rFonts w:eastAsia="方正仿宋_GBK"/>
          <w:sz w:val="32"/>
          <w:szCs w:val="32"/>
        </w:rPr>
        <w:t>88.07</w:t>
      </w:r>
      <w:r>
        <w:rPr>
          <w:rFonts w:eastAsia="方正仿宋_GBK" w:hint="eastAsia"/>
          <w:sz w:val="32"/>
          <w:szCs w:val="32"/>
        </w:rPr>
        <w:t>万元，比</w:t>
      </w:r>
      <w:r>
        <w:rPr>
          <w:rFonts w:eastAsia="方正仿宋_GBK"/>
          <w:sz w:val="32"/>
          <w:szCs w:val="32"/>
        </w:rPr>
        <w:t>2020</w:t>
      </w:r>
      <w:r>
        <w:rPr>
          <w:rFonts w:eastAsia="方正仿宋_GBK" w:hint="eastAsia"/>
          <w:sz w:val="32"/>
          <w:szCs w:val="32"/>
        </w:rPr>
        <w:t>年增加</w:t>
      </w:r>
      <w:r>
        <w:rPr>
          <w:rFonts w:eastAsia="方正仿宋_GBK"/>
          <w:sz w:val="32"/>
          <w:szCs w:val="32"/>
        </w:rPr>
        <w:t>7.66</w:t>
      </w:r>
      <w:r>
        <w:rPr>
          <w:rFonts w:eastAsia="方正仿宋_GBK" w:hint="eastAsia"/>
          <w:sz w:val="32"/>
          <w:szCs w:val="32"/>
        </w:rPr>
        <w:t>万元，</w:t>
      </w:r>
      <w:r w:rsidRPr="00A857AB">
        <w:rPr>
          <w:rFonts w:eastAsia="方正仿宋_GBK" w:hint="eastAsia"/>
          <w:sz w:val="32"/>
          <w:szCs w:val="32"/>
        </w:rPr>
        <w:t>主要原因是</w:t>
      </w:r>
      <w:r>
        <w:rPr>
          <w:rFonts w:eastAsia="方正仿宋_GBK" w:hint="eastAsia"/>
          <w:sz w:val="32"/>
          <w:szCs w:val="32"/>
        </w:rPr>
        <w:t>人员工资福利增加</w:t>
      </w:r>
      <w:r w:rsidRPr="00A857AB">
        <w:rPr>
          <w:rFonts w:eastAsia="方正仿宋_GBK" w:hint="eastAsia"/>
          <w:sz w:val="32"/>
          <w:szCs w:val="32"/>
        </w:rPr>
        <w:t>等，主要用于保障在职人员工资福利及社会保险缴费、退休人员补助等，保障部门正常运转的各项商品服务支出；</w:t>
      </w:r>
      <w:r>
        <w:rPr>
          <w:rFonts w:eastAsia="方正仿宋_GBK" w:hint="eastAsia"/>
          <w:sz w:val="32"/>
          <w:szCs w:val="32"/>
        </w:rPr>
        <w:t>项目支出</w:t>
      </w:r>
      <w:r>
        <w:rPr>
          <w:rFonts w:eastAsia="方正仿宋_GBK"/>
          <w:sz w:val="32"/>
          <w:szCs w:val="32"/>
        </w:rPr>
        <w:t>28</w:t>
      </w:r>
      <w:r>
        <w:rPr>
          <w:rFonts w:eastAsia="方正仿宋_GBK" w:hint="eastAsia"/>
          <w:sz w:val="32"/>
          <w:szCs w:val="32"/>
        </w:rPr>
        <w:t>万元，比</w:t>
      </w:r>
      <w:r>
        <w:rPr>
          <w:rFonts w:eastAsia="方正仿宋_GBK"/>
          <w:sz w:val="32"/>
          <w:szCs w:val="32"/>
        </w:rPr>
        <w:t>2020</w:t>
      </w:r>
      <w:r>
        <w:rPr>
          <w:rFonts w:eastAsia="方正仿宋_GBK" w:hint="eastAsia"/>
          <w:sz w:val="32"/>
          <w:szCs w:val="32"/>
        </w:rPr>
        <w:t>年减少</w:t>
      </w:r>
      <w:r>
        <w:rPr>
          <w:rFonts w:eastAsia="方正仿宋_GBK"/>
          <w:sz w:val="32"/>
          <w:szCs w:val="32"/>
        </w:rPr>
        <w:t>12.75</w:t>
      </w:r>
      <w:r>
        <w:rPr>
          <w:rFonts w:eastAsia="方正仿宋_GBK" w:hint="eastAsia"/>
          <w:sz w:val="32"/>
          <w:szCs w:val="32"/>
        </w:rPr>
        <w:t>万元，主要原因是减少不必要的项目支出等，主要用于环境应急演练等重点工作。</w:t>
      </w:r>
    </w:p>
    <w:p w:rsidR="00AA69E8" w:rsidRDefault="00AA69E8">
      <w:pPr>
        <w:spacing w:line="576" w:lineRule="exact"/>
        <w:ind w:firstLineChars="200" w:firstLine="640"/>
        <w:rPr>
          <w:rFonts w:eastAsia="方正仿宋_GBK"/>
          <w:sz w:val="32"/>
          <w:szCs w:val="32"/>
        </w:rPr>
      </w:pPr>
      <w:r>
        <w:rPr>
          <w:rFonts w:eastAsia="方正仿宋_GBK" w:hint="eastAsia"/>
          <w:sz w:val="32"/>
          <w:szCs w:val="32"/>
        </w:rPr>
        <w:t>重庆市綦江区环境应急管理中心</w:t>
      </w:r>
      <w:r>
        <w:rPr>
          <w:rFonts w:eastAsia="方正仿宋_GBK"/>
          <w:sz w:val="32"/>
          <w:szCs w:val="32"/>
        </w:rPr>
        <w:t>2021</w:t>
      </w:r>
      <w:r>
        <w:rPr>
          <w:rFonts w:eastAsia="方正仿宋_GBK" w:hint="eastAsia"/>
          <w:sz w:val="32"/>
          <w:szCs w:val="32"/>
        </w:rPr>
        <w:t>年未使用政府性基金预算拨款安排的支出。</w:t>
      </w:r>
    </w:p>
    <w:p w:rsidR="00AA69E8" w:rsidRDefault="00AA69E8">
      <w:pPr>
        <w:spacing w:line="576" w:lineRule="exact"/>
        <w:ind w:firstLineChars="200" w:firstLine="640"/>
        <w:rPr>
          <w:rFonts w:ascii="方正黑体_GBK" w:eastAsia="方正黑体_GBK"/>
          <w:sz w:val="32"/>
          <w:szCs w:val="32"/>
        </w:rPr>
      </w:pPr>
      <w:r>
        <w:rPr>
          <w:rFonts w:ascii="方正黑体_GBK" w:eastAsia="方正黑体_GBK" w:hint="eastAsia"/>
          <w:sz w:val="32"/>
          <w:szCs w:val="32"/>
        </w:rPr>
        <w:t>四、“三公”经费情况说明</w:t>
      </w:r>
    </w:p>
    <w:p w:rsidR="00AA69E8" w:rsidRDefault="00AA69E8">
      <w:pPr>
        <w:spacing w:line="576" w:lineRule="exact"/>
        <w:ind w:firstLineChars="200" w:firstLine="640"/>
        <w:rPr>
          <w:rFonts w:eastAsia="方正仿宋_GBK"/>
          <w:sz w:val="32"/>
          <w:szCs w:val="32"/>
        </w:rPr>
      </w:pPr>
      <w:r>
        <w:rPr>
          <w:rFonts w:eastAsia="方正仿宋_GBK"/>
          <w:sz w:val="32"/>
          <w:szCs w:val="32"/>
        </w:rPr>
        <w:t>2021</w:t>
      </w:r>
      <w:r>
        <w:rPr>
          <w:rFonts w:eastAsia="方正仿宋_GBK" w:hint="eastAsia"/>
          <w:sz w:val="32"/>
          <w:szCs w:val="32"/>
        </w:rPr>
        <w:t>年“三公”经费预算</w:t>
      </w:r>
      <w:r>
        <w:rPr>
          <w:rFonts w:eastAsia="方正仿宋_GBK"/>
          <w:sz w:val="32"/>
          <w:szCs w:val="32"/>
        </w:rPr>
        <w:t>3.5</w:t>
      </w:r>
      <w:r>
        <w:rPr>
          <w:rFonts w:eastAsia="方正仿宋_GBK" w:hint="eastAsia"/>
          <w:sz w:val="32"/>
          <w:szCs w:val="32"/>
        </w:rPr>
        <w:t>万元，比</w:t>
      </w:r>
      <w:r>
        <w:rPr>
          <w:rFonts w:eastAsia="方正仿宋_GBK"/>
          <w:sz w:val="32"/>
          <w:szCs w:val="32"/>
        </w:rPr>
        <w:t>2020</w:t>
      </w:r>
      <w:r>
        <w:rPr>
          <w:rFonts w:eastAsia="方正仿宋_GBK" w:hint="eastAsia"/>
          <w:sz w:val="32"/>
          <w:szCs w:val="32"/>
        </w:rPr>
        <w:t>年年初预算减少</w:t>
      </w:r>
      <w:r>
        <w:rPr>
          <w:rFonts w:eastAsia="方正仿宋_GBK"/>
          <w:sz w:val="32"/>
          <w:szCs w:val="32"/>
        </w:rPr>
        <w:t>3.5</w:t>
      </w:r>
      <w:r>
        <w:rPr>
          <w:rFonts w:eastAsia="方正仿宋_GBK" w:hint="eastAsia"/>
          <w:sz w:val="32"/>
          <w:szCs w:val="32"/>
        </w:rPr>
        <w:t>万元。其中：因公出国（境）费用</w:t>
      </w:r>
      <w:r>
        <w:rPr>
          <w:rFonts w:eastAsia="方正仿宋_GBK"/>
          <w:sz w:val="32"/>
          <w:szCs w:val="32"/>
        </w:rPr>
        <w:t xml:space="preserve"> 0</w:t>
      </w:r>
      <w:r>
        <w:rPr>
          <w:rFonts w:eastAsia="方正仿宋_GBK" w:hint="eastAsia"/>
          <w:sz w:val="32"/>
          <w:szCs w:val="32"/>
        </w:rPr>
        <w:t>万元，主要原因是当年未安排人员出国出境；公务接待费</w:t>
      </w:r>
      <w:r>
        <w:rPr>
          <w:rFonts w:eastAsia="方正仿宋_GBK"/>
          <w:sz w:val="32"/>
          <w:szCs w:val="32"/>
        </w:rPr>
        <w:t>0</w:t>
      </w:r>
      <w:r>
        <w:rPr>
          <w:rFonts w:eastAsia="方正仿宋_GBK" w:hint="eastAsia"/>
          <w:sz w:val="32"/>
          <w:szCs w:val="32"/>
        </w:rPr>
        <w:t>万元，与</w:t>
      </w:r>
      <w:r>
        <w:rPr>
          <w:rFonts w:eastAsia="方正仿宋_GBK"/>
          <w:sz w:val="32"/>
          <w:szCs w:val="32"/>
        </w:rPr>
        <w:t>2020</w:t>
      </w:r>
      <w:r>
        <w:rPr>
          <w:rFonts w:eastAsia="方正仿宋_GBK" w:hint="eastAsia"/>
          <w:sz w:val="32"/>
          <w:szCs w:val="32"/>
        </w:rPr>
        <w:t>年年初预算持平；公务用车运行维护费</w:t>
      </w:r>
      <w:r>
        <w:rPr>
          <w:rFonts w:eastAsia="方正仿宋_GBK"/>
          <w:sz w:val="32"/>
          <w:szCs w:val="32"/>
        </w:rPr>
        <w:t>3.5</w:t>
      </w:r>
      <w:r>
        <w:rPr>
          <w:rFonts w:eastAsia="方正仿宋_GBK" w:hint="eastAsia"/>
          <w:sz w:val="32"/>
          <w:szCs w:val="32"/>
        </w:rPr>
        <w:t>万元，比</w:t>
      </w:r>
      <w:r>
        <w:rPr>
          <w:rFonts w:eastAsia="方正仿宋_GBK"/>
          <w:sz w:val="32"/>
          <w:szCs w:val="32"/>
        </w:rPr>
        <w:t>2020</w:t>
      </w:r>
      <w:r>
        <w:rPr>
          <w:rFonts w:eastAsia="方正仿宋_GBK" w:hint="eastAsia"/>
          <w:sz w:val="32"/>
          <w:szCs w:val="32"/>
        </w:rPr>
        <w:t>年年初预算减少</w:t>
      </w:r>
      <w:r>
        <w:rPr>
          <w:rFonts w:eastAsia="方正仿宋_GBK"/>
          <w:sz w:val="32"/>
          <w:szCs w:val="32"/>
        </w:rPr>
        <w:t>3.5</w:t>
      </w:r>
      <w:r>
        <w:rPr>
          <w:rFonts w:eastAsia="方正仿宋_GBK" w:hint="eastAsia"/>
          <w:sz w:val="32"/>
          <w:szCs w:val="32"/>
        </w:rPr>
        <w:t>万元，主要原因是</w:t>
      </w:r>
      <w:r>
        <w:rPr>
          <w:rFonts w:eastAsia="方正仿宋_GBK" w:hint="eastAsia"/>
          <w:kern w:val="24"/>
          <w:sz w:val="32"/>
          <w:szCs w:val="32"/>
        </w:rPr>
        <w:t>严格落实公车使用规定，减少了一辆公务用车</w:t>
      </w:r>
      <w:r>
        <w:rPr>
          <w:rFonts w:eastAsia="方正仿宋_GBK" w:hint="eastAsia"/>
          <w:sz w:val="32"/>
          <w:szCs w:val="32"/>
        </w:rPr>
        <w:t>；公务用车购置费</w:t>
      </w:r>
      <w:r>
        <w:rPr>
          <w:rFonts w:eastAsia="方正仿宋_GBK"/>
          <w:sz w:val="32"/>
          <w:szCs w:val="32"/>
        </w:rPr>
        <w:t>0</w:t>
      </w:r>
      <w:r>
        <w:rPr>
          <w:rFonts w:eastAsia="方正仿宋_GBK" w:hint="eastAsia"/>
          <w:sz w:val="32"/>
          <w:szCs w:val="32"/>
        </w:rPr>
        <w:t>万元，主要原因是当年未安排公车购置。</w:t>
      </w:r>
    </w:p>
    <w:p w:rsidR="00AA69E8" w:rsidRDefault="00AA69E8">
      <w:pPr>
        <w:spacing w:line="576" w:lineRule="exact"/>
        <w:ind w:firstLineChars="200" w:firstLine="640"/>
        <w:rPr>
          <w:rFonts w:ascii="方正黑体_GBK" w:eastAsia="方正黑体_GBK"/>
          <w:sz w:val="32"/>
          <w:szCs w:val="32"/>
        </w:rPr>
      </w:pPr>
      <w:r>
        <w:rPr>
          <w:rFonts w:ascii="方正黑体_GBK" w:eastAsia="方正黑体_GBK" w:hint="eastAsia"/>
          <w:sz w:val="32"/>
          <w:szCs w:val="32"/>
        </w:rPr>
        <w:t>五、其他重要事项的情况说明</w:t>
      </w:r>
    </w:p>
    <w:p w:rsidR="00AA69E8" w:rsidRDefault="00AA69E8">
      <w:pPr>
        <w:spacing w:line="576"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机关运行经费。</w:t>
      </w:r>
      <w:r w:rsidRPr="008657CB">
        <w:rPr>
          <w:rFonts w:eastAsia="方正仿宋_GBK" w:hint="eastAsia"/>
          <w:sz w:val="32"/>
          <w:szCs w:val="32"/>
        </w:rPr>
        <w:t>我单位不在机关运行经费统计范围之内。</w:t>
      </w:r>
    </w:p>
    <w:p w:rsidR="00AA69E8" w:rsidRDefault="00AA69E8">
      <w:pPr>
        <w:spacing w:line="576" w:lineRule="exact"/>
        <w:ind w:firstLineChars="200" w:firstLine="640"/>
        <w:rPr>
          <w:rFonts w:eastAsia="方正仿宋_GBK"/>
          <w:sz w:val="32"/>
          <w:szCs w:val="32"/>
        </w:rPr>
      </w:pPr>
      <w:r>
        <w:rPr>
          <w:rFonts w:eastAsia="方正仿宋_GBK"/>
          <w:sz w:val="32"/>
          <w:szCs w:val="32"/>
        </w:rPr>
        <w:t xml:space="preserve">2. </w:t>
      </w:r>
      <w:r>
        <w:rPr>
          <w:rFonts w:eastAsia="方正仿宋_GBK" w:hint="eastAsia"/>
          <w:sz w:val="32"/>
          <w:szCs w:val="32"/>
        </w:rPr>
        <w:t>政府采购情况。所属各预算单位政府采购预算总额</w:t>
      </w:r>
      <w:r>
        <w:rPr>
          <w:rFonts w:eastAsia="方正仿宋_GBK"/>
          <w:sz w:val="32"/>
          <w:szCs w:val="32"/>
        </w:rPr>
        <w:t>0</w:t>
      </w:r>
      <w:r>
        <w:rPr>
          <w:rFonts w:eastAsia="方正仿宋_GBK" w:hint="eastAsia"/>
          <w:sz w:val="32"/>
          <w:szCs w:val="32"/>
        </w:rPr>
        <w:t>万元：政府采购货物预算</w:t>
      </w:r>
      <w:r>
        <w:rPr>
          <w:rFonts w:eastAsia="方正仿宋_GBK"/>
          <w:sz w:val="32"/>
          <w:szCs w:val="32"/>
        </w:rPr>
        <w:t>0</w:t>
      </w:r>
      <w:r>
        <w:rPr>
          <w:rFonts w:eastAsia="方正仿宋_GBK" w:hint="eastAsia"/>
          <w:sz w:val="32"/>
          <w:szCs w:val="32"/>
        </w:rPr>
        <w:t>万元、政府采购工程预算</w:t>
      </w:r>
      <w:r>
        <w:rPr>
          <w:rFonts w:eastAsia="方正仿宋_GBK"/>
          <w:sz w:val="32"/>
          <w:szCs w:val="32"/>
        </w:rPr>
        <w:t>0</w:t>
      </w:r>
      <w:r>
        <w:rPr>
          <w:rFonts w:eastAsia="方正仿宋_GBK" w:hint="eastAsia"/>
          <w:sz w:val="32"/>
          <w:szCs w:val="32"/>
        </w:rPr>
        <w:t>万元、政府采购服务预算</w:t>
      </w:r>
      <w:r>
        <w:rPr>
          <w:rFonts w:eastAsia="方正仿宋_GBK"/>
          <w:sz w:val="32"/>
          <w:szCs w:val="32"/>
        </w:rPr>
        <w:t>0</w:t>
      </w:r>
      <w:r>
        <w:rPr>
          <w:rFonts w:eastAsia="方正仿宋_GBK" w:hint="eastAsia"/>
          <w:sz w:val="32"/>
          <w:szCs w:val="32"/>
        </w:rPr>
        <w:t>万元；其中一般公共预算拨款政府采购</w:t>
      </w:r>
      <w:r>
        <w:rPr>
          <w:rFonts w:eastAsia="方正仿宋_GBK"/>
          <w:sz w:val="32"/>
          <w:szCs w:val="32"/>
        </w:rPr>
        <w:t>0</w:t>
      </w:r>
      <w:r>
        <w:rPr>
          <w:rFonts w:eastAsia="方正仿宋_GBK" w:hint="eastAsia"/>
          <w:sz w:val="32"/>
          <w:szCs w:val="32"/>
        </w:rPr>
        <w:t>万元：政府采购货物预算</w:t>
      </w:r>
      <w:r>
        <w:rPr>
          <w:rFonts w:eastAsia="方正仿宋_GBK"/>
          <w:sz w:val="32"/>
          <w:szCs w:val="32"/>
        </w:rPr>
        <w:t>0</w:t>
      </w:r>
      <w:r>
        <w:rPr>
          <w:rFonts w:eastAsia="方正仿宋_GBK" w:hint="eastAsia"/>
          <w:sz w:val="32"/>
          <w:szCs w:val="32"/>
        </w:rPr>
        <w:t>万元、政府采购工程预算</w:t>
      </w:r>
      <w:r>
        <w:rPr>
          <w:rFonts w:eastAsia="方正仿宋_GBK"/>
          <w:sz w:val="32"/>
          <w:szCs w:val="32"/>
        </w:rPr>
        <w:t>0</w:t>
      </w:r>
      <w:r>
        <w:rPr>
          <w:rFonts w:eastAsia="方正仿宋_GBK" w:hint="eastAsia"/>
          <w:sz w:val="32"/>
          <w:szCs w:val="32"/>
        </w:rPr>
        <w:t>万元、政府采购服务预算</w:t>
      </w:r>
      <w:r>
        <w:rPr>
          <w:rFonts w:eastAsia="方正仿宋_GBK"/>
          <w:sz w:val="32"/>
          <w:szCs w:val="32"/>
        </w:rPr>
        <w:t>0</w:t>
      </w:r>
      <w:r>
        <w:rPr>
          <w:rFonts w:eastAsia="方正仿宋_GBK" w:hint="eastAsia"/>
          <w:sz w:val="32"/>
          <w:szCs w:val="32"/>
        </w:rPr>
        <w:t>万元。</w:t>
      </w:r>
    </w:p>
    <w:p w:rsidR="00AA69E8" w:rsidRDefault="00AA69E8">
      <w:pPr>
        <w:spacing w:line="576"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绩效目标设置情况。</w:t>
      </w:r>
      <w:r>
        <w:rPr>
          <w:rFonts w:eastAsia="方正仿宋_GBK"/>
          <w:sz w:val="32"/>
          <w:szCs w:val="32"/>
        </w:rPr>
        <w:t>2021</w:t>
      </w:r>
      <w:r>
        <w:rPr>
          <w:rFonts w:eastAsia="方正仿宋_GBK" w:hint="eastAsia"/>
          <w:sz w:val="32"/>
          <w:szCs w:val="32"/>
        </w:rPr>
        <w:t>年项目支出均实行了绩效目标管理，涉及一般公共预算当年财政拨款</w:t>
      </w:r>
      <w:r>
        <w:rPr>
          <w:rFonts w:eastAsia="方正仿宋_GBK"/>
          <w:sz w:val="32"/>
          <w:szCs w:val="32"/>
        </w:rPr>
        <w:t>28</w:t>
      </w:r>
      <w:r>
        <w:rPr>
          <w:rFonts w:eastAsia="方正仿宋_GBK" w:hint="eastAsia"/>
          <w:sz w:val="32"/>
          <w:szCs w:val="32"/>
        </w:rPr>
        <w:t>万元。</w:t>
      </w:r>
    </w:p>
    <w:p w:rsidR="00AA69E8" w:rsidRDefault="00AA69E8">
      <w:pPr>
        <w:spacing w:line="576" w:lineRule="exact"/>
        <w:ind w:firstLineChars="200" w:firstLine="640"/>
        <w:rPr>
          <w:rFonts w:eastAsia="方正仿宋_GBK"/>
          <w:sz w:val="32"/>
          <w:szCs w:val="32"/>
        </w:rPr>
      </w:pPr>
      <w:r>
        <w:rPr>
          <w:rFonts w:eastAsia="方正仿宋_GBK"/>
          <w:sz w:val="32"/>
          <w:szCs w:val="32"/>
        </w:rPr>
        <w:t xml:space="preserve">4. </w:t>
      </w:r>
      <w:r>
        <w:rPr>
          <w:rFonts w:eastAsia="方正仿宋_GBK" w:hint="eastAsia"/>
          <w:sz w:val="32"/>
          <w:szCs w:val="32"/>
        </w:rPr>
        <w:t>国有资产占有使用情况。截止</w:t>
      </w:r>
      <w:r>
        <w:rPr>
          <w:rFonts w:eastAsia="方正仿宋_GBK"/>
          <w:sz w:val="32"/>
          <w:szCs w:val="32"/>
        </w:rPr>
        <w:t>2020</w:t>
      </w:r>
      <w:r>
        <w:rPr>
          <w:rFonts w:eastAsia="方正仿宋_GBK" w:hint="eastAsia"/>
          <w:sz w:val="32"/>
          <w:szCs w:val="32"/>
        </w:rPr>
        <w:t>年</w:t>
      </w:r>
      <w:r>
        <w:rPr>
          <w:rFonts w:eastAsia="方正仿宋_GBK"/>
          <w:sz w:val="32"/>
          <w:szCs w:val="32"/>
        </w:rPr>
        <w:t>12</w:t>
      </w:r>
      <w:r>
        <w:rPr>
          <w:rFonts w:eastAsia="方正仿宋_GBK" w:hint="eastAsia"/>
          <w:sz w:val="32"/>
          <w:szCs w:val="32"/>
        </w:rPr>
        <w:t>月，</w:t>
      </w:r>
      <w:r w:rsidRPr="005219C7">
        <w:rPr>
          <w:rFonts w:eastAsia="方正仿宋_GBK" w:hint="eastAsia"/>
          <w:sz w:val="32"/>
          <w:szCs w:val="32"/>
        </w:rPr>
        <w:t>所属预算单位共有车辆</w:t>
      </w:r>
      <w:r w:rsidRPr="005219C7">
        <w:rPr>
          <w:rFonts w:eastAsia="方正仿宋_GBK"/>
          <w:sz w:val="32"/>
          <w:szCs w:val="32"/>
        </w:rPr>
        <w:t>1</w:t>
      </w:r>
      <w:r w:rsidRPr="005219C7">
        <w:rPr>
          <w:rFonts w:eastAsia="方正仿宋_GBK" w:hint="eastAsia"/>
          <w:sz w:val="32"/>
          <w:szCs w:val="32"/>
        </w:rPr>
        <w:t>辆，其中特种专业用车</w:t>
      </w:r>
      <w:r w:rsidRPr="005219C7">
        <w:rPr>
          <w:rFonts w:eastAsia="方正仿宋_GBK"/>
          <w:sz w:val="32"/>
          <w:szCs w:val="32"/>
        </w:rPr>
        <w:t>1</w:t>
      </w:r>
      <w:r w:rsidRPr="005219C7">
        <w:rPr>
          <w:rFonts w:eastAsia="方正仿宋_GBK" w:hint="eastAsia"/>
          <w:sz w:val="32"/>
          <w:szCs w:val="32"/>
        </w:rPr>
        <w:t>辆。</w:t>
      </w:r>
      <w:r>
        <w:rPr>
          <w:rFonts w:eastAsia="方正仿宋_GBK"/>
          <w:sz w:val="32"/>
          <w:szCs w:val="32"/>
        </w:rPr>
        <w:t>2021</w:t>
      </w:r>
      <w:r>
        <w:rPr>
          <w:rFonts w:eastAsia="方正仿宋_GBK" w:hint="eastAsia"/>
          <w:sz w:val="32"/>
          <w:szCs w:val="32"/>
        </w:rPr>
        <w:t>年一般公共预算安排购置车辆</w:t>
      </w:r>
      <w:r>
        <w:rPr>
          <w:rFonts w:eastAsia="方正仿宋_GBK"/>
          <w:sz w:val="32"/>
          <w:szCs w:val="32"/>
        </w:rPr>
        <w:t xml:space="preserve">0 </w:t>
      </w:r>
      <w:r>
        <w:rPr>
          <w:rFonts w:eastAsia="方正仿宋_GBK" w:hint="eastAsia"/>
          <w:sz w:val="32"/>
          <w:szCs w:val="32"/>
        </w:rPr>
        <w:t>辆，其中一般公务用车</w:t>
      </w:r>
      <w:r>
        <w:rPr>
          <w:rFonts w:eastAsia="方正仿宋_GBK"/>
          <w:sz w:val="32"/>
          <w:szCs w:val="32"/>
        </w:rPr>
        <w:t>0</w:t>
      </w:r>
      <w:r>
        <w:rPr>
          <w:rFonts w:eastAsia="方正仿宋_GBK" w:hint="eastAsia"/>
          <w:sz w:val="32"/>
          <w:szCs w:val="32"/>
        </w:rPr>
        <w:t>辆、执勤执法用车</w:t>
      </w:r>
      <w:r>
        <w:rPr>
          <w:rFonts w:eastAsia="方正仿宋_GBK"/>
          <w:sz w:val="32"/>
          <w:szCs w:val="32"/>
        </w:rPr>
        <w:t>0</w:t>
      </w:r>
      <w:r>
        <w:rPr>
          <w:rFonts w:eastAsia="方正仿宋_GBK" w:hint="eastAsia"/>
          <w:sz w:val="32"/>
          <w:szCs w:val="32"/>
        </w:rPr>
        <w:t>辆。</w:t>
      </w:r>
    </w:p>
    <w:p w:rsidR="00AA69E8" w:rsidRDefault="00AA69E8">
      <w:pPr>
        <w:spacing w:line="576" w:lineRule="exact"/>
        <w:ind w:firstLineChars="200" w:firstLine="640"/>
        <w:rPr>
          <w:rFonts w:ascii="方正黑体_GBK" w:eastAsia="方正黑体_GBK"/>
          <w:sz w:val="32"/>
          <w:szCs w:val="32"/>
        </w:rPr>
      </w:pPr>
      <w:r>
        <w:rPr>
          <w:rFonts w:ascii="方正黑体_GBK" w:eastAsia="方正黑体_GBK" w:hint="eastAsia"/>
          <w:sz w:val="32"/>
          <w:szCs w:val="32"/>
        </w:rPr>
        <w:t>六、专业性名词解释</w:t>
      </w:r>
    </w:p>
    <w:p w:rsidR="00AA69E8" w:rsidRDefault="00AA69E8">
      <w:pPr>
        <w:spacing w:line="576" w:lineRule="exact"/>
        <w:ind w:firstLineChars="200" w:firstLine="640"/>
        <w:rPr>
          <w:rFonts w:eastAsia="方正仿宋_GBK"/>
          <w:sz w:val="32"/>
          <w:szCs w:val="32"/>
        </w:rPr>
      </w:pPr>
      <w:r>
        <w:rPr>
          <w:rFonts w:ascii="方正楷体_GBK" w:eastAsia="方正楷体_GBK" w:hint="eastAsia"/>
          <w:sz w:val="32"/>
          <w:szCs w:val="32"/>
        </w:rPr>
        <w:t>（一）财政拨款收入：</w:t>
      </w:r>
      <w:r>
        <w:rPr>
          <w:rFonts w:eastAsia="方正仿宋_GBK" w:hint="eastAsia"/>
          <w:sz w:val="32"/>
          <w:szCs w:val="32"/>
        </w:rPr>
        <w:t>指本年度从本级财政部门取得的财政拨款，包括一般公共预算财政拨款和政府性基金预算财政拨款。</w:t>
      </w:r>
    </w:p>
    <w:p w:rsidR="00AA69E8" w:rsidRDefault="00AA69E8">
      <w:pPr>
        <w:spacing w:line="576" w:lineRule="exact"/>
        <w:ind w:firstLineChars="200" w:firstLine="640"/>
        <w:rPr>
          <w:rFonts w:eastAsia="方正仿宋_GBK"/>
          <w:sz w:val="32"/>
          <w:szCs w:val="32"/>
        </w:rPr>
      </w:pPr>
      <w:r>
        <w:rPr>
          <w:rFonts w:ascii="方正楷体_GBK" w:eastAsia="方正楷体_GBK" w:hint="eastAsia"/>
          <w:sz w:val="32"/>
          <w:szCs w:val="32"/>
        </w:rPr>
        <w:t>（二）其他收入：</w:t>
      </w:r>
      <w:r>
        <w:rPr>
          <w:rFonts w:eastAsia="方正仿宋_GBK" w:hint="eastAsia"/>
          <w:sz w:val="32"/>
          <w:szCs w:val="32"/>
        </w:rPr>
        <w:t>指单位取得的除“财政拨款收入”、“事业收入”、“经营收入”等以外的收入。</w:t>
      </w:r>
    </w:p>
    <w:p w:rsidR="00AA69E8" w:rsidRDefault="00AA69E8">
      <w:pPr>
        <w:spacing w:line="576" w:lineRule="exact"/>
        <w:ind w:firstLineChars="200" w:firstLine="640"/>
        <w:rPr>
          <w:rFonts w:eastAsia="方正仿宋_GBK"/>
          <w:sz w:val="32"/>
          <w:szCs w:val="32"/>
        </w:rPr>
      </w:pPr>
      <w:r>
        <w:rPr>
          <w:rFonts w:ascii="方正楷体_GBK" w:eastAsia="方正楷体_GBK" w:hint="eastAsia"/>
          <w:sz w:val="32"/>
          <w:szCs w:val="32"/>
        </w:rPr>
        <w:t>（三）基本支出：</w:t>
      </w:r>
      <w:r>
        <w:rPr>
          <w:rFonts w:eastAsia="方正仿宋_GBK" w:hint="eastAsia"/>
          <w:sz w:val="32"/>
          <w:szCs w:val="32"/>
        </w:rPr>
        <w:t>指为保障机构正常运转、完成日常工作任务而发生的人员经费和公用经费。</w:t>
      </w:r>
    </w:p>
    <w:p w:rsidR="00AA69E8" w:rsidRDefault="00AA69E8">
      <w:pPr>
        <w:spacing w:line="576" w:lineRule="exact"/>
        <w:ind w:firstLineChars="200" w:firstLine="640"/>
        <w:rPr>
          <w:rFonts w:eastAsia="方正仿宋_GBK"/>
          <w:sz w:val="32"/>
          <w:szCs w:val="32"/>
        </w:rPr>
      </w:pPr>
      <w:r>
        <w:rPr>
          <w:rFonts w:ascii="方正楷体_GBK" w:eastAsia="方正楷体_GBK" w:hint="eastAsia"/>
          <w:sz w:val="32"/>
          <w:szCs w:val="32"/>
        </w:rPr>
        <w:t>（四）项目支出：</w:t>
      </w:r>
      <w:r>
        <w:rPr>
          <w:rFonts w:eastAsia="方正仿宋_GBK" w:hint="eastAsia"/>
          <w:sz w:val="32"/>
          <w:szCs w:val="32"/>
        </w:rPr>
        <w:t>指在基本支出之外为完成特定行政任务和事业发展目标所发生的支出。</w:t>
      </w:r>
    </w:p>
    <w:p w:rsidR="00AA69E8" w:rsidRDefault="00AA69E8">
      <w:pPr>
        <w:spacing w:line="576" w:lineRule="exact"/>
        <w:ind w:firstLineChars="200" w:firstLine="640"/>
        <w:rPr>
          <w:rFonts w:eastAsia="方正仿宋_GBK"/>
          <w:sz w:val="32"/>
          <w:szCs w:val="32"/>
        </w:rPr>
      </w:pPr>
      <w:r>
        <w:rPr>
          <w:rFonts w:ascii="方正楷体_GBK" w:eastAsia="方正楷体_GBK" w:hint="eastAsia"/>
          <w:sz w:val="32"/>
          <w:szCs w:val="32"/>
        </w:rPr>
        <w:t>（五）“三公”经费：</w:t>
      </w:r>
      <w:r>
        <w:rPr>
          <w:rFonts w:eastAsia="方正仿宋_GBK" w:hint="eastAsia"/>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A69E8" w:rsidRDefault="00AA69E8">
      <w:pPr>
        <w:spacing w:line="576" w:lineRule="exact"/>
        <w:ind w:firstLineChars="200" w:firstLine="640"/>
        <w:rPr>
          <w:rFonts w:eastAsia="方正仿宋_GBK"/>
          <w:sz w:val="32"/>
          <w:szCs w:val="32"/>
        </w:rPr>
      </w:pPr>
    </w:p>
    <w:p w:rsidR="00AA69E8" w:rsidRDefault="00AA69E8">
      <w:pPr>
        <w:spacing w:line="576" w:lineRule="exact"/>
        <w:ind w:firstLineChars="200" w:firstLine="640"/>
        <w:rPr>
          <w:rFonts w:eastAsia="方正仿宋_GBK"/>
          <w:sz w:val="32"/>
          <w:szCs w:val="32"/>
        </w:rPr>
      </w:pPr>
    </w:p>
    <w:p w:rsidR="00AA69E8" w:rsidRDefault="00AA69E8">
      <w:pPr>
        <w:spacing w:line="576" w:lineRule="exact"/>
        <w:ind w:firstLineChars="200" w:firstLine="640"/>
        <w:rPr>
          <w:rFonts w:eastAsia="方正仿宋_GBK"/>
          <w:sz w:val="32"/>
          <w:szCs w:val="32"/>
        </w:rPr>
      </w:pPr>
      <w:r>
        <w:rPr>
          <w:rFonts w:eastAsia="方正仿宋_GBK" w:hint="eastAsia"/>
          <w:sz w:val="32"/>
          <w:szCs w:val="32"/>
        </w:rPr>
        <w:t>部门预算公开联系人：税静</w:t>
      </w:r>
      <w:r>
        <w:rPr>
          <w:rFonts w:eastAsia="方正仿宋_GBK"/>
          <w:sz w:val="32"/>
          <w:szCs w:val="32"/>
        </w:rPr>
        <w:t xml:space="preserve">                       </w:t>
      </w:r>
      <w:r>
        <w:rPr>
          <w:rFonts w:eastAsia="方正仿宋_GBK" w:hint="eastAsia"/>
          <w:sz w:val="32"/>
          <w:szCs w:val="32"/>
        </w:rPr>
        <w:t>联系方式：</w:t>
      </w:r>
      <w:r>
        <w:rPr>
          <w:rFonts w:eastAsia="方正仿宋_GBK"/>
          <w:sz w:val="32"/>
          <w:szCs w:val="32"/>
        </w:rPr>
        <w:t>023-48658249</w:t>
      </w:r>
    </w:p>
    <w:sectPr w:rsidR="00AA69E8" w:rsidSect="002123B5">
      <w:headerReference w:type="even" r:id="rId6"/>
      <w:headerReference w:type="default" r:id="rId7"/>
      <w:footerReference w:type="even" r:id="rId8"/>
      <w:footerReference w:type="default" r:id="rId9"/>
      <w:headerReference w:type="first" r:id="rId10"/>
      <w:footerReference w:type="first" r:id="rId11"/>
      <w:pgSz w:w="16838" w:h="11906" w:orient="landscape"/>
      <w:pgMar w:top="1588" w:right="2098" w:bottom="1474" w:left="1985"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9E8" w:rsidRDefault="00AA69E8">
      <w:r>
        <w:separator/>
      </w:r>
    </w:p>
  </w:endnote>
  <w:endnote w:type="continuationSeparator" w:id="0">
    <w:p w:rsidR="00AA69E8" w:rsidRDefault="00AA6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E8" w:rsidRDefault="00AA69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E8" w:rsidRDefault="00AA69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E8" w:rsidRDefault="00AA69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9E8" w:rsidRDefault="00AA69E8">
      <w:r>
        <w:separator/>
      </w:r>
    </w:p>
  </w:footnote>
  <w:footnote w:type="continuationSeparator" w:id="0">
    <w:p w:rsidR="00AA69E8" w:rsidRDefault="00AA6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E8" w:rsidRDefault="00AA69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E8" w:rsidRDefault="00AA69E8" w:rsidP="00B9786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E8" w:rsidRDefault="00AA69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D1D"/>
    <w:rsid w:val="0000223B"/>
    <w:rsid w:val="00006FB1"/>
    <w:rsid w:val="0001271B"/>
    <w:rsid w:val="00023A4C"/>
    <w:rsid w:val="00031452"/>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E7B91"/>
    <w:rsid w:val="000F1499"/>
    <w:rsid w:val="000F5707"/>
    <w:rsid w:val="0010264D"/>
    <w:rsid w:val="00106A76"/>
    <w:rsid w:val="00125C07"/>
    <w:rsid w:val="0014404E"/>
    <w:rsid w:val="001525DD"/>
    <w:rsid w:val="0016131D"/>
    <w:rsid w:val="00161474"/>
    <w:rsid w:val="00165A74"/>
    <w:rsid w:val="00191ADC"/>
    <w:rsid w:val="001957F9"/>
    <w:rsid w:val="001C0A7C"/>
    <w:rsid w:val="001D0CAA"/>
    <w:rsid w:val="001D4937"/>
    <w:rsid w:val="001E1AED"/>
    <w:rsid w:val="001E31D9"/>
    <w:rsid w:val="00202E0A"/>
    <w:rsid w:val="002123B5"/>
    <w:rsid w:val="002132E9"/>
    <w:rsid w:val="00213635"/>
    <w:rsid w:val="00226F1D"/>
    <w:rsid w:val="00230754"/>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47927"/>
    <w:rsid w:val="00357A28"/>
    <w:rsid w:val="00367516"/>
    <w:rsid w:val="00375FC9"/>
    <w:rsid w:val="00383298"/>
    <w:rsid w:val="003872D5"/>
    <w:rsid w:val="0039559F"/>
    <w:rsid w:val="003A67B3"/>
    <w:rsid w:val="003B11A5"/>
    <w:rsid w:val="003B33C4"/>
    <w:rsid w:val="003B36C2"/>
    <w:rsid w:val="003D14F0"/>
    <w:rsid w:val="003D7234"/>
    <w:rsid w:val="003D7504"/>
    <w:rsid w:val="003E4EB6"/>
    <w:rsid w:val="003E6FB3"/>
    <w:rsid w:val="003F6450"/>
    <w:rsid w:val="00417C8B"/>
    <w:rsid w:val="004220D1"/>
    <w:rsid w:val="00430B72"/>
    <w:rsid w:val="00437D88"/>
    <w:rsid w:val="004415D6"/>
    <w:rsid w:val="004417DC"/>
    <w:rsid w:val="00445520"/>
    <w:rsid w:val="00462595"/>
    <w:rsid w:val="004756B4"/>
    <w:rsid w:val="0049017F"/>
    <w:rsid w:val="00492FB3"/>
    <w:rsid w:val="004A3135"/>
    <w:rsid w:val="004B1650"/>
    <w:rsid w:val="004C42ED"/>
    <w:rsid w:val="004C60BD"/>
    <w:rsid w:val="004D1E02"/>
    <w:rsid w:val="004E592A"/>
    <w:rsid w:val="004E6E1A"/>
    <w:rsid w:val="004F1853"/>
    <w:rsid w:val="004F7D1D"/>
    <w:rsid w:val="00500B1D"/>
    <w:rsid w:val="00506DF4"/>
    <w:rsid w:val="00507823"/>
    <w:rsid w:val="005174B9"/>
    <w:rsid w:val="005219C7"/>
    <w:rsid w:val="00536713"/>
    <w:rsid w:val="00543257"/>
    <w:rsid w:val="00572736"/>
    <w:rsid w:val="00572E29"/>
    <w:rsid w:val="0058350C"/>
    <w:rsid w:val="00595C24"/>
    <w:rsid w:val="005A1227"/>
    <w:rsid w:val="005A1D56"/>
    <w:rsid w:val="005A4606"/>
    <w:rsid w:val="005A4AD7"/>
    <w:rsid w:val="005B0F11"/>
    <w:rsid w:val="005C6EC5"/>
    <w:rsid w:val="005D13BC"/>
    <w:rsid w:val="005E18A6"/>
    <w:rsid w:val="005F1960"/>
    <w:rsid w:val="006115F1"/>
    <w:rsid w:val="00620BCE"/>
    <w:rsid w:val="0066585E"/>
    <w:rsid w:val="0067026F"/>
    <w:rsid w:val="006809FA"/>
    <w:rsid w:val="006C01C3"/>
    <w:rsid w:val="006C24D3"/>
    <w:rsid w:val="006C304E"/>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657CB"/>
    <w:rsid w:val="00876439"/>
    <w:rsid w:val="00880920"/>
    <w:rsid w:val="00893BF5"/>
    <w:rsid w:val="008A13B7"/>
    <w:rsid w:val="008A622D"/>
    <w:rsid w:val="008C395F"/>
    <w:rsid w:val="008D2570"/>
    <w:rsid w:val="008D7252"/>
    <w:rsid w:val="008E3C27"/>
    <w:rsid w:val="008E5A19"/>
    <w:rsid w:val="008E7590"/>
    <w:rsid w:val="008F1CA6"/>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5F72"/>
    <w:rsid w:val="00A07288"/>
    <w:rsid w:val="00A15ABA"/>
    <w:rsid w:val="00A174AB"/>
    <w:rsid w:val="00A21DCD"/>
    <w:rsid w:val="00A33F5E"/>
    <w:rsid w:val="00A35F07"/>
    <w:rsid w:val="00A45A23"/>
    <w:rsid w:val="00A52D34"/>
    <w:rsid w:val="00A712EA"/>
    <w:rsid w:val="00A8020D"/>
    <w:rsid w:val="00A802E9"/>
    <w:rsid w:val="00A80B6C"/>
    <w:rsid w:val="00A857AB"/>
    <w:rsid w:val="00AA324B"/>
    <w:rsid w:val="00AA69E8"/>
    <w:rsid w:val="00AB25DF"/>
    <w:rsid w:val="00AC6F85"/>
    <w:rsid w:val="00AE0A20"/>
    <w:rsid w:val="00AE4156"/>
    <w:rsid w:val="00B1352B"/>
    <w:rsid w:val="00B24FA7"/>
    <w:rsid w:val="00B257E3"/>
    <w:rsid w:val="00B54CE7"/>
    <w:rsid w:val="00B558CC"/>
    <w:rsid w:val="00B61B51"/>
    <w:rsid w:val="00B65450"/>
    <w:rsid w:val="00B72347"/>
    <w:rsid w:val="00B86388"/>
    <w:rsid w:val="00B97867"/>
    <w:rsid w:val="00BB3B39"/>
    <w:rsid w:val="00BC11A7"/>
    <w:rsid w:val="00BC2C3D"/>
    <w:rsid w:val="00BD0BB9"/>
    <w:rsid w:val="00BD3A8B"/>
    <w:rsid w:val="00BD5FA5"/>
    <w:rsid w:val="00BE573E"/>
    <w:rsid w:val="00BF67E7"/>
    <w:rsid w:val="00C2696C"/>
    <w:rsid w:val="00C427D3"/>
    <w:rsid w:val="00C47446"/>
    <w:rsid w:val="00C50108"/>
    <w:rsid w:val="00C5758E"/>
    <w:rsid w:val="00C601F9"/>
    <w:rsid w:val="00C7602D"/>
    <w:rsid w:val="00C827DC"/>
    <w:rsid w:val="00C95346"/>
    <w:rsid w:val="00C97F70"/>
    <w:rsid w:val="00CA4340"/>
    <w:rsid w:val="00CA6EFD"/>
    <w:rsid w:val="00CB0296"/>
    <w:rsid w:val="00CC4A96"/>
    <w:rsid w:val="00CC4EC3"/>
    <w:rsid w:val="00CD1C4A"/>
    <w:rsid w:val="00CD1CDF"/>
    <w:rsid w:val="00CD2B20"/>
    <w:rsid w:val="00CE1014"/>
    <w:rsid w:val="00CF42ED"/>
    <w:rsid w:val="00D0143D"/>
    <w:rsid w:val="00D10AB7"/>
    <w:rsid w:val="00D160DD"/>
    <w:rsid w:val="00D21CDE"/>
    <w:rsid w:val="00D27642"/>
    <w:rsid w:val="00D40ADE"/>
    <w:rsid w:val="00D411DD"/>
    <w:rsid w:val="00D46486"/>
    <w:rsid w:val="00D64C2C"/>
    <w:rsid w:val="00D66063"/>
    <w:rsid w:val="00D77D37"/>
    <w:rsid w:val="00D80BC2"/>
    <w:rsid w:val="00D8620E"/>
    <w:rsid w:val="00D87C8F"/>
    <w:rsid w:val="00DA7788"/>
    <w:rsid w:val="00DA7FE6"/>
    <w:rsid w:val="00DB0EC5"/>
    <w:rsid w:val="00DB4539"/>
    <w:rsid w:val="00DC0A6D"/>
    <w:rsid w:val="00DE3685"/>
    <w:rsid w:val="00DE5805"/>
    <w:rsid w:val="00E00D68"/>
    <w:rsid w:val="00E01CEB"/>
    <w:rsid w:val="00E11FB2"/>
    <w:rsid w:val="00E275D0"/>
    <w:rsid w:val="00E40ED1"/>
    <w:rsid w:val="00E4747D"/>
    <w:rsid w:val="00E712B9"/>
    <w:rsid w:val="00E71E8D"/>
    <w:rsid w:val="00E96899"/>
    <w:rsid w:val="00EC09E7"/>
    <w:rsid w:val="00ED74F6"/>
    <w:rsid w:val="00EE21B6"/>
    <w:rsid w:val="00EF1B14"/>
    <w:rsid w:val="00EF782E"/>
    <w:rsid w:val="00EF7D6B"/>
    <w:rsid w:val="00F11A07"/>
    <w:rsid w:val="00F2045C"/>
    <w:rsid w:val="00F258CE"/>
    <w:rsid w:val="00F36C56"/>
    <w:rsid w:val="00F5148B"/>
    <w:rsid w:val="00F605C0"/>
    <w:rsid w:val="00F66710"/>
    <w:rsid w:val="00F7615A"/>
    <w:rsid w:val="00F84112"/>
    <w:rsid w:val="00F84FA5"/>
    <w:rsid w:val="00F86A3C"/>
    <w:rsid w:val="00F90464"/>
    <w:rsid w:val="00F9492F"/>
    <w:rsid w:val="00FC2169"/>
    <w:rsid w:val="00FC2267"/>
    <w:rsid w:val="00FE12C3"/>
    <w:rsid w:val="00FE28C5"/>
    <w:rsid w:val="03C279D9"/>
    <w:rsid w:val="0E3E0024"/>
    <w:rsid w:val="15814989"/>
    <w:rsid w:val="18CC21E2"/>
    <w:rsid w:val="19D75DEA"/>
    <w:rsid w:val="1EE74E77"/>
    <w:rsid w:val="358A68A2"/>
    <w:rsid w:val="3BC5739B"/>
    <w:rsid w:val="421C7239"/>
    <w:rsid w:val="48310C7F"/>
    <w:rsid w:val="4FC40398"/>
    <w:rsid w:val="51281453"/>
    <w:rsid w:val="554E63D8"/>
    <w:rsid w:val="63477795"/>
    <w:rsid w:val="66796353"/>
    <w:rsid w:val="71F60656"/>
    <w:rsid w:val="7BC97BEE"/>
    <w:rsid w:val="7E4C2A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123B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locked/>
    <w:rsid w:val="002123B5"/>
    <w:rPr>
      <w:kern w:val="2"/>
      <w:sz w:val="18"/>
    </w:rPr>
  </w:style>
  <w:style w:type="character" w:customStyle="1" w:styleId="HeaderChar">
    <w:name w:val="Header Char"/>
    <w:link w:val="Header"/>
    <w:uiPriority w:val="99"/>
    <w:locked/>
    <w:rsid w:val="002123B5"/>
    <w:rPr>
      <w:kern w:val="2"/>
      <w:sz w:val="18"/>
    </w:rPr>
  </w:style>
  <w:style w:type="character" w:customStyle="1" w:styleId="BalloonTextChar">
    <w:name w:val="Balloon Text Char"/>
    <w:link w:val="BalloonText"/>
    <w:uiPriority w:val="99"/>
    <w:locked/>
    <w:rsid w:val="002123B5"/>
    <w:rPr>
      <w:kern w:val="2"/>
      <w:sz w:val="18"/>
    </w:rPr>
  </w:style>
  <w:style w:type="paragraph" w:styleId="BalloonText">
    <w:name w:val="Balloon Text"/>
    <w:basedOn w:val="Normal"/>
    <w:link w:val="BalloonTextChar1"/>
    <w:uiPriority w:val="99"/>
    <w:rsid w:val="002123B5"/>
    <w:rPr>
      <w:sz w:val="18"/>
      <w:szCs w:val="20"/>
    </w:rPr>
  </w:style>
  <w:style w:type="character" w:customStyle="1" w:styleId="BalloonTextChar1">
    <w:name w:val="Balloon Text Char1"/>
    <w:basedOn w:val="DefaultParagraphFont"/>
    <w:link w:val="BalloonText"/>
    <w:uiPriority w:val="99"/>
    <w:semiHidden/>
    <w:locked/>
    <w:rPr>
      <w:rFonts w:cs="Times New Roman"/>
      <w:sz w:val="2"/>
    </w:rPr>
  </w:style>
  <w:style w:type="paragraph" w:styleId="Footer">
    <w:name w:val="footer"/>
    <w:basedOn w:val="Normal"/>
    <w:link w:val="FooterChar1"/>
    <w:uiPriority w:val="99"/>
    <w:rsid w:val="002123B5"/>
    <w:pPr>
      <w:tabs>
        <w:tab w:val="center" w:pos="4153"/>
        <w:tab w:val="right" w:pos="8306"/>
      </w:tabs>
      <w:snapToGrid w:val="0"/>
      <w:jc w:val="left"/>
    </w:pPr>
    <w:rPr>
      <w:sz w:val="18"/>
      <w:szCs w:val="20"/>
    </w:rPr>
  </w:style>
  <w:style w:type="character" w:customStyle="1" w:styleId="FooterChar1">
    <w:name w:val="Footer Char1"/>
    <w:basedOn w:val="DefaultParagraphFont"/>
    <w:link w:val="Footer"/>
    <w:uiPriority w:val="99"/>
    <w:semiHidden/>
    <w:locked/>
    <w:rPr>
      <w:rFonts w:cs="Times New Roman"/>
      <w:sz w:val="18"/>
      <w:szCs w:val="18"/>
    </w:rPr>
  </w:style>
  <w:style w:type="paragraph" w:styleId="Header">
    <w:name w:val="header"/>
    <w:basedOn w:val="Normal"/>
    <w:link w:val="HeaderChar1"/>
    <w:uiPriority w:val="99"/>
    <w:rsid w:val="002123B5"/>
    <w:pPr>
      <w:pBdr>
        <w:bottom w:val="single" w:sz="6" w:space="1" w:color="auto"/>
      </w:pBdr>
      <w:tabs>
        <w:tab w:val="center" w:pos="4153"/>
        <w:tab w:val="right" w:pos="8306"/>
      </w:tabs>
      <w:snapToGrid w:val="0"/>
      <w:jc w:val="center"/>
    </w:pPr>
    <w:rPr>
      <w:sz w:val="18"/>
      <w:szCs w:val="20"/>
    </w:rPr>
  </w:style>
  <w:style w:type="character" w:customStyle="1" w:styleId="HeaderChar1">
    <w:name w:val="Header Char1"/>
    <w:basedOn w:val="DefaultParagraphFont"/>
    <w:link w:val="Header"/>
    <w:uiPriority w:val="99"/>
    <w:semiHidden/>
    <w:locked/>
    <w:rPr>
      <w:rFonts w:cs="Times New Roman"/>
      <w:sz w:val="18"/>
      <w:szCs w:val="18"/>
    </w:rPr>
  </w:style>
  <w:style w:type="paragraph" w:styleId="NormalWeb">
    <w:name w:val="Normal (Web)"/>
    <w:basedOn w:val="Normal"/>
    <w:uiPriority w:val="99"/>
    <w:rsid w:val="002123B5"/>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2123B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5</Pages>
  <Words>298</Words>
  <Characters>1704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Administrator</dc:creator>
  <cp:keywords/>
  <dc:description/>
  <cp:lastModifiedBy>AutoBVT</cp:lastModifiedBy>
  <cp:revision>10</cp:revision>
  <cp:lastPrinted>2021-03-24T03:19:00Z</cp:lastPrinted>
  <dcterms:created xsi:type="dcterms:W3CDTF">2022-08-29T02:25:00Z</dcterms:created>
  <dcterms:modified xsi:type="dcterms:W3CDTF">2022-08-29T08:39:00Z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