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BC" w:rsidRDefault="002B11BC">
      <w:pPr>
        <w:pStyle w:val="Default"/>
        <w:rPr>
          <w:rFonts w:ascii="方正小标宋_GBK" w:eastAsia="方正小标宋_GBK" w:hAnsi="方正小标宋_GBK" w:cs="方正小标宋_GBK" w:hint="default"/>
          <w:sz w:val="84"/>
          <w:szCs w:val="84"/>
        </w:rPr>
      </w:pPr>
    </w:p>
    <w:p w:rsidR="002B11BC" w:rsidRDefault="00E92B9F">
      <w:pPr>
        <w:pStyle w:val="Default"/>
        <w:rPr>
          <w:rFonts w:ascii="方正小标宋_GBK" w:eastAsia="方正小标宋_GBK" w:hAnsi="方正小标宋_GBK" w:cs="方正小标宋_GBK" w:hint="default"/>
          <w:sz w:val="52"/>
          <w:szCs w:val="52"/>
        </w:rPr>
      </w:pPr>
      <w:r>
        <w:rPr>
          <w:rFonts w:ascii="方正小标宋_GBK" w:eastAsia="方正小标宋_GBK" w:hAnsi="方正小标宋_GBK" w:cs="方正小标宋_GBK"/>
          <w:sz w:val="52"/>
          <w:szCs w:val="52"/>
        </w:rPr>
        <w:t>重庆市綦江区</w:t>
      </w:r>
    </w:p>
    <w:p w:rsidR="002B11BC" w:rsidRDefault="00E92B9F">
      <w:pPr>
        <w:pStyle w:val="Default"/>
        <w:rPr>
          <w:rFonts w:ascii="方正小标宋_GBK" w:eastAsia="方正小标宋_GBK" w:hAnsi="方正小标宋_GBK" w:cs="方正小标宋_GBK" w:hint="default"/>
          <w:sz w:val="52"/>
          <w:szCs w:val="52"/>
        </w:rPr>
      </w:pPr>
      <w:r>
        <w:rPr>
          <w:rFonts w:ascii="方正小标宋_GBK" w:eastAsia="方正小标宋_GBK" w:hAnsi="方正小标宋_GBK" w:cs="方正小标宋_GBK"/>
          <w:sz w:val="52"/>
          <w:szCs w:val="52"/>
        </w:rPr>
        <w:t>应急管理局部门应急预案</w:t>
      </w: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pStyle w:val="Default"/>
        <w:rPr>
          <w:rFonts w:eastAsia="方正仿宋_GBK" w:hint="default"/>
          <w:sz w:val="32"/>
          <w:szCs w:val="32"/>
        </w:rPr>
      </w:pPr>
    </w:p>
    <w:p w:rsidR="002B11BC" w:rsidRDefault="002B11BC">
      <w:pPr>
        <w:ind w:firstLineChars="0" w:firstLine="0"/>
        <w:jc w:val="center"/>
      </w:pPr>
    </w:p>
    <w:p w:rsidR="002B11BC" w:rsidRDefault="002B11BC">
      <w:pPr>
        <w:ind w:firstLineChars="0" w:firstLine="0"/>
        <w:jc w:val="center"/>
      </w:pPr>
    </w:p>
    <w:p w:rsidR="002B11BC" w:rsidRDefault="0077718B">
      <w:pPr>
        <w:ind w:firstLineChars="0" w:firstLine="0"/>
        <w:jc w:val="center"/>
      </w:pPr>
      <w:r>
        <w:rPr>
          <w:rFonts w:hint="eastAsia"/>
        </w:rPr>
        <w:t xml:space="preserve">   </w:t>
      </w:r>
      <w:r w:rsidR="00E92B9F">
        <w:t>编制单位：</w:t>
      </w:r>
      <w:r w:rsidR="00E92B9F">
        <w:rPr>
          <w:rFonts w:hint="eastAsia"/>
        </w:rPr>
        <w:t>重庆市綦江</w:t>
      </w:r>
      <w:r w:rsidR="00E92B9F">
        <w:t>区应急管理局</w:t>
      </w:r>
    </w:p>
    <w:p w:rsidR="002B11BC" w:rsidRDefault="0077718B" w:rsidP="0077718B">
      <w:pPr>
        <w:ind w:firstLineChars="0" w:firstLine="0"/>
        <w:sectPr w:rsidR="002B11BC">
          <w:headerReference w:type="even" r:id="rId8"/>
          <w:headerReference w:type="default" r:id="rId9"/>
          <w:footerReference w:type="even" r:id="rId10"/>
          <w:footerReference w:type="default" r:id="rId11"/>
          <w:headerReference w:type="first" r:id="rId12"/>
          <w:footerReference w:type="first" r:id="rId13"/>
          <w:pgSz w:w="11905" w:h="16838"/>
          <w:pgMar w:top="2098" w:right="1474" w:bottom="1984" w:left="1587" w:header="851" w:footer="1474" w:gutter="0"/>
          <w:pgNumType w:fmt="numberInDash"/>
          <w:cols w:space="0"/>
          <w:docGrid w:type="lines" w:linePitch="580"/>
        </w:sectPr>
      </w:pPr>
      <w:r>
        <w:rPr>
          <w:rFonts w:hint="eastAsia"/>
        </w:rPr>
        <w:t xml:space="preserve">             </w:t>
      </w:r>
      <w:r w:rsidR="00E92B9F">
        <w:t>编制时间：</w:t>
      </w:r>
      <w:r w:rsidR="00E92B9F">
        <w:t>202</w:t>
      </w:r>
      <w:r w:rsidR="00E92B9F">
        <w:rPr>
          <w:rFonts w:hint="eastAsia"/>
        </w:rPr>
        <w:t>2</w:t>
      </w:r>
      <w:r w:rsidR="00E92B9F">
        <w:t>年</w:t>
      </w:r>
      <w:r w:rsidR="00E92B9F">
        <w:rPr>
          <w:rFonts w:hint="eastAsia"/>
        </w:rPr>
        <w:t>5</w:t>
      </w:r>
      <w:r w:rsidR="00E92B9F">
        <w:t>月</w:t>
      </w:r>
    </w:p>
    <w:sdt>
      <w:sdtPr>
        <w:rPr>
          <w:rFonts w:ascii="宋体" w:eastAsia="宋体" w:hAnsi="宋体"/>
          <w:bCs/>
          <w:kern w:val="44"/>
          <w:sz w:val="21"/>
          <w:szCs w:val="44"/>
        </w:rPr>
        <w:id w:val="147460139"/>
      </w:sdtPr>
      <w:sdtEndPr>
        <w:rPr>
          <w:rFonts w:ascii="Times New Roman" w:eastAsia="黑体" w:hAnsi="Times New Roman" w:hint="eastAsia"/>
          <w:sz w:val="44"/>
        </w:rPr>
      </w:sdtEndPr>
      <w:sdtContent>
        <w:p w:rsidR="002B11BC" w:rsidRDefault="00E92B9F">
          <w:pPr>
            <w:spacing w:line="240" w:lineRule="auto"/>
            <w:ind w:firstLineChars="0" w:firstLine="0"/>
            <w:jc w:val="center"/>
            <w:rPr>
              <w:rFonts w:eastAsia="方正楷体_GBK"/>
            </w:rPr>
          </w:pPr>
          <w:r>
            <w:rPr>
              <w:rFonts w:ascii="宋体" w:eastAsia="方正楷体_GBK" w:hAnsi="宋体"/>
            </w:rPr>
            <w:t>目录</w:t>
          </w:r>
        </w:p>
        <w:p w:rsidR="002B11BC" w:rsidRDefault="00393CFE">
          <w:pPr>
            <w:pStyle w:val="10"/>
            <w:tabs>
              <w:tab w:val="right" w:leader="dot" w:pos="8844"/>
            </w:tabs>
            <w:snapToGrid w:val="0"/>
            <w:spacing w:line="360" w:lineRule="auto"/>
            <w:ind w:firstLineChars="0" w:firstLine="0"/>
            <w:rPr>
              <w:sz w:val="21"/>
            </w:rPr>
          </w:pPr>
          <w:r w:rsidRPr="00393CFE">
            <w:rPr>
              <w:rFonts w:hint="eastAsia"/>
            </w:rPr>
            <w:fldChar w:fldCharType="begin"/>
          </w:r>
          <w:r w:rsidR="00E92B9F">
            <w:rPr>
              <w:rFonts w:hint="eastAsia"/>
            </w:rPr>
            <w:instrText xml:space="preserve">TOC \o "1-3" \h \u </w:instrText>
          </w:r>
          <w:r w:rsidRPr="00393CFE">
            <w:rPr>
              <w:rFonts w:hint="eastAsia"/>
            </w:rPr>
            <w:fldChar w:fldCharType="separate"/>
          </w:r>
          <w:hyperlink w:anchor="_Toc5476" w:history="1">
            <w:r w:rsidR="00E92B9F">
              <w:rPr>
                <w:rFonts w:hint="eastAsia"/>
                <w:sz w:val="21"/>
              </w:rPr>
              <w:t>1.</w:t>
            </w:r>
            <w:r w:rsidR="00E92B9F">
              <w:rPr>
                <w:rFonts w:hint="eastAsia"/>
                <w:sz w:val="21"/>
              </w:rPr>
              <w:t>总则</w:t>
            </w:r>
            <w:r w:rsidR="00E92B9F">
              <w:rPr>
                <w:sz w:val="21"/>
              </w:rPr>
              <w:tab/>
            </w:r>
            <w:r>
              <w:rPr>
                <w:sz w:val="21"/>
              </w:rPr>
              <w:fldChar w:fldCharType="begin"/>
            </w:r>
            <w:r w:rsidR="00E92B9F">
              <w:rPr>
                <w:sz w:val="21"/>
              </w:rPr>
              <w:instrText xml:space="preserve"> PAGEREF _Toc5476 \h </w:instrText>
            </w:r>
            <w:r>
              <w:rPr>
                <w:sz w:val="21"/>
              </w:rPr>
            </w:r>
            <w:r>
              <w:rPr>
                <w:sz w:val="21"/>
              </w:rPr>
              <w:fldChar w:fldCharType="separate"/>
            </w:r>
            <w:r w:rsidR="00E92B9F">
              <w:rPr>
                <w:noProof/>
                <w:sz w:val="21"/>
              </w:rPr>
              <w:t>- 1 -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3623" w:history="1">
            <w:r w:rsidR="00E92B9F">
              <w:rPr>
                <w:rFonts w:hint="eastAsia"/>
                <w:sz w:val="21"/>
              </w:rPr>
              <w:t>1.1</w:t>
            </w:r>
            <w:r w:rsidR="00E92B9F">
              <w:rPr>
                <w:rFonts w:hint="eastAsia"/>
                <w:sz w:val="21"/>
              </w:rPr>
              <w:t>编制目的</w:t>
            </w:r>
            <w:r w:rsidR="00E92B9F">
              <w:rPr>
                <w:sz w:val="21"/>
              </w:rPr>
              <w:tab/>
            </w:r>
            <w:r>
              <w:rPr>
                <w:sz w:val="21"/>
              </w:rPr>
              <w:fldChar w:fldCharType="begin"/>
            </w:r>
            <w:r w:rsidR="00E92B9F">
              <w:rPr>
                <w:sz w:val="21"/>
              </w:rPr>
              <w:instrText xml:space="preserve"> PAGEREF _Toc23623 \h </w:instrText>
            </w:r>
            <w:r>
              <w:rPr>
                <w:sz w:val="21"/>
              </w:rPr>
            </w:r>
            <w:r>
              <w:rPr>
                <w:sz w:val="21"/>
              </w:rPr>
              <w:fldChar w:fldCharType="separate"/>
            </w:r>
            <w:r w:rsidR="00E92B9F">
              <w:rPr>
                <w:noProof/>
                <w:sz w:val="21"/>
              </w:rPr>
              <w:t>- 1 -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4459" w:history="1">
            <w:r w:rsidR="00E92B9F">
              <w:rPr>
                <w:rFonts w:hint="eastAsia"/>
                <w:sz w:val="21"/>
              </w:rPr>
              <w:t>1.2</w:t>
            </w:r>
            <w:r w:rsidR="00E92B9F">
              <w:rPr>
                <w:rFonts w:hint="eastAsia"/>
                <w:sz w:val="21"/>
              </w:rPr>
              <w:t>编制依据</w:t>
            </w:r>
            <w:r w:rsidR="00E92B9F">
              <w:rPr>
                <w:sz w:val="21"/>
              </w:rPr>
              <w:tab/>
            </w:r>
            <w:r>
              <w:rPr>
                <w:sz w:val="21"/>
              </w:rPr>
              <w:fldChar w:fldCharType="begin"/>
            </w:r>
            <w:r w:rsidR="00E92B9F">
              <w:rPr>
                <w:sz w:val="21"/>
              </w:rPr>
              <w:instrText xml:space="preserve"> PAGEREF _Toc4459 \h </w:instrText>
            </w:r>
            <w:r>
              <w:rPr>
                <w:sz w:val="21"/>
              </w:rPr>
            </w:r>
            <w:r>
              <w:rPr>
                <w:sz w:val="21"/>
              </w:rPr>
              <w:fldChar w:fldCharType="separate"/>
            </w:r>
            <w:r w:rsidR="00E92B9F">
              <w:rPr>
                <w:noProof/>
                <w:sz w:val="21"/>
              </w:rPr>
              <w:t>- 1 -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3208" w:history="1">
            <w:r w:rsidR="00E92B9F">
              <w:rPr>
                <w:rFonts w:hint="eastAsia"/>
                <w:sz w:val="21"/>
              </w:rPr>
              <w:t>1.3</w:t>
            </w:r>
            <w:r w:rsidR="00E92B9F">
              <w:rPr>
                <w:rFonts w:hint="eastAsia"/>
                <w:sz w:val="21"/>
              </w:rPr>
              <w:t>适用范围</w:t>
            </w:r>
            <w:r w:rsidR="00E92B9F">
              <w:rPr>
                <w:sz w:val="21"/>
              </w:rPr>
              <w:tab/>
            </w:r>
            <w:r>
              <w:rPr>
                <w:sz w:val="21"/>
              </w:rPr>
              <w:fldChar w:fldCharType="begin"/>
            </w:r>
            <w:r w:rsidR="00E92B9F">
              <w:rPr>
                <w:sz w:val="21"/>
              </w:rPr>
              <w:instrText xml:space="preserve"> PAGEREF _Toc3208 \h </w:instrText>
            </w:r>
            <w:r>
              <w:rPr>
                <w:sz w:val="21"/>
              </w:rPr>
            </w:r>
            <w:r>
              <w:rPr>
                <w:sz w:val="21"/>
              </w:rPr>
              <w:fldChar w:fldCharType="separate"/>
            </w:r>
            <w:r w:rsidR="00E92B9F">
              <w:rPr>
                <w:noProof/>
                <w:sz w:val="21"/>
              </w:rPr>
              <w:t>- 2 -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5542" w:history="1">
            <w:r w:rsidR="00E92B9F">
              <w:rPr>
                <w:rFonts w:hint="eastAsia"/>
                <w:sz w:val="21"/>
              </w:rPr>
              <w:t>1.4</w:t>
            </w:r>
            <w:r w:rsidR="00E92B9F">
              <w:rPr>
                <w:rFonts w:hint="eastAsia"/>
                <w:sz w:val="21"/>
              </w:rPr>
              <w:t>工作原则</w:t>
            </w:r>
            <w:r w:rsidR="00E92B9F">
              <w:rPr>
                <w:sz w:val="21"/>
              </w:rPr>
              <w:tab/>
            </w:r>
            <w:r>
              <w:rPr>
                <w:sz w:val="21"/>
              </w:rPr>
              <w:fldChar w:fldCharType="begin"/>
            </w:r>
            <w:r w:rsidR="00E92B9F">
              <w:rPr>
                <w:sz w:val="21"/>
              </w:rPr>
              <w:instrText xml:space="preserve"> PAGEREF _Toc25542 \h </w:instrText>
            </w:r>
            <w:r>
              <w:rPr>
                <w:sz w:val="21"/>
              </w:rPr>
            </w:r>
            <w:r>
              <w:rPr>
                <w:sz w:val="21"/>
              </w:rPr>
              <w:fldChar w:fldCharType="separate"/>
            </w:r>
            <w:r w:rsidR="00E92B9F">
              <w:rPr>
                <w:noProof/>
                <w:sz w:val="21"/>
              </w:rPr>
              <w:t>- 2 -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6723" w:history="1">
            <w:r w:rsidR="00E92B9F">
              <w:rPr>
                <w:rFonts w:hint="eastAsia"/>
                <w:sz w:val="21"/>
              </w:rPr>
              <w:t>1.5</w:t>
            </w:r>
            <w:r w:rsidR="00E92B9F">
              <w:rPr>
                <w:rFonts w:hint="eastAsia"/>
                <w:sz w:val="21"/>
              </w:rPr>
              <w:t>灾害事故分级</w:t>
            </w:r>
            <w:r w:rsidR="00E92B9F">
              <w:rPr>
                <w:sz w:val="21"/>
              </w:rPr>
              <w:tab/>
            </w:r>
            <w:r>
              <w:rPr>
                <w:sz w:val="21"/>
              </w:rPr>
              <w:fldChar w:fldCharType="begin"/>
            </w:r>
            <w:r w:rsidR="00E92B9F">
              <w:rPr>
                <w:sz w:val="21"/>
              </w:rPr>
              <w:instrText xml:space="preserve"> PAGEREF _Toc26723 \h </w:instrText>
            </w:r>
            <w:r>
              <w:rPr>
                <w:sz w:val="21"/>
              </w:rPr>
            </w:r>
            <w:r>
              <w:rPr>
                <w:sz w:val="21"/>
              </w:rPr>
              <w:fldChar w:fldCharType="separate"/>
            </w:r>
            <w:r w:rsidR="00E92B9F">
              <w:rPr>
                <w:noProof/>
                <w:sz w:val="21"/>
              </w:rPr>
              <w:t>- 3 -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7091" w:history="1">
            <w:r w:rsidR="00E92B9F">
              <w:rPr>
                <w:rFonts w:hint="eastAsia"/>
                <w:sz w:val="21"/>
              </w:rPr>
              <w:t>1.6</w:t>
            </w:r>
            <w:r w:rsidR="00E92B9F">
              <w:rPr>
                <w:rFonts w:hint="eastAsia"/>
                <w:sz w:val="21"/>
              </w:rPr>
              <w:t>风险分析</w:t>
            </w:r>
            <w:r w:rsidR="00E92B9F">
              <w:rPr>
                <w:sz w:val="21"/>
              </w:rPr>
              <w:tab/>
            </w:r>
            <w:r>
              <w:rPr>
                <w:sz w:val="21"/>
              </w:rPr>
              <w:fldChar w:fldCharType="begin"/>
            </w:r>
            <w:r w:rsidR="00E92B9F">
              <w:rPr>
                <w:sz w:val="21"/>
              </w:rPr>
              <w:instrText xml:space="preserve"> PAGEREF _Toc27091 \h </w:instrText>
            </w:r>
            <w:r>
              <w:rPr>
                <w:sz w:val="21"/>
              </w:rPr>
            </w:r>
            <w:r>
              <w:rPr>
                <w:sz w:val="21"/>
              </w:rPr>
              <w:fldChar w:fldCharType="separate"/>
            </w:r>
            <w:r w:rsidR="00E92B9F">
              <w:rPr>
                <w:noProof/>
                <w:sz w:val="21"/>
              </w:rPr>
              <w:t>- 3 -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32714" w:history="1">
            <w:r w:rsidR="00E92B9F">
              <w:rPr>
                <w:rFonts w:hint="eastAsia"/>
                <w:sz w:val="21"/>
              </w:rPr>
              <w:t>2.</w:t>
            </w:r>
            <w:r w:rsidR="00E92B9F">
              <w:rPr>
                <w:rFonts w:hint="eastAsia"/>
                <w:sz w:val="21"/>
              </w:rPr>
              <w:t>组织机构及职责</w:t>
            </w:r>
            <w:r w:rsidR="00E92B9F">
              <w:rPr>
                <w:sz w:val="21"/>
              </w:rPr>
              <w:tab/>
            </w:r>
            <w:r>
              <w:rPr>
                <w:sz w:val="21"/>
              </w:rPr>
              <w:fldChar w:fldCharType="begin"/>
            </w:r>
            <w:r w:rsidR="00E92B9F">
              <w:rPr>
                <w:sz w:val="21"/>
              </w:rPr>
              <w:instrText xml:space="preserve"> PAGEREF _Toc32714 \h </w:instrText>
            </w:r>
            <w:r>
              <w:rPr>
                <w:sz w:val="21"/>
              </w:rPr>
            </w:r>
            <w:r>
              <w:rPr>
                <w:sz w:val="21"/>
              </w:rPr>
              <w:fldChar w:fldCharType="separate"/>
            </w:r>
            <w:r w:rsidR="00E92B9F">
              <w:rPr>
                <w:noProof/>
                <w:sz w:val="21"/>
              </w:rPr>
              <w:t>- 3 -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31879" w:history="1">
            <w:r w:rsidR="00E92B9F">
              <w:rPr>
                <w:rFonts w:hint="eastAsia"/>
                <w:sz w:val="21"/>
              </w:rPr>
              <w:t>2.1</w:t>
            </w:r>
            <w:r w:rsidR="00E92B9F">
              <w:rPr>
                <w:rFonts w:hint="eastAsia"/>
                <w:sz w:val="21"/>
              </w:rPr>
              <w:t>组织机构</w:t>
            </w:r>
            <w:r w:rsidR="00E92B9F">
              <w:rPr>
                <w:sz w:val="21"/>
              </w:rPr>
              <w:tab/>
            </w:r>
            <w:r>
              <w:rPr>
                <w:sz w:val="21"/>
              </w:rPr>
              <w:fldChar w:fldCharType="begin"/>
            </w:r>
            <w:r w:rsidR="00E92B9F">
              <w:rPr>
                <w:sz w:val="21"/>
              </w:rPr>
              <w:instrText xml:space="preserve"> PAGEREF _Toc31879 \h </w:instrText>
            </w:r>
            <w:r>
              <w:rPr>
                <w:sz w:val="21"/>
              </w:rPr>
            </w:r>
            <w:r>
              <w:rPr>
                <w:sz w:val="21"/>
              </w:rPr>
              <w:fldChar w:fldCharType="separate"/>
            </w:r>
            <w:r w:rsidR="00E92B9F">
              <w:rPr>
                <w:noProof/>
                <w:sz w:val="21"/>
              </w:rPr>
              <w:t>- 3 -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5113" w:history="1">
            <w:r w:rsidR="00E92B9F">
              <w:rPr>
                <w:rFonts w:hint="eastAsia"/>
                <w:sz w:val="21"/>
              </w:rPr>
              <w:t>2.2</w:t>
            </w:r>
            <w:r w:rsidR="00E92B9F">
              <w:rPr>
                <w:rFonts w:hint="eastAsia"/>
                <w:sz w:val="21"/>
              </w:rPr>
              <w:t>工作职责</w:t>
            </w:r>
            <w:r w:rsidR="00E92B9F">
              <w:rPr>
                <w:sz w:val="21"/>
              </w:rPr>
              <w:tab/>
            </w:r>
            <w:r>
              <w:rPr>
                <w:sz w:val="21"/>
              </w:rPr>
              <w:fldChar w:fldCharType="begin"/>
            </w:r>
            <w:r w:rsidR="00E92B9F">
              <w:rPr>
                <w:sz w:val="21"/>
              </w:rPr>
              <w:instrText xml:space="preserve"> PAGEREF _Toc25113 \h </w:instrText>
            </w:r>
            <w:r>
              <w:rPr>
                <w:sz w:val="21"/>
              </w:rPr>
            </w:r>
            <w:r>
              <w:rPr>
                <w:sz w:val="21"/>
              </w:rPr>
              <w:fldChar w:fldCharType="separate"/>
            </w:r>
            <w:r w:rsidR="00E92B9F">
              <w:rPr>
                <w:noProof/>
                <w:sz w:val="21"/>
              </w:rPr>
              <w:t>- 4 -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5878" w:history="1">
            <w:r w:rsidR="00E92B9F">
              <w:rPr>
                <w:rFonts w:hint="eastAsia"/>
                <w:sz w:val="21"/>
              </w:rPr>
              <w:t>2.3</w:t>
            </w:r>
            <w:r w:rsidR="00E92B9F">
              <w:rPr>
                <w:rFonts w:hint="eastAsia"/>
                <w:sz w:val="21"/>
              </w:rPr>
              <w:t>应急专家组</w:t>
            </w:r>
            <w:r w:rsidR="00E92B9F">
              <w:rPr>
                <w:sz w:val="21"/>
              </w:rPr>
              <w:tab/>
            </w:r>
            <w:r>
              <w:rPr>
                <w:sz w:val="21"/>
              </w:rPr>
              <w:fldChar w:fldCharType="begin"/>
            </w:r>
            <w:r w:rsidR="00E92B9F">
              <w:rPr>
                <w:sz w:val="21"/>
              </w:rPr>
              <w:instrText xml:space="preserve"> PAGEREF _Toc5878 \h </w:instrText>
            </w:r>
            <w:r>
              <w:rPr>
                <w:sz w:val="21"/>
              </w:rPr>
            </w:r>
            <w:r>
              <w:rPr>
                <w:sz w:val="21"/>
              </w:rPr>
              <w:fldChar w:fldCharType="separate"/>
            </w:r>
            <w:r w:rsidR="00E92B9F">
              <w:rPr>
                <w:noProof/>
                <w:sz w:val="21"/>
              </w:rPr>
              <w:t>- 8 -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7381" w:history="1">
            <w:r w:rsidR="00E92B9F">
              <w:rPr>
                <w:rFonts w:hint="eastAsia"/>
                <w:sz w:val="21"/>
              </w:rPr>
              <w:t>3.</w:t>
            </w:r>
            <w:r w:rsidR="00E92B9F">
              <w:rPr>
                <w:rFonts w:hint="eastAsia"/>
                <w:sz w:val="21"/>
              </w:rPr>
              <w:t>监测预警</w:t>
            </w:r>
            <w:r w:rsidR="00E92B9F">
              <w:rPr>
                <w:sz w:val="21"/>
              </w:rPr>
              <w:tab/>
            </w:r>
            <w:r>
              <w:rPr>
                <w:sz w:val="21"/>
              </w:rPr>
              <w:fldChar w:fldCharType="begin"/>
            </w:r>
            <w:r w:rsidR="00E92B9F">
              <w:rPr>
                <w:sz w:val="21"/>
              </w:rPr>
              <w:instrText xml:space="preserve"> PAGEREF _Toc7381 \h </w:instrText>
            </w:r>
            <w:r>
              <w:rPr>
                <w:sz w:val="21"/>
              </w:rPr>
            </w:r>
            <w:r>
              <w:rPr>
                <w:sz w:val="21"/>
              </w:rPr>
              <w:fldChar w:fldCharType="separate"/>
            </w:r>
            <w:r w:rsidR="00E92B9F">
              <w:rPr>
                <w:noProof/>
                <w:sz w:val="21"/>
              </w:rPr>
              <w:t>- 8 -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4134" w:history="1">
            <w:r w:rsidR="00E92B9F">
              <w:rPr>
                <w:rFonts w:hint="eastAsia"/>
                <w:sz w:val="21"/>
              </w:rPr>
              <w:t>3.1</w:t>
            </w:r>
            <w:r w:rsidR="00E92B9F">
              <w:rPr>
                <w:rFonts w:hint="eastAsia"/>
                <w:sz w:val="21"/>
              </w:rPr>
              <w:t>信息监测</w:t>
            </w:r>
            <w:r w:rsidR="00E92B9F">
              <w:rPr>
                <w:sz w:val="21"/>
              </w:rPr>
              <w:tab/>
            </w:r>
            <w:r>
              <w:rPr>
                <w:sz w:val="21"/>
              </w:rPr>
              <w:fldChar w:fldCharType="begin"/>
            </w:r>
            <w:r w:rsidR="00E92B9F">
              <w:rPr>
                <w:sz w:val="21"/>
              </w:rPr>
              <w:instrText xml:space="preserve"> PAGEREF _Toc24134 \h </w:instrText>
            </w:r>
            <w:r>
              <w:rPr>
                <w:sz w:val="21"/>
              </w:rPr>
            </w:r>
            <w:r>
              <w:rPr>
                <w:sz w:val="21"/>
              </w:rPr>
              <w:fldChar w:fldCharType="separate"/>
            </w:r>
            <w:r w:rsidR="00E92B9F">
              <w:rPr>
                <w:noProof/>
                <w:sz w:val="21"/>
              </w:rPr>
              <w:t>- 8 -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8052" w:history="1">
            <w:r w:rsidR="00E92B9F">
              <w:rPr>
                <w:rFonts w:hint="eastAsia"/>
                <w:sz w:val="21"/>
              </w:rPr>
              <w:t>3.2</w:t>
            </w:r>
            <w:r w:rsidR="00E92B9F">
              <w:rPr>
                <w:rFonts w:hint="eastAsia"/>
                <w:sz w:val="21"/>
              </w:rPr>
              <w:t>预警机制</w:t>
            </w:r>
            <w:r w:rsidR="00E92B9F">
              <w:rPr>
                <w:sz w:val="21"/>
              </w:rPr>
              <w:tab/>
            </w:r>
            <w:r>
              <w:rPr>
                <w:sz w:val="21"/>
              </w:rPr>
              <w:fldChar w:fldCharType="begin"/>
            </w:r>
            <w:r w:rsidR="00E92B9F">
              <w:rPr>
                <w:sz w:val="21"/>
              </w:rPr>
              <w:instrText xml:space="preserve"> PAGEREF _Toc8052 \h </w:instrText>
            </w:r>
            <w:r>
              <w:rPr>
                <w:sz w:val="21"/>
              </w:rPr>
            </w:r>
            <w:r>
              <w:rPr>
                <w:sz w:val="21"/>
              </w:rPr>
              <w:fldChar w:fldCharType="separate"/>
            </w:r>
            <w:r w:rsidR="00E92B9F">
              <w:rPr>
                <w:noProof/>
                <w:sz w:val="21"/>
              </w:rPr>
              <w:t>- 9 -</w:t>
            </w:r>
            <w:r>
              <w:rPr>
                <w:sz w:val="21"/>
              </w:rPr>
              <w:fldChar w:fldCharType="end"/>
            </w:r>
          </w:hyperlink>
        </w:p>
        <w:p w:rsidR="002B11BC" w:rsidRDefault="00393CFE">
          <w:pPr>
            <w:pStyle w:val="30"/>
            <w:tabs>
              <w:tab w:val="right" w:leader="dot" w:pos="8844"/>
            </w:tabs>
            <w:snapToGrid w:val="0"/>
            <w:spacing w:line="360" w:lineRule="auto"/>
            <w:ind w:left="1280" w:firstLineChars="0" w:firstLine="0"/>
            <w:rPr>
              <w:sz w:val="21"/>
            </w:rPr>
          </w:pPr>
          <w:hyperlink w:anchor="_Toc3928" w:history="1">
            <w:r w:rsidR="00E92B9F">
              <w:rPr>
                <w:rFonts w:hint="eastAsia"/>
                <w:sz w:val="21"/>
              </w:rPr>
              <w:t>3.2.1</w:t>
            </w:r>
            <w:r w:rsidR="00E92B9F">
              <w:rPr>
                <w:rFonts w:hint="eastAsia"/>
                <w:sz w:val="21"/>
              </w:rPr>
              <w:t>预警分级</w:t>
            </w:r>
            <w:r w:rsidR="00E92B9F">
              <w:rPr>
                <w:sz w:val="21"/>
              </w:rPr>
              <w:tab/>
            </w:r>
            <w:r>
              <w:rPr>
                <w:sz w:val="21"/>
              </w:rPr>
              <w:fldChar w:fldCharType="begin"/>
            </w:r>
            <w:r w:rsidR="00E92B9F">
              <w:rPr>
                <w:sz w:val="21"/>
              </w:rPr>
              <w:instrText xml:space="preserve"> PAGEREF _Toc3928 \h </w:instrText>
            </w:r>
            <w:r>
              <w:rPr>
                <w:sz w:val="21"/>
              </w:rPr>
            </w:r>
            <w:r>
              <w:rPr>
                <w:sz w:val="21"/>
              </w:rPr>
              <w:fldChar w:fldCharType="separate"/>
            </w:r>
            <w:r w:rsidR="00E92B9F">
              <w:rPr>
                <w:noProof/>
                <w:sz w:val="21"/>
              </w:rPr>
              <w:t>- 9 -</w:t>
            </w:r>
            <w:r>
              <w:rPr>
                <w:sz w:val="21"/>
              </w:rPr>
              <w:fldChar w:fldCharType="end"/>
            </w:r>
          </w:hyperlink>
        </w:p>
        <w:p w:rsidR="002B11BC" w:rsidRDefault="00393CFE">
          <w:pPr>
            <w:pStyle w:val="30"/>
            <w:tabs>
              <w:tab w:val="right" w:leader="dot" w:pos="8844"/>
            </w:tabs>
            <w:snapToGrid w:val="0"/>
            <w:spacing w:line="360" w:lineRule="auto"/>
            <w:ind w:left="1280" w:firstLineChars="0" w:firstLine="0"/>
            <w:rPr>
              <w:sz w:val="21"/>
            </w:rPr>
          </w:pPr>
          <w:hyperlink w:anchor="_Toc6544" w:history="1">
            <w:r w:rsidR="00E92B9F">
              <w:rPr>
                <w:rFonts w:hint="eastAsia"/>
                <w:sz w:val="21"/>
              </w:rPr>
              <w:t>3.2.2</w:t>
            </w:r>
            <w:r w:rsidR="00E92B9F">
              <w:rPr>
                <w:rFonts w:hint="eastAsia"/>
                <w:sz w:val="21"/>
              </w:rPr>
              <w:t>预警发布</w:t>
            </w:r>
            <w:r w:rsidR="00E92B9F">
              <w:rPr>
                <w:sz w:val="21"/>
              </w:rPr>
              <w:tab/>
            </w:r>
            <w:r>
              <w:rPr>
                <w:sz w:val="21"/>
              </w:rPr>
              <w:fldChar w:fldCharType="begin"/>
            </w:r>
            <w:r w:rsidR="00E92B9F">
              <w:rPr>
                <w:sz w:val="21"/>
              </w:rPr>
              <w:instrText xml:space="preserve"> PAGEREF _Toc6544 \h </w:instrText>
            </w:r>
            <w:r>
              <w:rPr>
                <w:sz w:val="21"/>
              </w:rPr>
            </w:r>
            <w:r>
              <w:rPr>
                <w:sz w:val="21"/>
              </w:rPr>
              <w:fldChar w:fldCharType="separate"/>
            </w:r>
            <w:r w:rsidR="00E92B9F">
              <w:rPr>
                <w:noProof/>
                <w:sz w:val="21"/>
              </w:rPr>
              <w:t>- 9 -</w:t>
            </w:r>
            <w:r>
              <w:rPr>
                <w:sz w:val="21"/>
              </w:rPr>
              <w:fldChar w:fldCharType="end"/>
            </w:r>
          </w:hyperlink>
        </w:p>
        <w:p w:rsidR="002B11BC" w:rsidRDefault="00393CFE">
          <w:pPr>
            <w:pStyle w:val="30"/>
            <w:tabs>
              <w:tab w:val="right" w:leader="dot" w:pos="8844"/>
            </w:tabs>
            <w:snapToGrid w:val="0"/>
            <w:spacing w:line="360" w:lineRule="auto"/>
            <w:ind w:left="1280" w:firstLineChars="0" w:firstLine="0"/>
            <w:rPr>
              <w:sz w:val="21"/>
            </w:rPr>
          </w:pPr>
          <w:hyperlink w:anchor="_Toc20658" w:history="1">
            <w:r w:rsidR="00E92B9F">
              <w:rPr>
                <w:rFonts w:hint="eastAsia"/>
                <w:sz w:val="21"/>
              </w:rPr>
              <w:t>3.2.3</w:t>
            </w:r>
            <w:r w:rsidR="00E92B9F">
              <w:rPr>
                <w:rFonts w:hint="eastAsia"/>
                <w:sz w:val="21"/>
              </w:rPr>
              <w:t>预警行动</w:t>
            </w:r>
            <w:r w:rsidR="00E92B9F">
              <w:rPr>
                <w:sz w:val="21"/>
              </w:rPr>
              <w:tab/>
            </w:r>
            <w:r>
              <w:rPr>
                <w:sz w:val="21"/>
              </w:rPr>
              <w:fldChar w:fldCharType="begin"/>
            </w:r>
            <w:r w:rsidR="00E92B9F">
              <w:rPr>
                <w:sz w:val="21"/>
              </w:rPr>
              <w:instrText xml:space="preserve"> PAGEREF _Toc20658 \h </w:instrText>
            </w:r>
            <w:r>
              <w:rPr>
                <w:sz w:val="21"/>
              </w:rPr>
            </w:r>
            <w:r>
              <w:rPr>
                <w:sz w:val="21"/>
              </w:rPr>
              <w:fldChar w:fldCharType="separate"/>
            </w:r>
            <w:r w:rsidR="00E92B9F">
              <w:rPr>
                <w:noProof/>
                <w:sz w:val="21"/>
              </w:rPr>
              <w:t>- 10 -</w:t>
            </w:r>
            <w:r>
              <w:rPr>
                <w:sz w:val="21"/>
              </w:rPr>
              <w:fldChar w:fldCharType="end"/>
            </w:r>
          </w:hyperlink>
        </w:p>
        <w:p w:rsidR="002B11BC" w:rsidRDefault="00393CFE">
          <w:pPr>
            <w:pStyle w:val="30"/>
            <w:tabs>
              <w:tab w:val="right" w:leader="dot" w:pos="8844"/>
            </w:tabs>
            <w:snapToGrid w:val="0"/>
            <w:spacing w:line="360" w:lineRule="auto"/>
            <w:ind w:left="1280" w:firstLineChars="0" w:firstLine="0"/>
            <w:rPr>
              <w:sz w:val="21"/>
            </w:rPr>
          </w:pPr>
          <w:hyperlink w:anchor="_Toc16285" w:history="1">
            <w:r w:rsidR="00E92B9F">
              <w:rPr>
                <w:rFonts w:hint="eastAsia"/>
                <w:sz w:val="21"/>
              </w:rPr>
              <w:t>3.2.4</w:t>
            </w:r>
            <w:r w:rsidR="00E92B9F">
              <w:rPr>
                <w:rFonts w:hint="eastAsia"/>
                <w:sz w:val="21"/>
              </w:rPr>
              <w:t>预警调整及解除</w:t>
            </w:r>
            <w:r w:rsidR="00E92B9F">
              <w:rPr>
                <w:sz w:val="21"/>
              </w:rPr>
              <w:tab/>
            </w:r>
            <w:r>
              <w:rPr>
                <w:sz w:val="21"/>
              </w:rPr>
              <w:fldChar w:fldCharType="begin"/>
            </w:r>
            <w:r w:rsidR="00E92B9F">
              <w:rPr>
                <w:sz w:val="21"/>
              </w:rPr>
              <w:instrText xml:space="preserve"> PAGEREF _Toc16285 \h </w:instrText>
            </w:r>
            <w:r>
              <w:rPr>
                <w:sz w:val="21"/>
              </w:rPr>
            </w:r>
            <w:r>
              <w:rPr>
                <w:sz w:val="21"/>
              </w:rPr>
              <w:fldChar w:fldCharType="separate"/>
            </w:r>
            <w:r w:rsidR="00E92B9F">
              <w:rPr>
                <w:noProof/>
                <w:sz w:val="21"/>
              </w:rPr>
              <w:t>- 10 -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13523" w:history="1">
            <w:r w:rsidR="00E92B9F">
              <w:rPr>
                <w:rFonts w:hint="eastAsia"/>
                <w:sz w:val="21"/>
              </w:rPr>
              <w:t>4.</w:t>
            </w:r>
            <w:r w:rsidR="00E92B9F">
              <w:rPr>
                <w:rFonts w:hint="eastAsia"/>
                <w:sz w:val="21"/>
              </w:rPr>
              <w:t>信息报告</w:t>
            </w:r>
            <w:r w:rsidR="00E92B9F">
              <w:rPr>
                <w:sz w:val="21"/>
              </w:rPr>
              <w:tab/>
            </w:r>
            <w:r>
              <w:rPr>
                <w:sz w:val="21"/>
              </w:rPr>
              <w:fldChar w:fldCharType="begin"/>
            </w:r>
            <w:r w:rsidR="00E92B9F">
              <w:rPr>
                <w:sz w:val="21"/>
              </w:rPr>
              <w:instrText xml:space="preserve"> PAGEREF _Toc13523 \h </w:instrText>
            </w:r>
            <w:r>
              <w:rPr>
                <w:sz w:val="21"/>
              </w:rPr>
            </w:r>
            <w:r>
              <w:rPr>
                <w:sz w:val="21"/>
              </w:rPr>
              <w:fldChar w:fldCharType="separate"/>
            </w:r>
            <w:r w:rsidR="00E92B9F">
              <w:rPr>
                <w:noProof/>
                <w:sz w:val="21"/>
              </w:rPr>
              <w:t>- 11 -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1117" w:history="1">
            <w:r w:rsidR="00E92B9F">
              <w:rPr>
                <w:rFonts w:hint="eastAsia"/>
                <w:sz w:val="21"/>
              </w:rPr>
              <w:t>4.1</w:t>
            </w:r>
            <w:r w:rsidR="00E92B9F">
              <w:rPr>
                <w:rFonts w:hint="eastAsia"/>
                <w:sz w:val="21"/>
              </w:rPr>
              <w:t>基本要求</w:t>
            </w:r>
            <w:r w:rsidR="00E92B9F">
              <w:rPr>
                <w:sz w:val="21"/>
              </w:rPr>
              <w:tab/>
            </w:r>
            <w:r>
              <w:rPr>
                <w:sz w:val="21"/>
              </w:rPr>
              <w:fldChar w:fldCharType="begin"/>
            </w:r>
            <w:r w:rsidR="00E92B9F">
              <w:rPr>
                <w:sz w:val="21"/>
              </w:rPr>
              <w:instrText xml:space="preserve"> PAGEREF _Toc21117 \h </w:instrText>
            </w:r>
            <w:r>
              <w:rPr>
                <w:sz w:val="21"/>
              </w:rPr>
            </w:r>
            <w:r>
              <w:rPr>
                <w:sz w:val="21"/>
              </w:rPr>
              <w:fldChar w:fldCharType="separate"/>
            </w:r>
            <w:r w:rsidR="00E92B9F">
              <w:rPr>
                <w:noProof/>
                <w:sz w:val="21"/>
              </w:rPr>
              <w:t>- 11 -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30735" w:history="1">
            <w:r w:rsidR="00E92B9F">
              <w:rPr>
                <w:rFonts w:hint="eastAsia"/>
                <w:sz w:val="21"/>
              </w:rPr>
              <w:t>4.2</w:t>
            </w:r>
            <w:r w:rsidR="00E92B9F">
              <w:rPr>
                <w:rFonts w:hint="eastAsia"/>
                <w:sz w:val="21"/>
              </w:rPr>
              <w:t>程序及时限</w:t>
            </w:r>
            <w:r w:rsidR="00E92B9F">
              <w:rPr>
                <w:sz w:val="21"/>
              </w:rPr>
              <w:tab/>
            </w:r>
            <w:r>
              <w:rPr>
                <w:sz w:val="21"/>
              </w:rPr>
              <w:fldChar w:fldCharType="begin"/>
            </w:r>
            <w:r w:rsidR="00E92B9F">
              <w:rPr>
                <w:sz w:val="21"/>
              </w:rPr>
              <w:instrText xml:space="preserve"> PAGEREF _Toc30735 \h </w:instrText>
            </w:r>
            <w:r>
              <w:rPr>
                <w:sz w:val="21"/>
              </w:rPr>
            </w:r>
            <w:r>
              <w:rPr>
                <w:sz w:val="21"/>
              </w:rPr>
              <w:fldChar w:fldCharType="separate"/>
            </w:r>
            <w:r w:rsidR="00E92B9F">
              <w:rPr>
                <w:noProof/>
                <w:sz w:val="21"/>
              </w:rPr>
              <w:t>- 11 -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6713" w:history="1">
            <w:r w:rsidR="00E92B9F">
              <w:rPr>
                <w:rFonts w:hint="eastAsia"/>
                <w:sz w:val="21"/>
              </w:rPr>
              <w:t>4.3</w:t>
            </w:r>
            <w:r w:rsidR="00E92B9F">
              <w:rPr>
                <w:rFonts w:hint="eastAsia"/>
                <w:sz w:val="21"/>
              </w:rPr>
              <w:t>内容及方式</w:t>
            </w:r>
            <w:r w:rsidR="00E92B9F">
              <w:rPr>
                <w:sz w:val="21"/>
              </w:rPr>
              <w:tab/>
            </w:r>
            <w:r>
              <w:rPr>
                <w:sz w:val="21"/>
              </w:rPr>
              <w:fldChar w:fldCharType="begin"/>
            </w:r>
            <w:r w:rsidR="00E92B9F">
              <w:rPr>
                <w:sz w:val="21"/>
              </w:rPr>
              <w:instrText xml:space="preserve"> PAGEREF _Toc26713 \h </w:instrText>
            </w:r>
            <w:r>
              <w:rPr>
                <w:sz w:val="21"/>
              </w:rPr>
            </w:r>
            <w:r>
              <w:rPr>
                <w:sz w:val="21"/>
              </w:rPr>
              <w:fldChar w:fldCharType="separate"/>
            </w:r>
            <w:r w:rsidR="00E92B9F">
              <w:rPr>
                <w:noProof/>
                <w:sz w:val="21"/>
              </w:rPr>
              <w:t>- 12 -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7781" w:history="1">
            <w:r w:rsidR="00E92B9F">
              <w:rPr>
                <w:rFonts w:hint="eastAsia"/>
                <w:sz w:val="21"/>
              </w:rPr>
              <w:t>4.4</w:t>
            </w:r>
            <w:r w:rsidR="00E92B9F">
              <w:rPr>
                <w:rFonts w:hint="eastAsia"/>
                <w:sz w:val="21"/>
              </w:rPr>
              <w:t>信息报告流程图</w:t>
            </w:r>
            <w:r w:rsidR="00E92B9F">
              <w:rPr>
                <w:sz w:val="21"/>
              </w:rPr>
              <w:tab/>
            </w:r>
            <w:r>
              <w:rPr>
                <w:sz w:val="21"/>
              </w:rPr>
              <w:fldChar w:fldCharType="begin"/>
            </w:r>
            <w:r w:rsidR="00E92B9F">
              <w:rPr>
                <w:sz w:val="21"/>
              </w:rPr>
              <w:instrText xml:space="preserve"> PAGEREF _Toc7781 \h </w:instrText>
            </w:r>
            <w:r>
              <w:rPr>
                <w:sz w:val="21"/>
              </w:rPr>
            </w:r>
            <w:r>
              <w:rPr>
                <w:sz w:val="21"/>
              </w:rPr>
              <w:fldChar w:fldCharType="separate"/>
            </w:r>
            <w:r w:rsidR="00E92B9F">
              <w:rPr>
                <w:noProof/>
                <w:sz w:val="21"/>
              </w:rPr>
              <w:t>- 14 -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10673" w:history="1">
            <w:r w:rsidR="00E92B9F">
              <w:rPr>
                <w:rFonts w:hint="eastAsia"/>
                <w:sz w:val="21"/>
              </w:rPr>
              <w:t>5.</w:t>
            </w:r>
            <w:r w:rsidR="00E92B9F">
              <w:rPr>
                <w:rFonts w:hint="eastAsia"/>
                <w:sz w:val="21"/>
              </w:rPr>
              <w:t>应急响应</w:t>
            </w:r>
            <w:r w:rsidR="00E92B9F">
              <w:rPr>
                <w:sz w:val="21"/>
              </w:rPr>
              <w:tab/>
            </w:r>
            <w:r>
              <w:rPr>
                <w:sz w:val="21"/>
              </w:rPr>
              <w:fldChar w:fldCharType="begin"/>
            </w:r>
            <w:r w:rsidR="00E92B9F">
              <w:rPr>
                <w:sz w:val="21"/>
              </w:rPr>
              <w:instrText xml:space="preserve"> PAGEREF _Toc10673 \h </w:instrText>
            </w:r>
            <w:r>
              <w:rPr>
                <w:sz w:val="21"/>
              </w:rPr>
            </w:r>
            <w:r>
              <w:rPr>
                <w:sz w:val="21"/>
              </w:rPr>
              <w:fldChar w:fldCharType="separate"/>
            </w:r>
            <w:r w:rsidR="00E92B9F">
              <w:rPr>
                <w:noProof/>
                <w:sz w:val="21"/>
              </w:rPr>
              <w:t>- 15 -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30959" w:history="1">
            <w:r w:rsidR="00E92B9F">
              <w:rPr>
                <w:rFonts w:hint="eastAsia"/>
                <w:sz w:val="21"/>
              </w:rPr>
              <w:t>5.1</w:t>
            </w:r>
            <w:r w:rsidR="00E92B9F">
              <w:rPr>
                <w:rFonts w:hint="eastAsia"/>
                <w:sz w:val="21"/>
              </w:rPr>
              <w:t>分级响应</w:t>
            </w:r>
            <w:r w:rsidR="00E92B9F">
              <w:rPr>
                <w:sz w:val="21"/>
              </w:rPr>
              <w:tab/>
            </w:r>
            <w:r>
              <w:rPr>
                <w:sz w:val="21"/>
              </w:rPr>
              <w:fldChar w:fldCharType="begin"/>
            </w:r>
            <w:r w:rsidR="00E92B9F">
              <w:rPr>
                <w:sz w:val="21"/>
              </w:rPr>
              <w:instrText xml:space="preserve"> PAGEREF _Toc30959 \h </w:instrText>
            </w:r>
            <w:r>
              <w:rPr>
                <w:sz w:val="21"/>
              </w:rPr>
            </w:r>
            <w:r>
              <w:rPr>
                <w:sz w:val="21"/>
              </w:rPr>
              <w:fldChar w:fldCharType="separate"/>
            </w:r>
            <w:r w:rsidR="00E92B9F">
              <w:rPr>
                <w:noProof/>
                <w:sz w:val="21"/>
              </w:rPr>
              <w:t>- 15 -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945" w:history="1">
            <w:r w:rsidR="00E92B9F">
              <w:rPr>
                <w:rFonts w:hint="eastAsia"/>
                <w:sz w:val="21"/>
              </w:rPr>
              <w:t>5.2</w:t>
            </w:r>
            <w:r w:rsidR="00E92B9F">
              <w:rPr>
                <w:rFonts w:hint="eastAsia"/>
                <w:sz w:val="21"/>
              </w:rPr>
              <w:t>响应程序</w:t>
            </w:r>
            <w:r w:rsidR="00E92B9F">
              <w:rPr>
                <w:sz w:val="21"/>
              </w:rPr>
              <w:tab/>
            </w:r>
            <w:r>
              <w:rPr>
                <w:sz w:val="21"/>
              </w:rPr>
              <w:fldChar w:fldCharType="begin"/>
            </w:r>
            <w:r w:rsidR="00E92B9F">
              <w:rPr>
                <w:sz w:val="21"/>
              </w:rPr>
              <w:instrText xml:space="preserve"> PAGEREF _Toc2945 \h </w:instrText>
            </w:r>
            <w:r>
              <w:rPr>
                <w:sz w:val="21"/>
              </w:rPr>
            </w:r>
            <w:r>
              <w:rPr>
                <w:sz w:val="21"/>
              </w:rPr>
              <w:fldChar w:fldCharType="separate"/>
            </w:r>
            <w:r w:rsidR="00E92B9F">
              <w:rPr>
                <w:noProof/>
                <w:sz w:val="21"/>
              </w:rPr>
              <w:t>- 15 -</w:t>
            </w:r>
            <w:r>
              <w:rPr>
                <w:sz w:val="21"/>
              </w:rPr>
              <w:fldChar w:fldCharType="end"/>
            </w:r>
          </w:hyperlink>
        </w:p>
        <w:p w:rsidR="002B11BC" w:rsidRDefault="00393CFE">
          <w:pPr>
            <w:pStyle w:val="30"/>
            <w:tabs>
              <w:tab w:val="right" w:leader="dot" w:pos="8844"/>
            </w:tabs>
            <w:snapToGrid w:val="0"/>
            <w:spacing w:line="360" w:lineRule="auto"/>
            <w:ind w:left="1280" w:firstLineChars="0" w:firstLine="0"/>
            <w:rPr>
              <w:sz w:val="21"/>
            </w:rPr>
          </w:pPr>
          <w:hyperlink w:anchor="_Toc6103" w:history="1">
            <w:r w:rsidR="00E92B9F">
              <w:rPr>
                <w:rFonts w:hint="eastAsia"/>
                <w:sz w:val="21"/>
              </w:rPr>
              <w:t>5.2.1</w:t>
            </w:r>
            <w:r w:rsidR="00E92B9F">
              <w:rPr>
                <w:rFonts w:hint="eastAsia"/>
                <w:sz w:val="21"/>
              </w:rPr>
              <w:t>灾害事故单位及属地街镇响应</w:t>
            </w:r>
            <w:r w:rsidR="00E92B9F">
              <w:rPr>
                <w:sz w:val="21"/>
              </w:rPr>
              <w:tab/>
            </w:r>
            <w:r>
              <w:rPr>
                <w:sz w:val="21"/>
              </w:rPr>
              <w:fldChar w:fldCharType="begin"/>
            </w:r>
            <w:r w:rsidR="00E92B9F">
              <w:rPr>
                <w:sz w:val="21"/>
              </w:rPr>
              <w:instrText xml:space="preserve"> PAGEREF _Toc6103 \h </w:instrText>
            </w:r>
            <w:r>
              <w:rPr>
                <w:sz w:val="21"/>
              </w:rPr>
            </w:r>
            <w:r>
              <w:rPr>
                <w:sz w:val="21"/>
              </w:rPr>
              <w:fldChar w:fldCharType="separate"/>
            </w:r>
            <w:r w:rsidR="00E92B9F">
              <w:rPr>
                <w:noProof/>
                <w:sz w:val="21"/>
              </w:rPr>
              <w:t>- 15 -</w:t>
            </w:r>
            <w:r>
              <w:rPr>
                <w:sz w:val="21"/>
              </w:rPr>
              <w:fldChar w:fldCharType="end"/>
            </w:r>
          </w:hyperlink>
        </w:p>
        <w:p w:rsidR="002B11BC" w:rsidRDefault="00393CFE">
          <w:pPr>
            <w:pStyle w:val="30"/>
            <w:tabs>
              <w:tab w:val="right" w:leader="dot" w:pos="8844"/>
            </w:tabs>
            <w:snapToGrid w:val="0"/>
            <w:spacing w:line="360" w:lineRule="auto"/>
            <w:ind w:left="1280" w:firstLineChars="0" w:firstLine="0"/>
            <w:rPr>
              <w:sz w:val="21"/>
            </w:rPr>
          </w:pPr>
          <w:hyperlink w:anchor="_Toc6117" w:history="1">
            <w:r w:rsidR="00E92B9F">
              <w:rPr>
                <w:rFonts w:hint="eastAsia"/>
                <w:sz w:val="21"/>
              </w:rPr>
              <w:t>5.2.2</w:t>
            </w:r>
            <w:r w:rsidR="00E92B9F">
              <w:rPr>
                <w:rFonts w:hint="eastAsia"/>
                <w:sz w:val="21"/>
              </w:rPr>
              <w:t>局应急指挥部响应</w:t>
            </w:r>
            <w:r w:rsidR="00E92B9F">
              <w:rPr>
                <w:sz w:val="21"/>
              </w:rPr>
              <w:tab/>
            </w:r>
            <w:r>
              <w:rPr>
                <w:sz w:val="21"/>
              </w:rPr>
              <w:fldChar w:fldCharType="begin"/>
            </w:r>
            <w:r w:rsidR="00E92B9F">
              <w:rPr>
                <w:sz w:val="21"/>
              </w:rPr>
              <w:instrText xml:space="preserve"> PAGEREF _Toc6117 \h </w:instrText>
            </w:r>
            <w:r>
              <w:rPr>
                <w:sz w:val="21"/>
              </w:rPr>
            </w:r>
            <w:r>
              <w:rPr>
                <w:sz w:val="21"/>
              </w:rPr>
              <w:fldChar w:fldCharType="separate"/>
            </w:r>
            <w:r w:rsidR="00E92B9F">
              <w:rPr>
                <w:noProof/>
                <w:sz w:val="21"/>
              </w:rPr>
              <w:t>- 15 -</w:t>
            </w:r>
            <w:r>
              <w:rPr>
                <w:sz w:val="21"/>
              </w:rPr>
              <w:fldChar w:fldCharType="end"/>
            </w:r>
          </w:hyperlink>
        </w:p>
        <w:p w:rsidR="002B11BC" w:rsidRDefault="00393CFE">
          <w:pPr>
            <w:pStyle w:val="30"/>
            <w:tabs>
              <w:tab w:val="right" w:leader="dot" w:pos="8844"/>
            </w:tabs>
            <w:snapToGrid w:val="0"/>
            <w:spacing w:line="360" w:lineRule="auto"/>
            <w:ind w:left="1280" w:firstLineChars="0" w:firstLine="0"/>
            <w:rPr>
              <w:sz w:val="21"/>
            </w:rPr>
          </w:pPr>
          <w:hyperlink w:anchor="_Toc5369" w:history="1">
            <w:r w:rsidR="00E92B9F">
              <w:rPr>
                <w:rFonts w:hint="eastAsia"/>
                <w:sz w:val="21"/>
              </w:rPr>
              <w:t>5.2.3</w:t>
            </w:r>
            <w:r w:rsidR="00E92B9F">
              <w:rPr>
                <w:rFonts w:hint="eastAsia"/>
                <w:sz w:val="21"/>
              </w:rPr>
              <w:t>分级响应措施</w:t>
            </w:r>
            <w:r w:rsidR="00E92B9F">
              <w:rPr>
                <w:sz w:val="21"/>
              </w:rPr>
              <w:tab/>
            </w:r>
            <w:r>
              <w:rPr>
                <w:sz w:val="21"/>
              </w:rPr>
              <w:fldChar w:fldCharType="begin"/>
            </w:r>
            <w:r w:rsidR="00E92B9F">
              <w:rPr>
                <w:sz w:val="21"/>
              </w:rPr>
              <w:instrText xml:space="preserve"> PAGEREF _Toc5369 \h </w:instrText>
            </w:r>
            <w:r>
              <w:rPr>
                <w:sz w:val="21"/>
              </w:rPr>
            </w:r>
            <w:r>
              <w:rPr>
                <w:sz w:val="21"/>
              </w:rPr>
              <w:fldChar w:fldCharType="separate"/>
            </w:r>
            <w:r w:rsidR="00E92B9F">
              <w:rPr>
                <w:noProof/>
                <w:sz w:val="21"/>
              </w:rPr>
              <w:t>- 16 -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8370" w:history="1">
            <w:r w:rsidR="00E92B9F">
              <w:rPr>
                <w:rFonts w:hint="eastAsia"/>
                <w:sz w:val="21"/>
              </w:rPr>
              <w:t>5.3</w:t>
            </w:r>
            <w:r w:rsidR="00E92B9F">
              <w:rPr>
                <w:rFonts w:hint="eastAsia"/>
                <w:sz w:val="21"/>
              </w:rPr>
              <w:t>成立现场应急指挥部</w:t>
            </w:r>
            <w:r w:rsidR="00E92B9F">
              <w:rPr>
                <w:sz w:val="21"/>
              </w:rPr>
              <w:tab/>
            </w:r>
            <w:r>
              <w:rPr>
                <w:sz w:val="21"/>
              </w:rPr>
              <w:fldChar w:fldCharType="begin"/>
            </w:r>
            <w:r w:rsidR="00E92B9F">
              <w:rPr>
                <w:sz w:val="21"/>
              </w:rPr>
              <w:instrText xml:space="preserve"> PAGEREF _Toc8370 \h </w:instrText>
            </w:r>
            <w:r>
              <w:rPr>
                <w:sz w:val="21"/>
              </w:rPr>
            </w:r>
            <w:r>
              <w:rPr>
                <w:sz w:val="21"/>
              </w:rPr>
              <w:fldChar w:fldCharType="separate"/>
            </w:r>
            <w:r w:rsidR="00E92B9F">
              <w:rPr>
                <w:noProof/>
                <w:sz w:val="21"/>
              </w:rPr>
              <w:t>- 17 -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256" w:history="1">
            <w:r w:rsidR="00E92B9F">
              <w:rPr>
                <w:rFonts w:hint="eastAsia"/>
                <w:sz w:val="21"/>
              </w:rPr>
              <w:t>6.1</w:t>
            </w:r>
            <w:r w:rsidR="00E92B9F">
              <w:rPr>
                <w:rFonts w:hint="eastAsia"/>
                <w:sz w:val="21"/>
              </w:rPr>
              <w:t>保险理赔</w:t>
            </w:r>
            <w:r w:rsidR="00E92B9F">
              <w:rPr>
                <w:sz w:val="21"/>
              </w:rPr>
              <w:tab/>
            </w:r>
            <w:r>
              <w:rPr>
                <w:sz w:val="21"/>
              </w:rPr>
              <w:fldChar w:fldCharType="begin"/>
            </w:r>
            <w:r w:rsidR="00E92B9F">
              <w:rPr>
                <w:sz w:val="21"/>
              </w:rPr>
              <w:instrText xml:space="preserve"> PAGEREF _Toc1256 \h </w:instrText>
            </w:r>
            <w:r>
              <w:rPr>
                <w:sz w:val="21"/>
              </w:rPr>
            </w:r>
            <w:r>
              <w:rPr>
                <w:sz w:val="21"/>
              </w:rPr>
              <w:fldChar w:fldCharType="separate"/>
            </w:r>
            <w:r w:rsidR="00E92B9F">
              <w:rPr>
                <w:noProof/>
                <w:sz w:val="21"/>
              </w:rPr>
              <w:t>- 19 -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0053" w:history="1">
            <w:r w:rsidR="00E92B9F">
              <w:rPr>
                <w:rFonts w:hint="eastAsia"/>
                <w:sz w:val="21"/>
              </w:rPr>
              <w:t>6.2</w:t>
            </w:r>
            <w:r w:rsidR="00E92B9F">
              <w:rPr>
                <w:rFonts w:hint="eastAsia"/>
                <w:sz w:val="21"/>
              </w:rPr>
              <w:t>调查评估</w:t>
            </w:r>
            <w:r w:rsidR="00E92B9F">
              <w:rPr>
                <w:sz w:val="21"/>
              </w:rPr>
              <w:tab/>
            </w:r>
            <w:r>
              <w:rPr>
                <w:sz w:val="21"/>
              </w:rPr>
              <w:fldChar w:fldCharType="begin"/>
            </w:r>
            <w:r w:rsidR="00E92B9F">
              <w:rPr>
                <w:sz w:val="21"/>
              </w:rPr>
              <w:instrText xml:space="preserve"> PAGEREF _Toc10053 \h </w:instrText>
            </w:r>
            <w:r>
              <w:rPr>
                <w:sz w:val="21"/>
              </w:rPr>
            </w:r>
            <w:r>
              <w:rPr>
                <w:sz w:val="21"/>
              </w:rPr>
              <w:fldChar w:fldCharType="separate"/>
            </w:r>
            <w:r w:rsidR="00E92B9F">
              <w:rPr>
                <w:noProof/>
                <w:sz w:val="21"/>
              </w:rPr>
              <w:t>- 19 -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27132" w:history="1">
            <w:r w:rsidR="00E92B9F">
              <w:rPr>
                <w:rFonts w:hint="eastAsia"/>
                <w:sz w:val="21"/>
              </w:rPr>
              <w:t>7.</w:t>
            </w:r>
            <w:r w:rsidR="00E92B9F">
              <w:rPr>
                <w:rFonts w:hint="eastAsia"/>
                <w:sz w:val="21"/>
              </w:rPr>
              <w:t>应急保障</w:t>
            </w:r>
            <w:r w:rsidR="00E92B9F">
              <w:rPr>
                <w:sz w:val="21"/>
              </w:rPr>
              <w:tab/>
            </w:r>
            <w:r>
              <w:rPr>
                <w:sz w:val="21"/>
              </w:rPr>
              <w:fldChar w:fldCharType="begin"/>
            </w:r>
            <w:r w:rsidR="00E92B9F">
              <w:rPr>
                <w:sz w:val="21"/>
              </w:rPr>
              <w:instrText xml:space="preserve"> PAGEREF _Toc27132 \h </w:instrText>
            </w:r>
            <w:r>
              <w:rPr>
                <w:sz w:val="21"/>
              </w:rPr>
            </w:r>
            <w:r>
              <w:rPr>
                <w:sz w:val="21"/>
              </w:rPr>
              <w:fldChar w:fldCharType="separate"/>
            </w:r>
            <w:r w:rsidR="00E92B9F">
              <w:rPr>
                <w:noProof/>
                <w:sz w:val="21"/>
              </w:rPr>
              <w:t>- 20 -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926" w:history="1">
            <w:r w:rsidR="00E92B9F">
              <w:rPr>
                <w:rFonts w:hint="eastAsia"/>
                <w:sz w:val="21"/>
              </w:rPr>
              <w:t>7.1</w:t>
            </w:r>
            <w:r w:rsidR="00E92B9F">
              <w:rPr>
                <w:rFonts w:hint="eastAsia"/>
                <w:sz w:val="21"/>
              </w:rPr>
              <w:t>应急队伍保障</w:t>
            </w:r>
            <w:r w:rsidR="00E92B9F">
              <w:rPr>
                <w:sz w:val="21"/>
              </w:rPr>
              <w:tab/>
            </w:r>
            <w:r>
              <w:rPr>
                <w:sz w:val="21"/>
              </w:rPr>
              <w:fldChar w:fldCharType="begin"/>
            </w:r>
            <w:r w:rsidR="00E92B9F">
              <w:rPr>
                <w:sz w:val="21"/>
              </w:rPr>
              <w:instrText xml:space="preserve"> PAGEREF _Toc926 \h </w:instrText>
            </w:r>
            <w:r>
              <w:rPr>
                <w:sz w:val="21"/>
              </w:rPr>
            </w:r>
            <w:r>
              <w:rPr>
                <w:sz w:val="21"/>
              </w:rPr>
              <w:fldChar w:fldCharType="separate"/>
            </w:r>
            <w:r w:rsidR="00E92B9F">
              <w:rPr>
                <w:noProof/>
                <w:sz w:val="21"/>
              </w:rPr>
              <w:t>- 20 -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3271" w:history="1">
            <w:r w:rsidR="00E92B9F">
              <w:rPr>
                <w:rFonts w:hint="eastAsia"/>
                <w:sz w:val="21"/>
              </w:rPr>
              <w:t>7.2</w:t>
            </w:r>
            <w:r w:rsidR="00E92B9F">
              <w:rPr>
                <w:rFonts w:hint="eastAsia"/>
                <w:sz w:val="21"/>
              </w:rPr>
              <w:t>物资装备保障</w:t>
            </w:r>
            <w:r w:rsidR="00E92B9F">
              <w:rPr>
                <w:sz w:val="21"/>
              </w:rPr>
              <w:tab/>
            </w:r>
            <w:r>
              <w:rPr>
                <w:sz w:val="21"/>
              </w:rPr>
              <w:fldChar w:fldCharType="begin"/>
            </w:r>
            <w:r w:rsidR="00E92B9F">
              <w:rPr>
                <w:sz w:val="21"/>
              </w:rPr>
              <w:instrText xml:space="preserve"> PAGEREF _Toc13271 \h </w:instrText>
            </w:r>
            <w:r>
              <w:rPr>
                <w:sz w:val="21"/>
              </w:rPr>
            </w:r>
            <w:r>
              <w:rPr>
                <w:sz w:val="21"/>
              </w:rPr>
              <w:fldChar w:fldCharType="separate"/>
            </w:r>
            <w:r w:rsidR="00E92B9F">
              <w:rPr>
                <w:noProof/>
                <w:sz w:val="21"/>
              </w:rPr>
              <w:t>- 20 -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154" w:history="1">
            <w:r w:rsidR="00E92B9F">
              <w:rPr>
                <w:rFonts w:hint="eastAsia"/>
                <w:sz w:val="21"/>
              </w:rPr>
              <w:t>7.3</w:t>
            </w:r>
            <w:r w:rsidR="00E92B9F">
              <w:rPr>
                <w:rFonts w:hint="eastAsia"/>
                <w:sz w:val="21"/>
              </w:rPr>
              <w:t>交通运输保障</w:t>
            </w:r>
            <w:r w:rsidR="00E92B9F">
              <w:rPr>
                <w:sz w:val="21"/>
              </w:rPr>
              <w:tab/>
            </w:r>
            <w:r>
              <w:rPr>
                <w:sz w:val="21"/>
              </w:rPr>
              <w:fldChar w:fldCharType="begin"/>
            </w:r>
            <w:r w:rsidR="00E92B9F">
              <w:rPr>
                <w:sz w:val="21"/>
              </w:rPr>
              <w:instrText xml:space="preserve"> PAGEREF _Toc1154 \h </w:instrText>
            </w:r>
            <w:r>
              <w:rPr>
                <w:sz w:val="21"/>
              </w:rPr>
            </w:r>
            <w:r>
              <w:rPr>
                <w:sz w:val="21"/>
              </w:rPr>
              <w:fldChar w:fldCharType="separate"/>
            </w:r>
            <w:r w:rsidR="00E92B9F">
              <w:rPr>
                <w:noProof/>
                <w:sz w:val="21"/>
              </w:rPr>
              <w:t>- 21 -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9330" w:history="1">
            <w:r w:rsidR="00E92B9F">
              <w:rPr>
                <w:rFonts w:hint="eastAsia"/>
                <w:sz w:val="21"/>
              </w:rPr>
              <w:t>7.4</w:t>
            </w:r>
            <w:r w:rsidR="00E92B9F">
              <w:rPr>
                <w:rFonts w:hint="eastAsia"/>
                <w:sz w:val="21"/>
              </w:rPr>
              <w:t>经费保障</w:t>
            </w:r>
            <w:r w:rsidR="00E92B9F">
              <w:rPr>
                <w:sz w:val="21"/>
              </w:rPr>
              <w:tab/>
            </w:r>
            <w:r>
              <w:rPr>
                <w:sz w:val="21"/>
              </w:rPr>
              <w:fldChar w:fldCharType="begin"/>
            </w:r>
            <w:r w:rsidR="00E92B9F">
              <w:rPr>
                <w:sz w:val="21"/>
              </w:rPr>
              <w:instrText xml:space="preserve"> PAGEREF _Toc9330 \h </w:instrText>
            </w:r>
            <w:r>
              <w:rPr>
                <w:sz w:val="21"/>
              </w:rPr>
            </w:r>
            <w:r>
              <w:rPr>
                <w:sz w:val="21"/>
              </w:rPr>
              <w:fldChar w:fldCharType="separate"/>
            </w:r>
            <w:r w:rsidR="00E92B9F">
              <w:rPr>
                <w:noProof/>
                <w:sz w:val="21"/>
              </w:rPr>
              <w:t>- 21 -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1517" w:history="1">
            <w:r w:rsidR="00E92B9F">
              <w:rPr>
                <w:rFonts w:hint="eastAsia"/>
                <w:sz w:val="21"/>
              </w:rPr>
              <w:t>7.5</w:t>
            </w:r>
            <w:r w:rsidR="00E92B9F">
              <w:rPr>
                <w:rFonts w:hint="eastAsia"/>
                <w:sz w:val="21"/>
              </w:rPr>
              <w:t>通信信息保障</w:t>
            </w:r>
            <w:r w:rsidR="00E92B9F">
              <w:rPr>
                <w:sz w:val="21"/>
              </w:rPr>
              <w:tab/>
            </w:r>
            <w:r>
              <w:rPr>
                <w:sz w:val="21"/>
              </w:rPr>
              <w:fldChar w:fldCharType="begin"/>
            </w:r>
            <w:r w:rsidR="00E92B9F">
              <w:rPr>
                <w:sz w:val="21"/>
              </w:rPr>
              <w:instrText xml:space="preserve"> PAGEREF _Toc11517 \h </w:instrText>
            </w:r>
            <w:r>
              <w:rPr>
                <w:sz w:val="21"/>
              </w:rPr>
            </w:r>
            <w:r>
              <w:rPr>
                <w:sz w:val="21"/>
              </w:rPr>
              <w:fldChar w:fldCharType="separate"/>
            </w:r>
            <w:r w:rsidR="00E92B9F">
              <w:rPr>
                <w:noProof/>
                <w:sz w:val="21"/>
              </w:rPr>
              <w:t>- 21 -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6315" w:history="1">
            <w:r w:rsidR="00E92B9F">
              <w:rPr>
                <w:rFonts w:hint="eastAsia"/>
                <w:sz w:val="21"/>
              </w:rPr>
              <w:t>7.6</w:t>
            </w:r>
            <w:r w:rsidR="00E92B9F">
              <w:rPr>
                <w:rFonts w:hint="eastAsia"/>
                <w:sz w:val="21"/>
              </w:rPr>
              <w:t>制度保障</w:t>
            </w:r>
            <w:r w:rsidR="00E92B9F">
              <w:rPr>
                <w:sz w:val="21"/>
              </w:rPr>
              <w:tab/>
            </w:r>
            <w:r>
              <w:rPr>
                <w:sz w:val="21"/>
              </w:rPr>
              <w:fldChar w:fldCharType="begin"/>
            </w:r>
            <w:r w:rsidR="00E92B9F">
              <w:rPr>
                <w:sz w:val="21"/>
              </w:rPr>
              <w:instrText xml:space="preserve"> PAGEREF _Toc16315 \h </w:instrText>
            </w:r>
            <w:r>
              <w:rPr>
                <w:sz w:val="21"/>
              </w:rPr>
            </w:r>
            <w:r>
              <w:rPr>
                <w:sz w:val="21"/>
              </w:rPr>
              <w:fldChar w:fldCharType="separate"/>
            </w:r>
            <w:r w:rsidR="00E92B9F">
              <w:rPr>
                <w:noProof/>
                <w:sz w:val="21"/>
              </w:rPr>
              <w:t>- 21 -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22265" w:history="1">
            <w:r w:rsidR="00E92B9F">
              <w:rPr>
                <w:rFonts w:hint="eastAsia"/>
                <w:sz w:val="21"/>
              </w:rPr>
              <w:t>8.</w:t>
            </w:r>
            <w:r w:rsidR="00E92B9F">
              <w:rPr>
                <w:rFonts w:hint="eastAsia"/>
                <w:sz w:val="21"/>
              </w:rPr>
              <w:t>宣传、培训、演练</w:t>
            </w:r>
            <w:r w:rsidR="00E92B9F">
              <w:rPr>
                <w:sz w:val="21"/>
              </w:rPr>
              <w:tab/>
            </w:r>
            <w:r>
              <w:rPr>
                <w:sz w:val="21"/>
              </w:rPr>
              <w:fldChar w:fldCharType="begin"/>
            </w:r>
            <w:r w:rsidR="00E92B9F">
              <w:rPr>
                <w:sz w:val="21"/>
              </w:rPr>
              <w:instrText xml:space="preserve"> PAGEREF _Toc22265 \h </w:instrText>
            </w:r>
            <w:r>
              <w:rPr>
                <w:sz w:val="21"/>
              </w:rPr>
            </w:r>
            <w:r>
              <w:rPr>
                <w:sz w:val="21"/>
              </w:rPr>
              <w:fldChar w:fldCharType="separate"/>
            </w:r>
            <w:r w:rsidR="00E92B9F">
              <w:rPr>
                <w:noProof/>
                <w:sz w:val="21"/>
              </w:rPr>
              <w:t>- 23 -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5393" w:history="1">
            <w:r w:rsidR="00E92B9F">
              <w:rPr>
                <w:rFonts w:hint="eastAsia"/>
                <w:sz w:val="21"/>
              </w:rPr>
              <w:t>8.1</w:t>
            </w:r>
            <w:r w:rsidR="00E92B9F">
              <w:rPr>
                <w:rFonts w:hint="eastAsia"/>
                <w:sz w:val="21"/>
              </w:rPr>
              <w:t>宣传教育</w:t>
            </w:r>
            <w:r w:rsidR="00E92B9F">
              <w:rPr>
                <w:sz w:val="21"/>
              </w:rPr>
              <w:tab/>
            </w:r>
            <w:r>
              <w:rPr>
                <w:sz w:val="21"/>
              </w:rPr>
              <w:fldChar w:fldCharType="begin"/>
            </w:r>
            <w:r w:rsidR="00E92B9F">
              <w:rPr>
                <w:sz w:val="21"/>
              </w:rPr>
              <w:instrText xml:space="preserve"> PAGEREF _Toc25393 \h </w:instrText>
            </w:r>
            <w:r>
              <w:rPr>
                <w:sz w:val="21"/>
              </w:rPr>
            </w:r>
            <w:r>
              <w:rPr>
                <w:sz w:val="21"/>
              </w:rPr>
              <w:fldChar w:fldCharType="separate"/>
            </w:r>
            <w:r w:rsidR="00E92B9F">
              <w:rPr>
                <w:noProof/>
                <w:sz w:val="21"/>
              </w:rPr>
              <w:t>- 23 -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8848" w:history="1">
            <w:r w:rsidR="00E92B9F">
              <w:rPr>
                <w:rFonts w:hint="eastAsia"/>
                <w:sz w:val="21"/>
              </w:rPr>
              <w:t>8.2</w:t>
            </w:r>
            <w:r w:rsidR="00E92B9F">
              <w:rPr>
                <w:rFonts w:hint="eastAsia"/>
                <w:sz w:val="21"/>
              </w:rPr>
              <w:t>培训</w:t>
            </w:r>
            <w:r w:rsidR="00E92B9F">
              <w:rPr>
                <w:sz w:val="21"/>
              </w:rPr>
              <w:tab/>
            </w:r>
            <w:r>
              <w:rPr>
                <w:sz w:val="21"/>
              </w:rPr>
              <w:fldChar w:fldCharType="begin"/>
            </w:r>
            <w:r w:rsidR="00E92B9F">
              <w:rPr>
                <w:sz w:val="21"/>
              </w:rPr>
              <w:instrText xml:space="preserve"> PAGEREF _Toc28848 \h </w:instrText>
            </w:r>
            <w:r>
              <w:rPr>
                <w:sz w:val="21"/>
              </w:rPr>
            </w:r>
            <w:r>
              <w:rPr>
                <w:sz w:val="21"/>
              </w:rPr>
              <w:fldChar w:fldCharType="separate"/>
            </w:r>
            <w:r w:rsidR="00E92B9F">
              <w:rPr>
                <w:noProof/>
                <w:sz w:val="21"/>
              </w:rPr>
              <w:t>- 23 -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3502" w:history="1">
            <w:r w:rsidR="00E92B9F">
              <w:rPr>
                <w:rFonts w:hint="eastAsia"/>
                <w:sz w:val="21"/>
              </w:rPr>
              <w:t>8.3</w:t>
            </w:r>
            <w:r w:rsidR="00E92B9F">
              <w:rPr>
                <w:rFonts w:hint="eastAsia"/>
                <w:sz w:val="21"/>
              </w:rPr>
              <w:t>应急演练</w:t>
            </w:r>
            <w:r w:rsidR="00E92B9F">
              <w:rPr>
                <w:sz w:val="21"/>
              </w:rPr>
              <w:tab/>
            </w:r>
            <w:r>
              <w:rPr>
                <w:sz w:val="21"/>
              </w:rPr>
              <w:fldChar w:fldCharType="begin"/>
            </w:r>
            <w:r w:rsidR="00E92B9F">
              <w:rPr>
                <w:sz w:val="21"/>
              </w:rPr>
              <w:instrText xml:space="preserve"> PAGEREF _Toc3502 \h </w:instrText>
            </w:r>
            <w:r>
              <w:rPr>
                <w:sz w:val="21"/>
              </w:rPr>
            </w:r>
            <w:r>
              <w:rPr>
                <w:sz w:val="21"/>
              </w:rPr>
              <w:fldChar w:fldCharType="separate"/>
            </w:r>
            <w:r w:rsidR="00E92B9F">
              <w:rPr>
                <w:noProof/>
                <w:sz w:val="21"/>
              </w:rPr>
              <w:t>- 23 -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4717" w:history="1">
            <w:r w:rsidR="00E92B9F">
              <w:rPr>
                <w:rFonts w:hint="eastAsia"/>
                <w:sz w:val="21"/>
              </w:rPr>
              <w:t>9.</w:t>
            </w:r>
            <w:r w:rsidR="00E92B9F">
              <w:rPr>
                <w:rFonts w:hint="eastAsia"/>
                <w:sz w:val="21"/>
              </w:rPr>
              <w:t>预案管理</w:t>
            </w:r>
            <w:r w:rsidR="00E92B9F">
              <w:rPr>
                <w:sz w:val="21"/>
              </w:rPr>
              <w:tab/>
            </w:r>
            <w:r>
              <w:rPr>
                <w:sz w:val="21"/>
              </w:rPr>
              <w:fldChar w:fldCharType="begin"/>
            </w:r>
            <w:r w:rsidR="00E92B9F">
              <w:rPr>
                <w:sz w:val="21"/>
              </w:rPr>
              <w:instrText xml:space="preserve"> PAGEREF _Toc4717 \h </w:instrText>
            </w:r>
            <w:r>
              <w:rPr>
                <w:sz w:val="21"/>
              </w:rPr>
            </w:r>
            <w:r>
              <w:rPr>
                <w:sz w:val="21"/>
              </w:rPr>
              <w:fldChar w:fldCharType="separate"/>
            </w:r>
            <w:r w:rsidR="00E92B9F">
              <w:rPr>
                <w:noProof/>
                <w:sz w:val="21"/>
              </w:rPr>
              <w:t>- 24 -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1386" w:history="1">
            <w:r w:rsidR="00E92B9F">
              <w:rPr>
                <w:rFonts w:hint="eastAsia"/>
                <w:sz w:val="21"/>
              </w:rPr>
              <w:t>9.1</w:t>
            </w:r>
            <w:r w:rsidR="00E92B9F">
              <w:rPr>
                <w:rFonts w:hint="eastAsia"/>
                <w:sz w:val="21"/>
              </w:rPr>
              <w:t>预案修订</w:t>
            </w:r>
            <w:r w:rsidR="00E92B9F">
              <w:rPr>
                <w:sz w:val="21"/>
              </w:rPr>
              <w:tab/>
            </w:r>
            <w:r>
              <w:rPr>
                <w:sz w:val="21"/>
              </w:rPr>
              <w:fldChar w:fldCharType="begin"/>
            </w:r>
            <w:r w:rsidR="00E92B9F">
              <w:rPr>
                <w:sz w:val="21"/>
              </w:rPr>
              <w:instrText xml:space="preserve"> PAGEREF _Toc11386 \h </w:instrText>
            </w:r>
            <w:r>
              <w:rPr>
                <w:sz w:val="21"/>
              </w:rPr>
            </w:r>
            <w:r>
              <w:rPr>
                <w:sz w:val="21"/>
              </w:rPr>
              <w:fldChar w:fldCharType="separate"/>
            </w:r>
            <w:r w:rsidR="00E92B9F">
              <w:rPr>
                <w:noProof/>
                <w:sz w:val="21"/>
              </w:rPr>
              <w:t>- 24 -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29484" w:history="1">
            <w:r w:rsidR="00E92B9F">
              <w:rPr>
                <w:rFonts w:hint="eastAsia"/>
                <w:sz w:val="21"/>
              </w:rPr>
              <w:t>9.2</w:t>
            </w:r>
            <w:r w:rsidR="00E92B9F">
              <w:rPr>
                <w:rFonts w:hint="eastAsia"/>
                <w:sz w:val="21"/>
              </w:rPr>
              <w:t>制定与解释</w:t>
            </w:r>
            <w:r w:rsidR="00E92B9F">
              <w:rPr>
                <w:sz w:val="21"/>
              </w:rPr>
              <w:tab/>
            </w:r>
            <w:r>
              <w:rPr>
                <w:sz w:val="21"/>
              </w:rPr>
              <w:fldChar w:fldCharType="begin"/>
            </w:r>
            <w:r w:rsidR="00E92B9F">
              <w:rPr>
                <w:sz w:val="21"/>
              </w:rPr>
              <w:instrText xml:space="preserve"> PAGEREF _Toc29484 \h </w:instrText>
            </w:r>
            <w:r>
              <w:rPr>
                <w:sz w:val="21"/>
              </w:rPr>
            </w:r>
            <w:r>
              <w:rPr>
                <w:sz w:val="21"/>
              </w:rPr>
              <w:fldChar w:fldCharType="separate"/>
            </w:r>
            <w:r w:rsidR="00E92B9F">
              <w:rPr>
                <w:noProof/>
                <w:sz w:val="21"/>
              </w:rPr>
              <w:t>- 24 -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30587" w:history="1">
            <w:r w:rsidR="00E92B9F">
              <w:rPr>
                <w:rFonts w:hint="eastAsia"/>
                <w:sz w:val="21"/>
              </w:rPr>
              <w:t>9.3</w:t>
            </w:r>
            <w:r w:rsidR="00E92B9F">
              <w:rPr>
                <w:rFonts w:hint="eastAsia"/>
                <w:sz w:val="21"/>
              </w:rPr>
              <w:t>评审、发布、备案</w:t>
            </w:r>
            <w:r w:rsidR="00E92B9F">
              <w:rPr>
                <w:sz w:val="21"/>
              </w:rPr>
              <w:tab/>
            </w:r>
            <w:r>
              <w:rPr>
                <w:sz w:val="21"/>
              </w:rPr>
              <w:fldChar w:fldCharType="begin"/>
            </w:r>
            <w:r w:rsidR="00E92B9F">
              <w:rPr>
                <w:sz w:val="21"/>
              </w:rPr>
              <w:instrText xml:space="preserve"> PAGEREF _Toc30587 \h </w:instrText>
            </w:r>
            <w:r>
              <w:rPr>
                <w:sz w:val="21"/>
              </w:rPr>
            </w:r>
            <w:r>
              <w:rPr>
                <w:sz w:val="21"/>
              </w:rPr>
              <w:fldChar w:fldCharType="separate"/>
            </w:r>
            <w:r w:rsidR="00E92B9F">
              <w:rPr>
                <w:noProof/>
                <w:sz w:val="21"/>
              </w:rPr>
              <w:t>- 24 -</w:t>
            </w:r>
            <w:r>
              <w:rPr>
                <w:sz w:val="21"/>
              </w:rPr>
              <w:fldChar w:fldCharType="end"/>
            </w:r>
          </w:hyperlink>
        </w:p>
        <w:p w:rsidR="002B11BC" w:rsidRDefault="00393CFE">
          <w:pPr>
            <w:pStyle w:val="10"/>
            <w:tabs>
              <w:tab w:val="right" w:leader="dot" w:pos="8844"/>
            </w:tabs>
            <w:snapToGrid w:val="0"/>
            <w:spacing w:line="360" w:lineRule="auto"/>
            <w:ind w:firstLineChars="0" w:firstLine="0"/>
            <w:rPr>
              <w:sz w:val="21"/>
            </w:rPr>
          </w:pPr>
          <w:hyperlink w:anchor="_Toc23694" w:history="1">
            <w:r w:rsidR="00E92B9F">
              <w:rPr>
                <w:rFonts w:hint="eastAsia"/>
                <w:sz w:val="21"/>
              </w:rPr>
              <w:t>10.</w:t>
            </w:r>
            <w:r w:rsidR="00E92B9F">
              <w:rPr>
                <w:rFonts w:hint="eastAsia"/>
                <w:sz w:val="21"/>
              </w:rPr>
              <w:t>附录</w:t>
            </w:r>
            <w:r w:rsidR="00E92B9F">
              <w:rPr>
                <w:sz w:val="21"/>
              </w:rPr>
              <w:tab/>
            </w:r>
            <w:r>
              <w:rPr>
                <w:sz w:val="21"/>
              </w:rPr>
              <w:fldChar w:fldCharType="begin"/>
            </w:r>
            <w:r w:rsidR="00E92B9F">
              <w:rPr>
                <w:sz w:val="21"/>
              </w:rPr>
              <w:instrText xml:space="preserve"> PAGEREF _Toc23694 \h </w:instrText>
            </w:r>
            <w:r>
              <w:rPr>
                <w:sz w:val="21"/>
              </w:rPr>
            </w:r>
            <w:r>
              <w:rPr>
                <w:sz w:val="21"/>
              </w:rPr>
              <w:fldChar w:fldCharType="separate"/>
            </w:r>
            <w:r w:rsidR="00E92B9F">
              <w:rPr>
                <w:noProof/>
                <w:sz w:val="21"/>
              </w:rPr>
              <w:t>- 25 -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9667" w:history="1">
            <w:r w:rsidR="00E92B9F">
              <w:rPr>
                <w:rFonts w:hint="eastAsia"/>
                <w:sz w:val="21"/>
              </w:rPr>
              <w:t>10.1</w:t>
            </w:r>
            <w:r w:rsidR="00E92B9F">
              <w:rPr>
                <w:rFonts w:hint="eastAsia"/>
                <w:sz w:val="21"/>
              </w:rPr>
              <w:t>灾害事故处置流程图</w:t>
            </w:r>
            <w:r w:rsidR="00E92B9F">
              <w:rPr>
                <w:sz w:val="21"/>
              </w:rPr>
              <w:tab/>
            </w:r>
            <w:r>
              <w:rPr>
                <w:sz w:val="21"/>
              </w:rPr>
              <w:fldChar w:fldCharType="begin"/>
            </w:r>
            <w:r w:rsidR="00E92B9F">
              <w:rPr>
                <w:sz w:val="21"/>
              </w:rPr>
              <w:instrText xml:space="preserve"> PAGEREF _Toc9667 \h </w:instrText>
            </w:r>
            <w:r>
              <w:rPr>
                <w:sz w:val="21"/>
              </w:rPr>
            </w:r>
            <w:r>
              <w:rPr>
                <w:sz w:val="21"/>
              </w:rPr>
              <w:fldChar w:fldCharType="separate"/>
            </w:r>
            <w:r w:rsidR="00E92B9F">
              <w:rPr>
                <w:noProof/>
                <w:sz w:val="21"/>
              </w:rPr>
              <w:t>- 25 -</w:t>
            </w:r>
            <w:r>
              <w:rPr>
                <w:sz w:val="21"/>
              </w:rPr>
              <w:fldChar w:fldCharType="end"/>
            </w:r>
          </w:hyperlink>
        </w:p>
        <w:p w:rsidR="002B11BC" w:rsidRDefault="00393CFE">
          <w:pPr>
            <w:pStyle w:val="21"/>
            <w:tabs>
              <w:tab w:val="right" w:leader="dot" w:pos="8844"/>
            </w:tabs>
            <w:snapToGrid w:val="0"/>
            <w:spacing w:line="360" w:lineRule="auto"/>
            <w:ind w:left="640" w:firstLineChars="0" w:firstLine="0"/>
            <w:rPr>
              <w:sz w:val="21"/>
            </w:rPr>
          </w:pPr>
          <w:hyperlink w:anchor="_Toc13705" w:history="1">
            <w:r w:rsidR="00E92B9F">
              <w:rPr>
                <w:rFonts w:hint="eastAsia"/>
                <w:sz w:val="21"/>
              </w:rPr>
              <w:t>10.</w:t>
            </w:r>
            <w:r w:rsidR="00E92B9F">
              <w:rPr>
                <w:sz w:val="21"/>
              </w:rPr>
              <w:t>2</w:t>
            </w:r>
            <w:r w:rsidR="00E92B9F">
              <w:rPr>
                <w:rFonts w:hint="eastAsia"/>
                <w:sz w:val="21"/>
              </w:rPr>
              <w:t>綦江区应急局工作卡</w:t>
            </w:r>
            <w:r w:rsidR="00E92B9F">
              <w:rPr>
                <w:sz w:val="21"/>
              </w:rPr>
              <w:tab/>
            </w:r>
            <w:r>
              <w:rPr>
                <w:sz w:val="21"/>
              </w:rPr>
              <w:fldChar w:fldCharType="begin"/>
            </w:r>
            <w:r w:rsidR="00E92B9F">
              <w:rPr>
                <w:sz w:val="21"/>
              </w:rPr>
              <w:instrText xml:space="preserve"> PAGEREF _Toc13705 \h </w:instrText>
            </w:r>
            <w:r>
              <w:rPr>
                <w:sz w:val="21"/>
              </w:rPr>
            </w:r>
            <w:r>
              <w:rPr>
                <w:sz w:val="21"/>
              </w:rPr>
              <w:fldChar w:fldCharType="separate"/>
            </w:r>
            <w:r w:rsidR="00E92B9F">
              <w:rPr>
                <w:noProof/>
                <w:sz w:val="21"/>
              </w:rPr>
              <w:t>- 26 -</w:t>
            </w:r>
            <w:r>
              <w:rPr>
                <w:sz w:val="21"/>
              </w:rPr>
              <w:fldChar w:fldCharType="end"/>
            </w:r>
          </w:hyperlink>
        </w:p>
        <w:p w:rsidR="002B11BC" w:rsidRDefault="00393CFE">
          <w:pPr>
            <w:pStyle w:val="21"/>
            <w:tabs>
              <w:tab w:val="right" w:leader="dot" w:pos="8844"/>
            </w:tabs>
            <w:snapToGrid w:val="0"/>
            <w:spacing w:line="360" w:lineRule="auto"/>
            <w:ind w:left="640" w:firstLineChars="0" w:firstLine="0"/>
          </w:pPr>
          <w:hyperlink w:anchor="_Toc4034" w:history="1">
            <w:r w:rsidR="00E92B9F">
              <w:rPr>
                <w:rFonts w:hint="eastAsia"/>
                <w:sz w:val="21"/>
              </w:rPr>
              <w:t>10.</w:t>
            </w:r>
            <w:r w:rsidR="00DB7AD0">
              <w:rPr>
                <w:rFonts w:hint="eastAsia"/>
                <w:sz w:val="21"/>
              </w:rPr>
              <w:t>3</w:t>
            </w:r>
            <w:r w:rsidR="00E92B9F">
              <w:rPr>
                <w:rFonts w:hint="eastAsia"/>
                <w:sz w:val="21"/>
              </w:rPr>
              <w:t>应急物资装备</w:t>
            </w:r>
            <w:r w:rsidR="00E92B9F">
              <w:rPr>
                <w:sz w:val="21"/>
              </w:rPr>
              <w:t>台账</w:t>
            </w:r>
            <w:r w:rsidR="00E92B9F">
              <w:rPr>
                <w:sz w:val="21"/>
              </w:rPr>
              <w:tab/>
            </w:r>
            <w:r>
              <w:rPr>
                <w:sz w:val="21"/>
              </w:rPr>
              <w:fldChar w:fldCharType="begin"/>
            </w:r>
            <w:r w:rsidR="00E92B9F">
              <w:rPr>
                <w:sz w:val="21"/>
              </w:rPr>
              <w:instrText xml:space="preserve"> PAGEREF _Toc4034 \h </w:instrText>
            </w:r>
            <w:r>
              <w:rPr>
                <w:sz w:val="21"/>
              </w:rPr>
            </w:r>
            <w:r>
              <w:rPr>
                <w:sz w:val="21"/>
              </w:rPr>
              <w:fldChar w:fldCharType="separate"/>
            </w:r>
            <w:r w:rsidR="00E92B9F">
              <w:rPr>
                <w:noProof/>
                <w:sz w:val="21"/>
              </w:rPr>
              <w:t>- 3</w:t>
            </w:r>
            <w:r w:rsidR="00DB7AD0">
              <w:rPr>
                <w:rFonts w:hint="eastAsia"/>
                <w:noProof/>
                <w:sz w:val="21"/>
              </w:rPr>
              <w:t>3</w:t>
            </w:r>
            <w:r w:rsidR="00E92B9F">
              <w:rPr>
                <w:noProof/>
                <w:sz w:val="21"/>
              </w:rPr>
              <w:t>-</w:t>
            </w:r>
            <w:r>
              <w:rPr>
                <w:sz w:val="21"/>
              </w:rPr>
              <w:fldChar w:fldCharType="end"/>
            </w:r>
          </w:hyperlink>
        </w:p>
        <w:p w:rsidR="002B11BC" w:rsidRDefault="00393CFE">
          <w:pPr>
            <w:pStyle w:val="1"/>
            <w:snapToGrid w:val="0"/>
            <w:spacing w:line="360" w:lineRule="auto"/>
            <w:sectPr w:rsidR="002B11BC">
              <w:headerReference w:type="default" r:id="rId14"/>
              <w:footerReference w:type="default" r:id="rId15"/>
              <w:pgSz w:w="11905" w:h="16838"/>
              <w:pgMar w:top="2098" w:right="1474" w:bottom="1984" w:left="1587" w:header="851" w:footer="1474" w:gutter="0"/>
              <w:pgNumType w:fmt="upperRoman" w:start="1"/>
              <w:cols w:space="0"/>
              <w:docGrid w:type="lines" w:linePitch="580"/>
            </w:sectPr>
          </w:pPr>
          <w:r>
            <w:rPr>
              <w:rFonts w:hint="eastAsia"/>
            </w:rPr>
            <w:fldChar w:fldCharType="end"/>
          </w:r>
        </w:p>
      </w:sdtContent>
    </w:sdt>
    <w:p w:rsidR="002B11BC" w:rsidRDefault="00E92B9F">
      <w:pPr>
        <w:pStyle w:val="1"/>
      </w:pPr>
      <w:bookmarkStart w:id="0" w:name="_Toc5476"/>
      <w:r>
        <w:rPr>
          <w:rFonts w:hint="eastAsia"/>
        </w:rPr>
        <w:lastRenderedPageBreak/>
        <w:t>1.</w:t>
      </w:r>
      <w:r>
        <w:rPr>
          <w:rFonts w:hint="eastAsia"/>
        </w:rPr>
        <w:t>总则</w:t>
      </w:r>
      <w:bookmarkEnd w:id="0"/>
    </w:p>
    <w:p w:rsidR="002B11BC" w:rsidRDefault="00E92B9F">
      <w:pPr>
        <w:pStyle w:val="2"/>
        <w:ind w:firstLine="640"/>
        <w:rPr>
          <w:lang w:eastAsia="zh-CN"/>
        </w:rPr>
      </w:pPr>
      <w:bookmarkStart w:id="1" w:name="_Toc23623"/>
      <w:r>
        <w:rPr>
          <w:rFonts w:hint="eastAsia"/>
          <w:lang w:eastAsia="zh-CN"/>
        </w:rPr>
        <w:t>1.1</w:t>
      </w:r>
      <w:r>
        <w:rPr>
          <w:rFonts w:hint="eastAsia"/>
          <w:lang w:eastAsia="zh-CN"/>
        </w:rPr>
        <w:t>编制目的</w:t>
      </w:r>
      <w:bookmarkEnd w:id="1"/>
    </w:p>
    <w:p w:rsidR="002B11BC" w:rsidRDefault="00E92B9F">
      <w:pPr>
        <w:ind w:firstLine="640"/>
      </w:pPr>
      <w:r>
        <w:rPr>
          <w:rFonts w:ascii="仿宋" w:eastAsia="仿宋" w:hAnsi="仿宋" w:cs="仿宋" w:hint="eastAsia"/>
          <w:kern w:val="0"/>
          <w:szCs w:val="32"/>
        </w:rPr>
        <w:t>为了进一步提高綦江区应急管理局及各科室和直属事业单位对</w:t>
      </w:r>
      <w:r>
        <w:rPr>
          <w:rFonts w:hint="eastAsia"/>
        </w:rPr>
        <w:t>自然灾害和生产安全事故（以下简称灾害事故）</w:t>
      </w:r>
      <w:r>
        <w:rPr>
          <w:rFonts w:ascii="仿宋" w:eastAsia="仿宋" w:hAnsi="仿宋" w:cs="仿宋" w:hint="eastAsia"/>
          <w:kern w:val="0"/>
          <w:szCs w:val="32"/>
        </w:rPr>
        <w:t>的应急处置能力，</w:t>
      </w:r>
      <w:r>
        <w:rPr>
          <w:rFonts w:hint="eastAsia"/>
        </w:rPr>
        <w:t>建立健全统一、规范、科学、高效灾害事故防范和应急处置工作机制，全面提高应对各种灾害事故的能力，及时、妥善处置灾害事故，最大限度减少灾害事故造成的人员伤亡及财产损失，确保我区安全稳定。</w:t>
      </w:r>
    </w:p>
    <w:p w:rsidR="002B11BC" w:rsidRDefault="00E92B9F">
      <w:pPr>
        <w:pStyle w:val="2"/>
        <w:ind w:firstLine="640"/>
        <w:rPr>
          <w:lang w:eastAsia="zh-CN"/>
        </w:rPr>
      </w:pPr>
      <w:bookmarkStart w:id="2" w:name="_Toc4459"/>
      <w:r>
        <w:rPr>
          <w:rFonts w:hint="eastAsia"/>
          <w:lang w:eastAsia="zh-CN"/>
        </w:rPr>
        <w:t>1.2</w:t>
      </w:r>
      <w:r>
        <w:rPr>
          <w:rFonts w:hint="eastAsia"/>
          <w:lang w:eastAsia="zh-CN"/>
        </w:rPr>
        <w:t>编制依据</w:t>
      </w:r>
      <w:bookmarkEnd w:id="2"/>
    </w:p>
    <w:p w:rsidR="002B11BC" w:rsidRDefault="00E92B9F">
      <w:pPr>
        <w:ind w:firstLine="640"/>
      </w:pPr>
      <w:r>
        <w:rPr>
          <w:rFonts w:hint="eastAsia"/>
        </w:rPr>
        <w:t>依据</w:t>
      </w:r>
      <w:r>
        <w:rPr>
          <w:rFonts w:hint="eastAsia"/>
          <w:szCs w:val="20"/>
        </w:rPr>
        <w:t>《中华人民共和国突发事件应对法》</w:t>
      </w:r>
      <w:r>
        <w:rPr>
          <w:rFonts w:hint="eastAsia"/>
        </w:rPr>
        <w:t>（国家主席令第六十九号，</w:t>
      </w:r>
      <w:r>
        <w:rPr>
          <w:rFonts w:hint="eastAsia"/>
        </w:rPr>
        <w:t>2007</w:t>
      </w:r>
      <w:r>
        <w:rPr>
          <w:rFonts w:hint="eastAsia"/>
        </w:rPr>
        <w:t>年</w:t>
      </w:r>
      <w:r>
        <w:rPr>
          <w:rFonts w:hint="eastAsia"/>
        </w:rPr>
        <w:t>11</w:t>
      </w:r>
      <w:r>
        <w:rPr>
          <w:rFonts w:hint="eastAsia"/>
        </w:rPr>
        <w:t>月</w:t>
      </w:r>
      <w:r>
        <w:rPr>
          <w:rFonts w:hint="eastAsia"/>
        </w:rPr>
        <w:t>1</w:t>
      </w:r>
      <w:r>
        <w:rPr>
          <w:rFonts w:hint="eastAsia"/>
        </w:rPr>
        <w:t>日起施行）</w:t>
      </w:r>
      <w:r>
        <w:rPr>
          <w:rFonts w:hint="eastAsia"/>
          <w:szCs w:val="20"/>
        </w:rPr>
        <w:t>《中华人民共和国安全生产法》</w:t>
      </w:r>
      <w:r>
        <w:rPr>
          <w:rFonts w:hint="eastAsia"/>
        </w:rPr>
        <w:t>（国家主席令第八十八号，</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日起施行）《生产安全事故应急条例》（国务院令第</w:t>
      </w:r>
      <w:r>
        <w:rPr>
          <w:rFonts w:hint="eastAsia"/>
        </w:rPr>
        <w:t>708</w:t>
      </w:r>
      <w:r>
        <w:rPr>
          <w:rFonts w:hint="eastAsia"/>
        </w:rPr>
        <w:t>号）《生产安全事故报告和调查处理条例》（国务院</w:t>
      </w:r>
      <w:r>
        <w:t>令第</w:t>
      </w:r>
      <w:r>
        <w:rPr>
          <w:rFonts w:hint="eastAsia"/>
        </w:rPr>
        <w:t>493</w:t>
      </w:r>
      <w:r>
        <w:rPr>
          <w:rFonts w:hint="eastAsia"/>
        </w:rPr>
        <w:t>号</w:t>
      </w:r>
      <w:r>
        <w:t>）</w:t>
      </w:r>
      <w:r>
        <w:rPr>
          <w:rFonts w:hint="eastAsia"/>
        </w:rPr>
        <w:t>《生产安全事故应急预案管理办法》《重庆市突发事件应对条例》（重庆人大公告〔</w:t>
      </w:r>
      <w:r>
        <w:rPr>
          <w:rFonts w:hint="eastAsia"/>
        </w:rPr>
        <w:t>2012</w:t>
      </w:r>
      <w:r>
        <w:rPr>
          <w:rFonts w:hint="eastAsia"/>
        </w:rPr>
        <w:t>〕</w:t>
      </w:r>
      <w:r>
        <w:rPr>
          <w:rFonts w:hint="eastAsia"/>
        </w:rPr>
        <w:t>9</w:t>
      </w:r>
      <w:r>
        <w:rPr>
          <w:rFonts w:hint="eastAsia"/>
        </w:rPr>
        <w:t>号）《重庆市安全生产条例》（重庆市人大公告</w:t>
      </w:r>
      <w:r>
        <w:rPr>
          <w:rFonts w:ascii="方正仿宋_GBK" w:hAnsi="方正仿宋_GBK" w:cs="方正仿宋_GBK" w:hint="eastAsia"/>
        </w:rPr>
        <w:t>〔</w:t>
      </w:r>
      <w:r>
        <w:rPr>
          <w:rFonts w:hint="eastAsia"/>
        </w:rPr>
        <w:t>2015</w:t>
      </w:r>
      <w:r>
        <w:rPr>
          <w:rFonts w:ascii="方正仿宋_GBK" w:hAnsi="方正仿宋_GBK" w:cs="方正仿宋_GBK" w:hint="eastAsia"/>
        </w:rPr>
        <w:t>〕</w:t>
      </w:r>
      <w:r>
        <w:rPr>
          <w:rFonts w:hint="eastAsia"/>
        </w:rPr>
        <w:t>第</w:t>
      </w:r>
      <w:r>
        <w:rPr>
          <w:rFonts w:hint="eastAsia"/>
        </w:rPr>
        <w:t>37</w:t>
      </w:r>
      <w:r>
        <w:rPr>
          <w:rFonts w:hint="eastAsia"/>
        </w:rPr>
        <w:t>号）、《重庆市綦江区突发事件总体应急预案》、《重庆市綦江区自然灾害应急预案》、《重庆市綦江区突发事故灾难应急预案》等有关法律法规及标准性文件，结合部门职责，编制本预案。</w:t>
      </w:r>
    </w:p>
    <w:p w:rsidR="002B11BC" w:rsidRDefault="00E92B9F">
      <w:pPr>
        <w:pStyle w:val="2"/>
        <w:ind w:firstLine="640"/>
        <w:rPr>
          <w:lang w:eastAsia="zh-CN"/>
        </w:rPr>
      </w:pPr>
      <w:bookmarkStart w:id="3" w:name="_Toc3208"/>
      <w:r>
        <w:rPr>
          <w:rFonts w:hint="eastAsia"/>
          <w:lang w:eastAsia="zh-CN"/>
        </w:rPr>
        <w:lastRenderedPageBreak/>
        <w:t>1.3</w:t>
      </w:r>
      <w:r>
        <w:rPr>
          <w:rFonts w:hint="eastAsia"/>
          <w:lang w:eastAsia="zh-CN"/>
        </w:rPr>
        <w:t>适用范围</w:t>
      </w:r>
      <w:bookmarkEnd w:id="3"/>
    </w:p>
    <w:p w:rsidR="002B11BC" w:rsidRDefault="00E92B9F">
      <w:pPr>
        <w:ind w:firstLine="640"/>
      </w:pPr>
      <w:r>
        <w:rPr>
          <w:rFonts w:hint="eastAsia"/>
        </w:rPr>
        <w:t>本预案适用于綦江区行政区域内由区应急局负责牵头处置的自然灾害以及直管行业领域内发生的生产安全事故的应对工作。</w:t>
      </w:r>
    </w:p>
    <w:p w:rsidR="002B11BC" w:rsidRDefault="00E92B9F">
      <w:pPr>
        <w:ind w:firstLine="640"/>
      </w:pPr>
      <w:r>
        <w:rPr>
          <w:rFonts w:hint="eastAsia"/>
        </w:rPr>
        <w:t>根据上级指示、属地街镇请求或区应急局认为有必要参与处置的灾害事故应对处置工作参照本预案执行。</w:t>
      </w:r>
    </w:p>
    <w:p w:rsidR="002B11BC" w:rsidRDefault="00E92B9F">
      <w:pPr>
        <w:pStyle w:val="2"/>
        <w:ind w:firstLine="640"/>
        <w:rPr>
          <w:lang w:eastAsia="zh-CN"/>
        </w:rPr>
      </w:pPr>
      <w:bookmarkStart w:id="4" w:name="_Toc17817"/>
      <w:bookmarkStart w:id="5" w:name="_Toc25542"/>
      <w:r>
        <w:rPr>
          <w:rFonts w:hint="eastAsia"/>
          <w:lang w:eastAsia="zh-CN"/>
        </w:rPr>
        <w:t>1.4</w:t>
      </w:r>
      <w:r>
        <w:rPr>
          <w:rFonts w:hint="eastAsia"/>
          <w:lang w:eastAsia="zh-CN"/>
        </w:rPr>
        <w:t>工作原则</w:t>
      </w:r>
      <w:bookmarkEnd w:id="4"/>
      <w:bookmarkEnd w:id="5"/>
    </w:p>
    <w:p w:rsidR="002B11BC" w:rsidRDefault="00E92B9F">
      <w:pPr>
        <w:ind w:firstLine="640"/>
        <w:outlineLvl w:val="2"/>
      </w:pPr>
      <w:bookmarkStart w:id="6" w:name="_Toc17612"/>
      <w:bookmarkStart w:id="7" w:name="_Toc31671"/>
      <w:bookmarkStart w:id="8" w:name="_Toc22918"/>
      <w:r>
        <w:rPr>
          <w:rFonts w:hint="eastAsia"/>
        </w:rPr>
        <w:t>1.4.1</w:t>
      </w:r>
      <w:r>
        <w:rPr>
          <w:rFonts w:hint="eastAsia"/>
        </w:rPr>
        <w:t>以人为本，生命至上。</w:t>
      </w:r>
      <w:bookmarkEnd w:id="6"/>
      <w:bookmarkEnd w:id="7"/>
      <w:bookmarkEnd w:id="8"/>
    </w:p>
    <w:p w:rsidR="002B11BC" w:rsidRDefault="00E92B9F">
      <w:pPr>
        <w:ind w:firstLine="640"/>
      </w:pPr>
      <w:r>
        <w:rPr>
          <w:rFonts w:hint="eastAsia"/>
        </w:rPr>
        <w:t>以习近平新时代中国特色社会主义思想为指导，坚持人民至上、生命至上，将保障人民群众生命财产安全作为应急处置工作的出发点和落脚点，最大限度地减轻灾害事故带来的人员伤亡、财产损失和社会影响。</w:t>
      </w:r>
    </w:p>
    <w:p w:rsidR="002B11BC" w:rsidRDefault="00E92B9F">
      <w:pPr>
        <w:ind w:firstLine="640"/>
        <w:outlineLvl w:val="2"/>
      </w:pPr>
      <w:bookmarkStart w:id="9" w:name="_Toc15720"/>
      <w:bookmarkStart w:id="10" w:name="_Toc13462"/>
      <w:bookmarkStart w:id="11" w:name="_Toc14289"/>
      <w:r>
        <w:rPr>
          <w:rFonts w:hint="eastAsia"/>
        </w:rPr>
        <w:t>1.4.2</w:t>
      </w:r>
      <w:r>
        <w:rPr>
          <w:rFonts w:hint="eastAsia"/>
        </w:rPr>
        <w:t>预防为主，多措并举。</w:t>
      </w:r>
      <w:bookmarkEnd w:id="9"/>
      <w:bookmarkEnd w:id="10"/>
      <w:bookmarkEnd w:id="11"/>
    </w:p>
    <w:p w:rsidR="002B11BC" w:rsidRDefault="00E92B9F">
      <w:pPr>
        <w:ind w:firstLine="640"/>
      </w:pPr>
      <w:r>
        <w:rPr>
          <w:rFonts w:hint="eastAsia"/>
        </w:rPr>
        <w:t>常态与非常态结合，常备不懈，依靠科技手段，提高应对能力。坚持“防、避、抢、救”各项措施相结合，构建预防为主、防救结合、多层次、综合性的协同应对防御和救援体系。</w:t>
      </w:r>
    </w:p>
    <w:p w:rsidR="002B11BC" w:rsidRDefault="00E92B9F">
      <w:pPr>
        <w:ind w:firstLine="640"/>
        <w:outlineLvl w:val="2"/>
      </w:pPr>
      <w:bookmarkStart w:id="12" w:name="_Toc26814"/>
      <w:bookmarkStart w:id="13" w:name="_Toc18152"/>
      <w:bookmarkStart w:id="14" w:name="_Toc15063"/>
      <w:r>
        <w:rPr>
          <w:rFonts w:hint="eastAsia"/>
        </w:rPr>
        <w:t>1.4.3</w:t>
      </w:r>
      <w:r>
        <w:rPr>
          <w:rFonts w:hint="eastAsia"/>
        </w:rPr>
        <w:t>统一指挥，分工协作。</w:t>
      </w:r>
      <w:bookmarkEnd w:id="12"/>
      <w:bookmarkEnd w:id="13"/>
      <w:bookmarkEnd w:id="14"/>
    </w:p>
    <w:p w:rsidR="002B11BC" w:rsidRDefault="00E92B9F">
      <w:pPr>
        <w:ind w:firstLine="640"/>
      </w:pPr>
      <w:r>
        <w:rPr>
          <w:rFonts w:hint="eastAsia"/>
        </w:rPr>
        <w:t>在</w:t>
      </w:r>
      <w:r w:rsidRPr="00E92B9F">
        <w:rPr>
          <w:rFonts w:hint="eastAsia"/>
        </w:rPr>
        <w:t>区应急局党委</w:t>
      </w:r>
      <w:r>
        <w:rPr>
          <w:rFonts w:hint="eastAsia"/>
        </w:rPr>
        <w:t>的领导下，建立健全应急管理体制，明确应急职责，实行应急分级管理制度，局应急指挥部统一指挥，各科室按照职责分工协作，全力应对处置灾害事故。</w:t>
      </w:r>
    </w:p>
    <w:p w:rsidR="002B11BC" w:rsidRDefault="00E92B9F">
      <w:pPr>
        <w:ind w:firstLine="640"/>
        <w:outlineLvl w:val="2"/>
      </w:pPr>
      <w:bookmarkStart w:id="15" w:name="_Toc928"/>
      <w:bookmarkStart w:id="16" w:name="_Toc17405"/>
      <w:bookmarkStart w:id="17" w:name="_Toc19580"/>
      <w:r>
        <w:rPr>
          <w:rFonts w:hint="eastAsia"/>
        </w:rPr>
        <w:t>1.4.4</w:t>
      </w:r>
      <w:r>
        <w:rPr>
          <w:rFonts w:hint="eastAsia"/>
        </w:rPr>
        <w:t>依靠科学，依法规范。</w:t>
      </w:r>
      <w:bookmarkEnd w:id="15"/>
      <w:bookmarkEnd w:id="16"/>
      <w:bookmarkEnd w:id="17"/>
    </w:p>
    <w:p w:rsidR="002B11BC" w:rsidRDefault="00E92B9F">
      <w:pPr>
        <w:ind w:firstLine="640"/>
      </w:pPr>
      <w:r>
        <w:rPr>
          <w:rFonts w:hint="eastAsia"/>
        </w:rPr>
        <w:lastRenderedPageBreak/>
        <w:t>遵循科学原理，充分发挥各专业领域专家的作用，对灾害事故应急工作做出科学决策，依靠科技进步，不断完善应急救援设备、设施。依法规范应急预案编制，确保预案的科学性、有效性和权威性。</w:t>
      </w:r>
    </w:p>
    <w:p w:rsidR="002B11BC" w:rsidRDefault="00E92B9F">
      <w:pPr>
        <w:pStyle w:val="2"/>
        <w:ind w:firstLine="640"/>
        <w:rPr>
          <w:lang w:eastAsia="zh-CN"/>
        </w:rPr>
      </w:pPr>
      <w:bookmarkStart w:id="18" w:name="_Toc26723"/>
      <w:bookmarkStart w:id="19" w:name="_Toc8965"/>
      <w:r>
        <w:rPr>
          <w:rFonts w:hint="eastAsia"/>
          <w:lang w:eastAsia="zh-CN"/>
        </w:rPr>
        <w:t>1.5</w:t>
      </w:r>
      <w:r>
        <w:rPr>
          <w:rFonts w:hint="eastAsia"/>
          <w:lang w:eastAsia="zh-CN"/>
        </w:rPr>
        <w:t>灾害事故分级</w:t>
      </w:r>
      <w:bookmarkEnd w:id="18"/>
      <w:bookmarkEnd w:id="19"/>
    </w:p>
    <w:p w:rsidR="002B11BC" w:rsidRDefault="00E92B9F">
      <w:pPr>
        <w:ind w:firstLine="640"/>
      </w:pPr>
      <w:r>
        <w:rPr>
          <w:rFonts w:hint="eastAsia"/>
        </w:rPr>
        <w:t>依据突发事件可能造成的危害程度、波及范围、影响力大小、人员及财产损失等情况，由高到低划分为特别重大（Ⅰ级）、重大（Ⅱ级）、较大（Ⅲ级）、一般（Ⅳ级）</w:t>
      </w:r>
      <w:r>
        <w:rPr>
          <w:rFonts w:hint="eastAsia"/>
        </w:rPr>
        <w:t>4</w:t>
      </w:r>
      <w:r>
        <w:rPr>
          <w:rFonts w:hint="eastAsia"/>
        </w:rPr>
        <w:t>个级别。</w:t>
      </w:r>
    </w:p>
    <w:p w:rsidR="002B11BC" w:rsidRDefault="00E92B9F">
      <w:pPr>
        <w:pStyle w:val="2"/>
        <w:ind w:firstLine="640"/>
        <w:rPr>
          <w:lang w:eastAsia="zh-CN"/>
        </w:rPr>
      </w:pPr>
      <w:bookmarkStart w:id="20" w:name="_Toc27091"/>
      <w:bookmarkStart w:id="21" w:name="_Toc2707"/>
      <w:r>
        <w:rPr>
          <w:rFonts w:hint="eastAsia"/>
          <w:lang w:eastAsia="zh-CN"/>
        </w:rPr>
        <w:t>1.6</w:t>
      </w:r>
      <w:r>
        <w:rPr>
          <w:rFonts w:hint="eastAsia"/>
          <w:lang w:eastAsia="zh-CN"/>
        </w:rPr>
        <w:t>风险分析</w:t>
      </w:r>
      <w:bookmarkEnd w:id="20"/>
      <w:bookmarkEnd w:id="21"/>
    </w:p>
    <w:p w:rsidR="002B11BC" w:rsidRDefault="00E92B9F">
      <w:pPr>
        <w:ind w:firstLine="640"/>
      </w:pPr>
      <w:r>
        <w:rPr>
          <w:rFonts w:hint="eastAsia"/>
        </w:rPr>
        <w:t>綦江区因其地理位置及环境，可能发生的主要自然灾害包括洪水洪涝灾害、干旱灾害、地质灾害、森林火灾以及冰雪、暴雨、大风、雷电等气象灾害。</w:t>
      </w:r>
    </w:p>
    <w:p w:rsidR="002B11BC" w:rsidRDefault="00E92B9F">
      <w:pPr>
        <w:ind w:firstLine="640"/>
      </w:pPr>
      <w:r>
        <w:rPr>
          <w:rFonts w:hint="eastAsia"/>
        </w:rPr>
        <w:t>生产安全事故主要包括有色、建材、机械、轻工、纺织等工贸行业安全生产事故，非煤矿山事故、危险化学品事故、烟花爆竹事故等。</w:t>
      </w:r>
    </w:p>
    <w:p w:rsidR="002B11BC" w:rsidRDefault="00E92B9F">
      <w:pPr>
        <w:pStyle w:val="1"/>
      </w:pPr>
      <w:bookmarkStart w:id="22" w:name="_Toc32714"/>
      <w:bookmarkStart w:id="23" w:name="_Toc15972"/>
      <w:r>
        <w:rPr>
          <w:rFonts w:hint="eastAsia"/>
        </w:rPr>
        <w:t>2.</w:t>
      </w:r>
      <w:r>
        <w:rPr>
          <w:rFonts w:hint="eastAsia"/>
        </w:rPr>
        <w:t>组织机构及职责</w:t>
      </w:r>
      <w:bookmarkEnd w:id="22"/>
      <w:bookmarkEnd w:id="23"/>
    </w:p>
    <w:p w:rsidR="002B11BC" w:rsidRDefault="00E92B9F">
      <w:pPr>
        <w:pStyle w:val="2"/>
        <w:ind w:firstLine="640"/>
        <w:rPr>
          <w:lang w:eastAsia="zh-CN"/>
        </w:rPr>
      </w:pPr>
      <w:bookmarkStart w:id="24" w:name="_Toc31879"/>
      <w:r>
        <w:rPr>
          <w:rFonts w:hint="eastAsia"/>
          <w:lang w:eastAsia="zh-CN"/>
        </w:rPr>
        <w:t>2.1</w:t>
      </w:r>
      <w:r>
        <w:rPr>
          <w:rFonts w:hint="eastAsia"/>
          <w:lang w:eastAsia="zh-CN"/>
        </w:rPr>
        <w:t>组织机构</w:t>
      </w:r>
      <w:bookmarkEnd w:id="24"/>
    </w:p>
    <w:p w:rsidR="002B11BC" w:rsidRDefault="00E92B9F">
      <w:pPr>
        <w:ind w:firstLine="640"/>
      </w:pPr>
      <w:r>
        <w:rPr>
          <w:rFonts w:hint="eastAsia"/>
        </w:rPr>
        <w:t>綦江区应急管理局设立灾害事故应急救援指挥部（以下简称局应急指挥部），负责组织指导协调应急救援工作。其组成如下：</w:t>
      </w:r>
    </w:p>
    <w:p w:rsidR="002B11BC" w:rsidRDefault="00E92B9F">
      <w:pPr>
        <w:ind w:firstLine="640"/>
      </w:pPr>
      <w:r>
        <w:rPr>
          <w:rFonts w:hint="eastAsia"/>
        </w:rPr>
        <w:t>指挥长：局长</w:t>
      </w:r>
    </w:p>
    <w:p w:rsidR="002B11BC" w:rsidRDefault="00E92B9F">
      <w:pPr>
        <w:ind w:firstLine="640"/>
      </w:pPr>
      <w:r>
        <w:rPr>
          <w:rFonts w:hint="eastAsia"/>
        </w:rPr>
        <w:t>副指挥长：各分管</w:t>
      </w:r>
      <w:r w:rsidRPr="00E92B9F">
        <w:rPr>
          <w:rFonts w:hint="eastAsia"/>
        </w:rPr>
        <w:t>领导</w:t>
      </w:r>
    </w:p>
    <w:p w:rsidR="002B11BC" w:rsidRDefault="00E92B9F">
      <w:pPr>
        <w:ind w:firstLine="640"/>
      </w:pPr>
      <w:r>
        <w:rPr>
          <w:rFonts w:hint="eastAsia"/>
        </w:rPr>
        <w:lastRenderedPageBreak/>
        <w:t>成</w:t>
      </w:r>
      <w:r>
        <w:rPr>
          <w:rFonts w:hint="eastAsia"/>
        </w:rPr>
        <w:t xml:space="preserve">    </w:t>
      </w:r>
      <w:r>
        <w:rPr>
          <w:rFonts w:hint="eastAsia"/>
        </w:rPr>
        <w:t>员：办公室、政治处、应急指挥科、灾害防治协调科、减灾救灾科、安全生产综合协调科、危险化学品安全监管科、矿山安全监管科、工贸安全监管科、宣传法规科、应急救援中心、应急管理宣传教育中心、应急调度中心、应急管理综合行政执法支队负责人。</w:t>
      </w:r>
    </w:p>
    <w:p w:rsidR="002B11BC" w:rsidRDefault="00E92B9F">
      <w:pPr>
        <w:ind w:firstLine="640"/>
      </w:pPr>
      <w:r>
        <w:rPr>
          <w:rFonts w:hint="eastAsia"/>
        </w:rPr>
        <w:t>局应急指挥部下设应急指挥办公室，办公室日常工作由局应急指挥科负责。</w:t>
      </w:r>
    </w:p>
    <w:p w:rsidR="002B11BC" w:rsidRDefault="00E92B9F">
      <w:pPr>
        <w:pStyle w:val="2"/>
        <w:ind w:firstLine="640"/>
        <w:rPr>
          <w:lang w:eastAsia="zh-CN"/>
        </w:rPr>
      </w:pPr>
      <w:bookmarkStart w:id="25" w:name="_Toc25113"/>
      <w:bookmarkStart w:id="26" w:name="_Toc24829"/>
      <w:r>
        <w:rPr>
          <w:rFonts w:hint="eastAsia"/>
          <w:lang w:eastAsia="zh-CN"/>
        </w:rPr>
        <w:t>2.2</w:t>
      </w:r>
      <w:r>
        <w:rPr>
          <w:rFonts w:hint="eastAsia"/>
          <w:lang w:eastAsia="zh-CN"/>
        </w:rPr>
        <w:t>工作职责</w:t>
      </w:r>
      <w:bookmarkEnd w:id="25"/>
      <w:bookmarkEnd w:id="26"/>
    </w:p>
    <w:p w:rsidR="002B11BC" w:rsidRDefault="00E92B9F">
      <w:pPr>
        <w:ind w:firstLine="640"/>
      </w:pPr>
      <w:r>
        <w:rPr>
          <w:rFonts w:hint="eastAsia"/>
        </w:rPr>
        <w:t>（</w:t>
      </w:r>
      <w:r>
        <w:rPr>
          <w:rFonts w:hint="eastAsia"/>
        </w:rPr>
        <w:t>1</w:t>
      </w:r>
      <w:r>
        <w:rPr>
          <w:rFonts w:hint="eastAsia"/>
        </w:rPr>
        <w:t>）局应急指挥部。组织编写、修订綦江区应急管理局部门应急预案，检查督导应急管理工作情况、应急预案的培训及演练；全面协调和指导灾害事故应急救援工作；确定实施现场指挥、统筹安排现场指挥部人员和专家，并下达指令；下达预警发布、预警解除指令和应急预案启动、终止指令；根据应急处置需要，决定是否请求区政府及其他部门、单位的援助；负责向市应急局、区委、区政府报告应急处置情况，落实市应急局、区委、区政府指令。</w:t>
      </w:r>
    </w:p>
    <w:p w:rsidR="002B11BC" w:rsidRDefault="00E92B9F">
      <w:pPr>
        <w:ind w:firstLine="640"/>
      </w:pPr>
      <w:r>
        <w:rPr>
          <w:rFonts w:hint="eastAsia"/>
        </w:rPr>
        <w:t>（</w:t>
      </w:r>
      <w:r>
        <w:rPr>
          <w:rFonts w:hint="eastAsia"/>
        </w:rPr>
        <w:t>2</w:t>
      </w:r>
      <w:r>
        <w:rPr>
          <w:rFonts w:hint="eastAsia"/>
        </w:rPr>
        <w:t>）指挥长。全权负责灾害事故应急处置的组织指挥；根据灾害事故的评估结果，发布启动和终止应急响应指令；根据事态发展，适时调整应急方案；请求区政府、区级指挥部支援等。</w:t>
      </w:r>
    </w:p>
    <w:p w:rsidR="002B11BC" w:rsidRDefault="00E92B9F">
      <w:pPr>
        <w:ind w:firstLine="640"/>
        <w:rPr>
          <w:rFonts w:cs="Times New Roman"/>
          <w:sz w:val="28"/>
          <w:szCs w:val="28"/>
        </w:rPr>
      </w:pPr>
      <w:r>
        <w:rPr>
          <w:rFonts w:hint="eastAsia"/>
        </w:rPr>
        <w:t>（</w:t>
      </w:r>
      <w:r>
        <w:rPr>
          <w:rFonts w:hint="eastAsia"/>
        </w:rPr>
        <w:t>3</w:t>
      </w:r>
      <w:r>
        <w:rPr>
          <w:rFonts w:hint="eastAsia"/>
        </w:rPr>
        <w:t>）副指挥长。主要负责在分管业务范围或行业管理方面协助指挥长做好应急指挥工作；向指挥长提供应采取减轻事故后</w:t>
      </w:r>
      <w:r>
        <w:rPr>
          <w:rFonts w:hint="eastAsia"/>
        </w:rPr>
        <w:lastRenderedPageBreak/>
        <w:t>果的行动对策和建议；当指挥长不在时，暂代行使指挥权。</w:t>
      </w:r>
    </w:p>
    <w:p w:rsidR="002B11BC" w:rsidRDefault="00E92B9F">
      <w:pPr>
        <w:ind w:firstLine="640"/>
      </w:pPr>
      <w:r>
        <w:rPr>
          <w:rFonts w:hint="eastAsia"/>
        </w:rPr>
        <w:t>（</w:t>
      </w:r>
      <w:r>
        <w:rPr>
          <w:rFonts w:hint="eastAsia"/>
        </w:rPr>
        <w:t>4</w:t>
      </w:r>
      <w:r>
        <w:rPr>
          <w:rFonts w:hint="eastAsia"/>
        </w:rPr>
        <w:t>）应急指挥部办公室。负责应急值守工作；收集、分析、报告有关信息，及时上报下传；负责向各成员单位传达应急指挥部的工作指令，并监督落实；负责收集各成员单位的工作进展情况，及时向指挥部汇报；负责协调各成员单位做好日常应急管理工作，灾害事故发生后时，按照指挥部的指令，负责通知、协调相关成员单位到现场开展应急处置工作；指挥部交办的其他事项。</w:t>
      </w:r>
    </w:p>
    <w:p w:rsidR="002B11BC" w:rsidRDefault="00E92B9F">
      <w:pPr>
        <w:ind w:firstLine="640"/>
      </w:pPr>
      <w:r>
        <w:rPr>
          <w:rFonts w:hint="eastAsia"/>
        </w:rPr>
        <w:t>（</w:t>
      </w:r>
      <w:r>
        <w:rPr>
          <w:rFonts w:hint="eastAsia"/>
        </w:rPr>
        <w:t>5</w:t>
      </w:r>
      <w:r>
        <w:rPr>
          <w:rFonts w:hint="eastAsia"/>
        </w:rPr>
        <w:t>）成员单位。工作职责主要以各科室（单位）应急管理工作职责为主，当发生灾害事故启动应急预案时，工作职责以归属到各应急处置工作小组职责为主。</w:t>
      </w:r>
    </w:p>
    <w:p w:rsidR="002B11BC" w:rsidRDefault="00E92B9F">
      <w:pPr>
        <w:ind w:firstLine="640"/>
      </w:pPr>
      <w:r>
        <w:rPr>
          <w:rFonts w:hint="eastAsia"/>
        </w:rPr>
        <w:t>具体职责分工如下：</w:t>
      </w:r>
    </w:p>
    <w:p w:rsidR="002B11BC" w:rsidRDefault="00E92B9F">
      <w:pPr>
        <w:ind w:firstLine="640"/>
      </w:pPr>
      <w:r>
        <w:rPr>
          <w:rFonts w:hint="eastAsia"/>
        </w:rPr>
        <w:t>①□办公室。负责统筹灾害事故专项应急资金的安排和使用；承担我局应急处置后勤综合保障工作。</w:t>
      </w:r>
    </w:p>
    <w:p w:rsidR="002B11BC" w:rsidRDefault="00E92B9F">
      <w:pPr>
        <w:ind w:firstLine="640"/>
      </w:pPr>
      <w:r>
        <w:rPr>
          <w:rFonts w:hint="eastAsia"/>
        </w:rPr>
        <w:t>②□政治处。承担应急处置过程中局内部的纪检监察工作；协助办公室做好应急处置的后勤综合保障工作。</w:t>
      </w:r>
    </w:p>
    <w:p w:rsidR="002B11BC" w:rsidRDefault="00E92B9F">
      <w:pPr>
        <w:ind w:firstLine="640"/>
      </w:pPr>
      <w:r>
        <w:rPr>
          <w:rFonts w:hint="eastAsia"/>
        </w:rPr>
        <w:t>③□应急指挥科。承担局应急指挥部的日常工作；根据指挥长指令，召集相关成员单位研究处置意见，宣布启动（调整、停止）应急响应，应急指挥部进入工作状态；接收传达上级决策部署和局领导指示要求并督办落实；承担区应对灾害事故指挥部现场指挥的组织、协调、保障等综合性工作，跟踪事故发展态势并</w:t>
      </w:r>
      <w:r>
        <w:rPr>
          <w:rFonts w:hint="eastAsia"/>
        </w:rPr>
        <w:lastRenderedPageBreak/>
        <w:t>提出应对处置建议；协助区委、区政府指定的负责同志组织现场应急处置有关工作，协助指挥调动相关应急队伍和资源，衔接驻綦武警部队参与应急救援；承担应急值守组织实施工作；牵头相关成员单位会商事故灾害处置事项；组织指导应急救援社会动员；组织开展自然灾害类突发事件的调查评估工作；负责建立区应急专家库，协调有关专家参与应急救援。</w:t>
      </w:r>
    </w:p>
    <w:p w:rsidR="002B3096" w:rsidRDefault="00E92B9F">
      <w:pPr>
        <w:ind w:firstLine="640"/>
      </w:pPr>
      <w:r>
        <w:rPr>
          <w:rFonts w:hint="eastAsia"/>
        </w:rPr>
        <w:t>④□</w:t>
      </w:r>
      <w:r w:rsidRPr="00E92B9F">
        <w:rPr>
          <w:rFonts w:hint="eastAsia"/>
        </w:rPr>
        <w:t>灾害防治协调科。</w:t>
      </w:r>
      <w:r>
        <w:rPr>
          <w:rFonts w:hint="eastAsia"/>
        </w:rPr>
        <w:t>负责组织协调水旱灾害应急救援工作，协调指导重要江河湖泊和重要水工程实施防御洪水抗御旱灾调度和应急水量调度工作；组织协调地震应急救援工作；指导协调地质灾害防治相关工作，组织较大以上地质灾害应急救援；指导消防监督、火灾预防、火灾扑救工作。</w:t>
      </w:r>
    </w:p>
    <w:p w:rsidR="002B11BC" w:rsidRDefault="00E92B9F">
      <w:pPr>
        <w:ind w:firstLine="640"/>
      </w:pPr>
      <w:r>
        <w:rPr>
          <w:rFonts w:hint="eastAsia"/>
        </w:rPr>
        <w:t>⑤□减灾救灾科。承担自然灾害综合监测预警工作；组织开展自然灾害综合风险与减灾能力调查评估；承担灾情核查、损失评估、救灾捐赠等灾害救助工作；组织协调和管理重要应急物资的调拨，承担应急物资的管理和维护，救灾款物的管理、分配和监督使用；组织协调紧急转移安置受灾群众、因灾毁损房屋恢复重建补助和受灾群众生活补助。</w:t>
      </w:r>
    </w:p>
    <w:p w:rsidR="002B11BC" w:rsidRDefault="00E92B9F">
      <w:pPr>
        <w:ind w:firstLine="640"/>
      </w:pPr>
      <w:r>
        <w:rPr>
          <w:rFonts w:hint="eastAsia"/>
        </w:rPr>
        <w:t>⑥□安全生产综合协调科。指导、协调全区各行业安全生产监管工作，定期分析研判安全生产形势和事故风险；指导各行业主管部门、街镇政府采取有效措施防控事故；组织实施安全生产巡查、考核工作。</w:t>
      </w:r>
    </w:p>
    <w:p w:rsidR="002B11BC" w:rsidRDefault="00E92B9F">
      <w:pPr>
        <w:ind w:firstLine="640"/>
      </w:pPr>
      <w:r>
        <w:rPr>
          <w:rFonts w:hint="eastAsia"/>
        </w:rPr>
        <w:lastRenderedPageBreak/>
        <w:t>⑦□危险化学品安全监管科、矿山安全监管科、工贸安全监管科。按照各科室职责分工，负责各行业领域内的安全生产监管工作；参与相关行业领域事故应急处置工作；配合组建区应急专家库。</w:t>
      </w:r>
    </w:p>
    <w:p w:rsidR="002B11BC" w:rsidRDefault="00E92B9F">
      <w:pPr>
        <w:ind w:firstLine="640"/>
      </w:pPr>
      <w:r>
        <w:rPr>
          <w:rFonts w:hint="eastAsia"/>
        </w:rPr>
        <w:t>⑧□宣传法规科。承担灾害事故的新闻宣传及舆论应对工作；组织开展公众知识技能普及工作；指导应急管理及安全生产培训工作；牵头承担生产安全事故的调查处理工作，监督事故查处和责任追究落实情况。</w:t>
      </w:r>
    </w:p>
    <w:p w:rsidR="002B11BC" w:rsidRDefault="00E92B9F">
      <w:pPr>
        <w:ind w:firstLine="640"/>
      </w:pPr>
      <w:r>
        <w:rPr>
          <w:rFonts w:hint="eastAsia"/>
        </w:rPr>
        <w:t>⑨□应急救援中心。负责为灾害事故的应急处置提供救援保障；参与全区安全生产重大危险源综合监督管理，负责监控分析和预测重特大事故风险；协助发布预警、预报信息；负责灾害事故救援信息的接报处置；参与应急救援和事故调查处理；参与灾害事故处置，负责事故应急处置的分析评估；参与灾害事故应急救援资源的综合监管，协助做好应急救援通信信息网络工作；组织、指导应急救援宣传、培训、训练、演练。</w:t>
      </w:r>
    </w:p>
    <w:p w:rsidR="002B11BC" w:rsidRDefault="00E92B9F">
      <w:pPr>
        <w:ind w:firstLine="640"/>
      </w:pPr>
      <w:r>
        <w:rPr>
          <w:rFonts w:hint="eastAsia"/>
        </w:rPr>
        <w:t>⑩□应急管理宣传教育中心。牵头负责全区应急管理和安全生产宣传教育工作；协助开展区属非煤矿山（露天矿）、危险化学品、烟花爆竹、工贸企业的主要负责人和安全生产管理人员及其他相关人员的培训、考核工作。</w:t>
      </w:r>
    </w:p>
    <w:p w:rsidR="002B11BC" w:rsidRDefault="00E92B9F">
      <w:pPr>
        <w:ind w:firstLine="640"/>
      </w:pPr>
      <w:r>
        <w:rPr>
          <w:rFonts w:ascii="Cambria Math" w:hAnsi="Cambria Math" w:cs="Cambria Math"/>
        </w:rPr>
        <w:t>⑪</w:t>
      </w:r>
      <w:r>
        <w:rPr>
          <w:rFonts w:hint="eastAsia"/>
        </w:rPr>
        <w:t>□应急调度中心。开展非煤矿山、危险化学品等生产经营单位安全生产和全区各类自然灾害等情况的远程信息监测；负</w:t>
      </w:r>
      <w:r>
        <w:rPr>
          <w:rFonts w:hint="eastAsia"/>
        </w:rPr>
        <w:lastRenderedPageBreak/>
        <w:t>责灾害事故信息的接收、统计、分析、报送和发布；向公众提供有关灾害事故的信息咨询服务工作。</w:t>
      </w:r>
    </w:p>
    <w:p w:rsidR="002B11BC" w:rsidRDefault="00E92B9F">
      <w:pPr>
        <w:ind w:firstLine="640"/>
      </w:pPr>
      <w:r>
        <w:rPr>
          <w:rFonts w:ascii="Cambria Math" w:hAnsi="Cambria Math" w:cs="Cambria Math"/>
        </w:rPr>
        <w:t>⑫</w:t>
      </w:r>
      <w:r>
        <w:rPr>
          <w:rFonts w:hint="eastAsia"/>
        </w:rPr>
        <w:t>□应急管理综合行政执法支队。贯彻执行应急管理综合行政执法管理制度、执法标准规范；依法对全区生产安全事故进行调查处理；承担法律法规规定由区级承担的安全生产、防灾减灾、应急救援等应急管理行政执法职责，以区应急局的名义统一执法。</w:t>
      </w:r>
    </w:p>
    <w:p w:rsidR="002B11BC" w:rsidRDefault="00E92B9F">
      <w:pPr>
        <w:pStyle w:val="2"/>
        <w:ind w:firstLine="640"/>
        <w:rPr>
          <w:lang w:eastAsia="zh-CN"/>
        </w:rPr>
      </w:pPr>
      <w:bookmarkStart w:id="27" w:name="_Toc14517"/>
      <w:bookmarkStart w:id="28" w:name="_Toc12085"/>
      <w:bookmarkStart w:id="29" w:name="_Toc5878"/>
      <w:r>
        <w:rPr>
          <w:rFonts w:hint="eastAsia"/>
          <w:lang w:eastAsia="zh-CN"/>
        </w:rPr>
        <w:t>2.3</w:t>
      </w:r>
      <w:r>
        <w:rPr>
          <w:rFonts w:hint="eastAsia"/>
          <w:lang w:eastAsia="zh-CN"/>
        </w:rPr>
        <w:t>应急专家组</w:t>
      </w:r>
      <w:bookmarkEnd w:id="27"/>
      <w:bookmarkEnd w:id="28"/>
      <w:bookmarkEnd w:id="29"/>
    </w:p>
    <w:p w:rsidR="002B11BC" w:rsidRDefault="00E92B9F">
      <w:pPr>
        <w:ind w:firstLine="640"/>
      </w:pPr>
      <w:r>
        <w:rPr>
          <w:rFonts w:hint="eastAsia"/>
        </w:rPr>
        <w:t>区应急局建立建成突发事件应急管理专家库，根据具体灾害、事故救援需要，成立应急专家组，组织有关专家参与救援工作。</w:t>
      </w:r>
    </w:p>
    <w:p w:rsidR="002B11BC" w:rsidRDefault="00E92B9F">
      <w:pPr>
        <w:ind w:firstLine="640"/>
      </w:pPr>
      <w:r>
        <w:rPr>
          <w:rFonts w:hint="eastAsia"/>
        </w:rPr>
        <w:t>应急救援专家主要职责：为应急救援提供技术咨询和指导；参与应急救援方案的制订和审查。</w:t>
      </w:r>
      <w:r>
        <w:rPr>
          <w:rFonts w:hint="eastAsia"/>
        </w:rPr>
        <w:t xml:space="preserve"> </w:t>
      </w:r>
    </w:p>
    <w:p w:rsidR="002B11BC" w:rsidRDefault="00E92B9F">
      <w:pPr>
        <w:pStyle w:val="1"/>
      </w:pPr>
      <w:bookmarkStart w:id="30" w:name="_Toc7381"/>
      <w:r>
        <w:rPr>
          <w:rFonts w:hint="eastAsia"/>
        </w:rPr>
        <w:t>3.</w:t>
      </w:r>
      <w:r>
        <w:rPr>
          <w:rFonts w:hint="eastAsia"/>
        </w:rPr>
        <w:t>监测预警</w:t>
      </w:r>
      <w:bookmarkEnd w:id="30"/>
    </w:p>
    <w:p w:rsidR="002B11BC" w:rsidRDefault="00E92B9F">
      <w:pPr>
        <w:pStyle w:val="2"/>
        <w:ind w:firstLine="640"/>
        <w:rPr>
          <w:lang w:eastAsia="zh-CN"/>
        </w:rPr>
      </w:pPr>
      <w:bookmarkStart w:id="31" w:name="_Toc24134"/>
      <w:r>
        <w:rPr>
          <w:rFonts w:hint="eastAsia"/>
          <w:lang w:eastAsia="zh-CN"/>
        </w:rPr>
        <w:t>3.1</w:t>
      </w:r>
      <w:r>
        <w:rPr>
          <w:rFonts w:hint="eastAsia"/>
          <w:lang w:eastAsia="zh-CN"/>
        </w:rPr>
        <w:t>信息监测</w:t>
      </w:r>
      <w:bookmarkEnd w:id="31"/>
    </w:p>
    <w:p w:rsidR="002B11BC" w:rsidRDefault="00E92B9F">
      <w:pPr>
        <w:ind w:firstLine="640"/>
      </w:pPr>
      <w:r>
        <w:rPr>
          <w:rFonts w:hint="eastAsia"/>
          <w:color w:val="000000" w:themeColor="text1"/>
        </w:rPr>
        <w:t>局减灾救灾科承担自然灾害的综合监测预警工作；</w:t>
      </w:r>
      <w:r>
        <w:rPr>
          <w:rFonts w:hint="eastAsia"/>
        </w:rPr>
        <w:t>应急救援中心参与全区安全生产重大危险源综合监督管理，负责监控分析和预测事故风险；区应急调度中心负责开展非煤矿山、危险化学品等生产经营单位和全区各类自然灾害等情况的远程信息监测工作。</w:t>
      </w:r>
    </w:p>
    <w:p w:rsidR="002B11BC" w:rsidRDefault="00E92B9F">
      <w:pPr>
        <w:ind w:firstLine="640"/>
      </w:pPr>
      <w:r>
        <w:rPr>
          <w:rFonts w:hint="eastAsia"/>
        </w:rPr>
        <w:t>各相关科室、单位应加强全区事故灾害的动态信息监测工</w:t>
      </w:r>
      <w:r>
        <w:rPr>
          <w:rFonts w:hint="eastAsia"/>
        </w:rPr>
        <w:lastRenderedPageBreak/>
        <w:t>作，通过专业监测、企业上报、公众投诉等渠道收集信息，建立信息共享机制，根据搜集到的异常情况，组织专家预测事态发展趋势，提前做好灾害事故防范和应急响应准备工作。</w:t>
      </w:r>
    </w:p>
    <w:p w:rsidR="002B11BC" w:rsidRDefault="00E92B9F">
      <w:pPr>
        <w:pStyle w:val="2"/>
        <w:ind w:firstLine="640"/>
        <w:rPr>
          <w:lang w:eastAsia="zh-CN"/>
        </w:rPr>
      </w:pPr>
      <w:bookmarkStart w:id="32" w:name="_Toc8052"/>
      <w:r>
        <w:rPr>
          <w:rFonts w:hint="eastAsia"/>
          <w:lang w:eastAsia="zh-CN"/>
        </w:rPr>
        <w:t>3.2</w:t>
      </w:r>
      <w:r>
        <w:rPr>
          <w:rFonts w:hint="eastAsia"/>
          <w:lang w:eastAsia="zh-CN"/>
        </w:rPr>
        <w:t>预警机制</w:t>
      </w:r>
      <w:bookmarkEnd w:id="32"/>
    </w:p>
    <w:p w:rsidR="002B11BC" w:rsidRDefault="00E92B9F">
      <w:pPr>
        <w:pStyle w:val="3"/>
        <w:ind w:firstLine="643"/>
        <w:rPr>
          <w:lang w:eastAsia="zh-CN"/>
        </w:rPr>
      </w:pPr>
      <w:bookmarkStart w:id="33" w:name="_Toc3928"/>
      <w:r>
        <w:rPr>
          <w:rFonts w:hint="eastAsia"/>
          <w:lang w:eastAsia="zh-CN"/>
        </w:rPr>
        <w:t>3.2.1</w:t>
      </w:r>
      <w:r>
        <w:rPr>
          <w:rFonts w:hint="eastAsia"/>
          <w:lang w:eastAsia="zh-CN"/>
        </w:rPr>
        <w:t>预警分级</w:t>
      </w:r>
      <w:bookmarkEnd w:id="33"/>
    </w:p>
    <w:p w:rsidR="002B11BC" w:rsidRDefault="00E92B9F">
      <w:pPr>
        <w:ind w:firstLine="640"/>
      </w:pPr>
      <w:r>
        <w:t>按照</w:t>
      </w:r>
      <w:r>
        <w:rPr>
          <w:rFonts w:hint="eastAsia"/>
        </w:rPr>
        <w:t>灾害事故</w:t>
      </w:r>
      <w:r>
        <w:t>紧急程度、发展态势和可能造成的危害，</w:t>
      </w:r>
      <w:r>
        <w:rPr>
          <w:rFonts w:hint="eastAsia"/>
        </w:rPr>
        <w:t>预警级别由低到高划分为Ⅳ</w:t>
      </w:r>
      <w:r>
        <w:t>级</w:t>
      </w:r>
      <w:r>
        <w:rPr>
          <w:rFonts w:hint="eastAsia"/>
        </w:rPr>
        <w:t>、Ⅲ</w:t>
      </w:r>
      <w:r>
        <w:t>级</w:t>
      </w:r>
      <w:r>
        <w:rPr>
          <w:rFonts w:hint="eastAsia"/>
        </w:rPr>
        <w:t>、Ⅱ</w:t>
      </w:r>
      <w:r>
        <w:t>级</w:t>
      </w:r>
      <w:r>
        <w:rPr>
          <w:rFonts w:hint="eastAsia"/>
        </w:rPr>
        <w:t>、Ⅰ</w:t>
      </w:r>
      <w:r>
        <w:t>级</w:t>
      </w:r>
      <w:r>
        <w:rPr>
          <w:rFonts w:hint="eastAsia"/>
        </w:rPr>
        <w:t>，依次采用蓝色、黄色、橙色、红色标示</w:t>
      </w:r>
      <w:r>
        <w:t>。</w:t>
      </w:r>
    </w:p>
    <w:p w:rsidR="002B11BC" w:rsidRDefault="00E92B9F">
      <w:pPr>
        <w:spacing w:line="560" w:lineRule="exact"/>
        <w:ind w:firstLine="640"/>
        <w:rPr>
          <w:rFonts w:ascii="方正仿宋_GBK" w:hAnsi="方正仿宋_GBK" w:cs="方正仿宋_GBK"/>
          <w:szCs w:val="32"/>
        </w:rPr>
      </w:pPr>
      <w:r>
        <w:rPr>
          <w:rFonts w:ascii="方正仿宋_GBK" w:hAnsi="方正仿宋_GBK" w:cs="方正仿宋_GBK" w:hint="eastAsia"/>
          <w:szCs w:val="32"/>
        </w:rPr>
        <w:t>Ⅳ级预警（蓝色）：预计可能发生一般（Ⅳ级）灾害事故。灾害事故即将来临，事态可能会扩大。</w:t>
      </w:r>
    </w:p>
    <w:p w:rsidR="002B11BC" w:rsidRDefault="00E92B9F">
      <w:pPr>
        <w:spacing w:line="560" w:lineRule="exact"/>
        <w:ind w:firstLine="640"/>
        <w:rPr>
          <w:rFonts w:ascii="方正仿宋_GBK" w:hAnsi="方正仿宋_GBK" w:cs="方正仿宋_GBK"/>
          <w:szCs w:val="32"/>
        </w:rPr>
      </w:pPr>
      <w:r>
        <w:rPr>
          <w:rFonts w:ascii="方正仿宋_GBK" w:hAnsi="方正仿宋_GBK" w:cs="方正仿宋_GBK" w:hint="eastAsia"/>
          <w:szCs w:val="32"/>
        </w:rPr>
        <w:t>Ⅲ级预警（黄色）：预计可能发生较大（Ⅲ级）灾害事故。灾害事故已经临近，事态有扩大的趋势。</w:t>
      </w:r>
    </w:p>
    <w:p w:rsidR="002B11BC" w:rsidRDefault="00E92B9F">
      <w:pPr>
        <w:spacing w:line="560" w:lineRule="exact"/>
        <w:ind w:firstLine="640"/>
        <w:rPr>
          <w:rFonts w:ascii="方正仿宋_GBK" w:hAnsi="方正仿宋_GBK" w:cs="方正仿宋_GBK"/>
          <w:szCs w:val="32"/>
        </w:rPr>
      </w:pPr>
      <w:r>
        <w:rPr>
          <w:rFonts w:ascii="方正仿宋_GBK" w:hAnsi="方正仿宋_GBK" w:cs="方正仿宋_GBK" w:hint="eastAsia"/>
          <w:szCs w:val="32"/>
        </w:rPr>
        <w:t>Ⅱ级预警（橙色）：预计可能发生重大（Ⅱ级）灾害事故。灾害事故即将发生，事态正在逐步扩大。</w:t>
      </w:r>
    </w:p>
    <w:p w:rsidR="002B11BC" w:rsidRDefault="00E92B9F">
      <w:pPr>
        <w:spacing w:line="560" w:lineRule="exact"/>
        <w:ind w:firstLine="640"/>
        <w:rPr>
          <w:rFonts w:ascii="方正仿宋_GBK" w:hAnsi="方正仿宋_GBK" w:cs="方正仿宋_GBK"/>
          <w:szCs w:val="32"/>
        </w:rPr>
      </w:pPr>
      <w:r>
        <w:rPr>
          <w:rFonts w:ascii="方正仿宋_GBK" w:hAnsi="方正仿宋_GBK" w:cs="方正仿宋_GBK" w:hint="eastAsia"/>
          <w:szCs w:val="32"/>
        </w:rPr>
        <w:t>Ⅰ级预警（红色）：预计可能发生特别重大（Ⅰ级）灾害事故。灾害事故会随时发生，事态正在趋于严重。</w:t>
      </w:r>
    </w:p>
    <w:p w:rsidR="002B11BC" w:rsidRDefault="00E92B9F">
      <w:pPr>
        <w:pStyle w:val="3"/>
        <w:ind w:firstLine="643"/>
        <w:rPr>
          <w:lang w:eastAsia="zh-CN"/>
        </w:rPr>
      </w:pPr>
      <w:bookmarkStart w:id="34" w:name="_Toc6544"/>
      <w:r>
        <w:rPr>
          <w:rFonts w:hint="eastAsia"/>
          <w:lang w:eastAsia="zh-CN"/>
        </w:rPr>
        <w:t>3.2.2</w:t>
      </w:r>
      <w:r>
        <w:rPr>
          <w:rFonts w:hint="eastAsia"/>
          <w:lang w:eastAsia="zh-CN"/>
        </w:rPr>
        <w:t>预警发布</w:t>
      </w:r>
      <w:bookmarkEnd w:id="34"/>
    </w:p>
    <w:p w:rsidR="002B11BC" w:rsidRDefault="00E92B9F">
      <w:pPr>
        <w:ind w:firstLine="640"/>
      </w:pPr>
      <w:r>
        <w:rPr>
          <w:rFonts w:hint="eastAsia"/>
        </w:rPr>
        <w:t>按照《重庆市突发事件预警信息发布管理办法》规定，綦江区灾害事故预警信息通过区突发事件预警信息发布中心统一发布，同时充分利用广播、电视、报刊、互联网、手机短信、微博、微信等媒介及时向公众发布预警信息。</w:t>
      </w:r>
    </w:p>
    <w:p w:rsidR="002B11BC" w:rsidRDefault="00E92B9F">
      <w:pPr>
        <w:ind w:firstLine="640"/>
      </w:pPr>
      <w:r>
        <w:rPr>
          <w:rFonts w:hint="eastAsia"/>
        </w:rPr>
        <w:lastRenderedPageBreak/>
        <w:t>局应急指挥科负责组织发布区政府授权发布的灾害事故Ⅲ级、Ⅳ级预警信息。一旦发现Ⅲ级、Ⅳ级预警信息有升为Ⅱ级及以上趋势的，应及时上报市政府或其授权的有关部门或单位，由其按规定启动预警信息发布程序。</w:t>
      </w:r>
    </w:p>
    <w:p w:rsidR="002B11BC" w:rsidRDefault="00E92B9F">
      <w:pPr>
        <w:ind w:firstLine="640"/>
      </w:pPr>
      <w:r>
        <w:rPr>
          <w:rFonts w:hint="eastAsia"/>
        </w:rPr>
        <w:t>预警信息内容包括：发布机关、发布时间、事件类别、预警级别、起始时间、可能影响范围、警示事项、相关措施和咨询电话等。</w:t>
      </w:r>
    </w:p>
    <w:p w:rsidR="002B11BC" w:rsidRDefault="00E92B9F">
      <w:pPr>
        <w:pStyle w:val="3"/>
        <w:ind w:firstLine="643"/>
        <w:rPr>
          <w:lang w:eastAsia="zh-CN"/>
        </w:rPr>
      </w:pPr>
      <w:bookmarkStart w:id="35" w:name="_Toc20658"/>
      <w:r>
        <w:rPr>
          <w:rFonts w:hint="eastAsia"/>
          <w:lang w:eastAsia="zh-CN"/>
        </w:rPr>
        <w:t>3.2.3</w:t>
      </w:r>
      <w:r>
        <w:rPr>
          <w:rFonts w:hint="eastAsia"/>
          <w:lang w:eastAsia="zh-CN"/>
        </w:rPr>
        <w:t>预警行动</w:t>
      </w:r>
      <w:bookmarkEnd w:id="35"/>
    </w:p>
    <w:p w:rsidR="002B11BC" w:rsidRDefault="00E92B9F">
      <w:pPr>
        <w:ind w:firstLine="640"/>
      </w:pPr>
      <w:r>
        <w:rPr>
          <w:rFonts w:hint="eastAsia"/>
        </w:rPr>
        <w:t>进入预警期后，局应急指挥科组织实施</w:t>
      </w:r>
      <w:r>
        <w:rPr>
          <w:rFonts w:hint="eastAsia"/>
        </w:rPr>
        <w:t>24</w:t>
      </w:r>
      <w:r>
        <w:rPr>
          <w:rFonts w:hint="eastAsia"/>
        </w:rPr>
        <w:t>小时应急值守，及时收集、报告有关信息，加强事态发展情况的监测；组织有关专家、专业技术人员预测灾害事故发生的可能性、影响范围和强度；局应急指挥部组织各成员单位、应急队伍做好灾害事故应急准备工作等。</w:t>
      </w:r>
    </w:p>
    <w:p w:rsidR="002B11BC" w:rsidRDefault="00E92B9F">
      <w:pPr>
        <w:pStyle w:val="3"/>
        <w:ind w:firstLine="643"/>
        <w:rPr>
          <w:lang w:eastAsia="zh-CN"/>
        </w:rPr>
      </w:pPr>
      <w:bookmarkStart w:id="36" w:name="_Toc16285"/>
      <w:r>
        <w:rPr>
          <w:rFonts w:hint="eastAsia"/>
          <w:lang w:eastAsia="zh-CN"/>
        </w:rPr>
        <w:t>3.2.4</w:t>
      </w:r>
      <w:r>
        <w:rPr>
          <w:rFonts w:hint="eastAsia"/>
          <w:lang w:eastAsia="zh-CN"/>
        </w:rPr>
        <w:t>预警调整及解除</w:t>
      </w:r>
      <w:bookmarkEnd w:id="36"/>
    </w:p>
    <w:p w:rsidR="002B11BC" w:rsidRDefault="00E92B9F">
      <w:pPr>
        <w:ind w:firstLine="640"/>
      </w:pPr>
      <w:r>
        <w:rPr>
          <w:rFonts w:hint="eastAsia"/>
        </w:rPr>
        <w:t>当事故风险持续扩大，区政府授权我局发布的预警信息，应急指挥科应及时调整预警级别并重新发布。有事实证明不可能发生灾害事故或者危险已经解除时，应按程序宣布解除预警信息，终止预警期。</w:t>
      </w:r>
    </w:p>
    <w:p w:rsidR="002B11BC" w:rsidRDefault="00E92B9F">
      <w:pPr>
        <w:pStyle w:val="1"/>
      </w:pPr>
      <w:bookmarkStart w:id="37" w:name="_Toc13523"/>
      <w:r>
        <w:rPr>
          <w:rFonts w:hint="eastAsia"/>
        </w:rPr>
        <w:t>4.</w:t>
      </w:r>
      <w:r>
        <w:rPr>
          <w:rFonts w:hint="eastAsia"/>
        </w:rPr>
        <w:t>信息报告</w:t>
      </w:r>
      <w:bookmarkEnd w:id="37"/>
    </w:p>
    <w:p w:rsidR="002B11BC" w:rsidRDefault="00E92B9F">
      <w:pPr>
        <w:pStyle w:val="2"/>
        <w:ind w:firstLine="640"/>
        <w:rPr>
          <w:lang w:eastAsia="zh-CN"/>
        </w:rPr>
      </w:pPr>
      <w:bookmarkStart w:id="38" w:name="_Toc21117"/>
      <w:r>
        <w:rPr>
          <w:rFonts w:hint="eastAsia"/>
          <w:lang w:eastAsia="zh-CN"/>
        </w:rPr>
        <w:t>4.1</w:t>
      </w:r>
      <w:r>
        <w:rPr>
          <w:rFonts w:hint="eastAsia"/>
          <w:lang w:eastAsia="zh-CN"/>
        </w:rPr>
        <w:t>基本要求</w:t>
      </w:r>
      <w:bookmarkEnd w:id="38"/>
    </w:p>
    <w:p w:rsidR="002B11BC" w:rsidRDefault="00E92B9F">
      <w:pPr>
        <w:ind w:firstLine="640"/>
      </w:pPr>
      <w:r>
        <w:rPr>
          <w:rFonts w:hint="eastAsia"/>
        </w:rPr>
        <w:t>灾害事故发生地街道、镇应急科室应向区应急局报告灾害事</w:t>
      </w:r>
      <w:r>
        <w:rPr>
          <w:rFonts w:hint="eastAsia"/>
        </w:rPr>
        <w:lastRenderedPageBreak/>
        <w:t>故信息，必要时，可以越级上报信息。</w:t>
      </w:r>
    </w:p>
    <w:p w:rsidR="002B11BC" w:rsidRDefault="00E92B9F">
      <w:pPr>
        <w:ind w:firstLine="640"/>
      </w:pPr>
      <w:r>
        <w:rPr>
          <w:rFonts w:hint="eastAsia"/>
        </w:rPr>
        <w:t>紧急重大情况和特殊敏感情况应第一时间报告我局带班领导，并按带班领导的要求办理（值班报告）。</w:t>
      </w:r>
    </w:p>
    <w:p w:rsidR="002B11BC" w:rsidRDefault="00E92B9F">
      <w:pPr>
        <w:pStyle w:val="2"/>
        <w:ind w:firstLine="640"/>
        <w:rPr>
          <w:lang w:eastAsia="zh-CN"/>
        </w:rPr>
      </w:pPr>
      <w:bookmarkStart w:id="39" w:name="_Toc30735"/>
      <w:r>
        <w:rPr>
          <w:rFonts w:hint="eastAsia"/>
          <w:lang w:eastAsia="zh-CN"/>
        </w:rPr>
        <w:t>4.2</w:t>
      </w:r>
      <w:r>
        <w:rPr>
          <w:rFonts w:hint="eastAsia"/>
          <w:lang w:eastAsia="zh-CN"/>
        </w:rPr>
        <w:t>程序及时限</w:t>
      </w:r>
      <w:bookmarkEnd w:id="39"/>
    </w:p>
    <w:p w:rsidR="002B11BC" w:rsidRDefault="00E92B9F">
      <w:pPr>
        <w:ind w:firstLine="643"/>
      </w:pPr>
      <w:r>
        <w:rPr>
          <w:rFonts w:hint="eastAsia"/>
          <w:b/>
          <w:bCs/>
        </w:rPr>
        <w:t>一般突发事件：</w:t>
      </w:r>
      <w:r>
        <w:rPr>
          <w:rFonts w:hint="eastAsia"/>
        </w:rPr>
        <w:t>即值班人员收到死亡</w:t>
      </w:r>
      <w:r>
        <w:rPr>
          <w:rFonts w:hint="eastAsia"/>
        </w:rPr>
        <w:t>1</w:t>
      </w:r>
      <w:r>
        <w:rPr>
          <w:rFonts w:hint="eastAsia"/>
        </w:rPr>
        <w:t>人至</w:t>
      </w:r>
      <w:r>
        <w:rPr>
          <w:rFonts w:hint="eastAsia"/>
        </w:rPr>
        <w:t>2</w:t>
      </w:r>
      <w:r>
        <w:rPr>
          <w:rFonts w:hint="eastAsia"/>
        </w:rPr>
        <w:t>人的安全生产类、自然灾害类突发事件信息报告时，要立即先向属地街镇、主管部门进行核实，了解事件是否得到或可以有效控制，伤亡人员数量是否可以确认不再增加，是否需要我局协调增派力量支援等，要在</w:t>
      </w:r>
      <w:r>
        <w:rPr>
          <w:rFonts w:hint="eastAsia"/>
        </w:rPr>
        <w:t>10</w:t>
      </w:r>
      <w:r>
        <w:rPr>
          <w:rFonts w:hint="eastAsia"/>
        </w:rPr>
        <w:t>分钟内报告我局带班领导、主要领导，按其指示办理，并立即通知有关科室主要负责人、执法支队负责人立即赶赴现场开展处置和事故调查。事发</w:t>
      </w:r>
      <w:r>
        <w:rPr>
          <w:rFonts w:hint="eastAsia"/>
        </w:rPr>
        <w:t>1</w:t>
      </w:r>
      <w:r>
        <w:rPr>
          <w:rFonts w:hint="eastAsia"/>
        </w:rPr>
        <w:t>小时内书面上报区委值班室、区政府值班室及区级有关部门和市应急局</w:t>
      </w:r>
      <w:r w:rsidRPr="00E92B9F">
        <w:rPr>
          <w:rFonts w:hint="eastAsia"/>
        </w:rPr>
        <w:t>指挥中心</w:t>
      </w:r>
      <w:r>
        <w:rPr>
          <w:rFonts w:hint="eastAsia"/>
        </w:rPr>
        <w:t>。</w:t>
      </w:r>
    </w:p>
    <w:p w:rsidR="002B11BC" w:rsidRDefault="00E92B9F">
      <w:pPr>
        <w:ind w:firstLine="643"/>
      </w:pPr>
      <w:r>
        <w:rPr>
          <w:rFonts w:hint="eastAsia"/>
          <w:b/>
          <w:bCs/>
        </w:rPr>
        <w:t>较大突发事件：</w:t>
      </w:r>
      <w:r>
        <w:rPr>
          <w:rFonts w:hint="eastAsia"/>
        </w:rPr>
        <w:t>即值班人员收到死亡</w:t>
      </w:r>
      <w:r>
        <w:rPr>
          <w:rFonts w:hint="eastAsia"/>
        </w:rPr>
        <w:t>3</w:t>
      </w:r>
      <w:r>
        <w:rPr>
          <w:rFonts w:hint="eastAsia"/>
        </w:rPr>
        <w:t>人至</w:t>
      </w:r>
      <w:r>
        <w:rPr>
          <w:rFonts w:hint="eastAsia"/>
        </w:rPr>
        <w:t>9</w:t>
      </w:r>
      <w:r>
        <w:rPr>
          <w:rFonts w:hint="eastAsia"/>
        </w:rPr>
        <w:t>人的安全生产类、自然灾害类突发事件信息报告时，先向属地街镇、主管部门核实后，要立即报告我局主要领导、带班领导，按其指示办理，同时向局领导建议提请区政府领导同意立即启动区级有关应急预案展开应急救援，并立即通知有关科室主要负责人、执法</w:t>
      </w:r>
      <w:r w:rsidRPr="00E92B9F">
        <w:rPr>
          <w:rFonts w:hint="eastAsia"/>
        </w:rPr>
        <w:t>支</w:t>
      </w:r>
      <w:r>
        <w:rPr>
          <w:rFonts w:hint="eastAsia"/>
        </w:rPr>
        <w:t>队负责人立即赶赴现场开展处置，同时要保护好事故现场，协助市级有关部门做好事故调查有关工作。经请示局</w:t>
      </w:r>
      <w:r w:rsidRPr="00E92B9F">
        <w:rPr>
          <w:rFonts w:hint="eastAsia"/>
        </w:rPr>
        <w:t>主要</w:t>
      </w:r>
      <w:r>
        <w:rPr>
          <w:rFonts w:hint="eastAsia"/>
        </w:rPr>
        <w:t>领导同意后立即电话报告区委值班室、区政府值班室、市应急局</w:t>
      </w:r>
      <w:r w:rsidRPr="00E92B9F">
        <w:rPr>
          <w:rFonts w:hint="eastAsia"/>
        </w:rPr>
        <w:t>指挥中心</w:t>
      </w:r>
      <w:r>
        <w:rPr>
          <w:rFonts w:hint="eastAsia"/>
        </w:rPr>
        <w:t>和区纪委监委</w:t>
      </w:r>
      <w:r w:rsidR="00DB7AD0">
        <w:rPr>
          <w:rFonts w:hint="eastAsia"/>
        </w:rPr>
        <w:t>机关</w:t>
      </w:r>
      <w:r>
        <w:rPr>
          <w:rFonts w:hint="eastAsia"/>
        </w:rPr>
        <w:t>、区委政法委、区公安局、区信访办等区级有关部</w:t>
      </w:r>
      <w:r>
        <w:rPr>
          <w:rFonts w:hint="eastAsia"/>
        </w:rPr>
        <w:lastRenderedPageBreak/>
        <w:t>门。迅速撰写突发事件信息书面报告（含初报、续报、终报），经领导审签或电话同意后，立即上报区委值班室、区政府值班室及区级有关部门，并经区委值班室、区政府值班室统一口径后，迅速上报市应急局</w:t>
      </w:r>
      <w:r w:rsidRPr="00E92B9F">
        <w:rPr>
          <w:rFonts w:hint="eastAsia"/>
        </w:rPr>
        <w:t>指挥中心</w:t>
      </w:r>
      <w:r>
        <w:rPr>
          <w:rFonts w:hint="eastAsia"/>
        </w:rPr>
        <w:t>。局主要领导要立即向区委、区政府主要领导报告。</w:t>
      </w:r>
    </w:p>
    <w:p w:rsidR="002B11BC" w:rsidRDefault="00E92B9F">
      <w:pPr>
        <w:ind w:firstLine="643"/>
      </w:pPr>
      <w:r>
        <w:rPr>
          <w:rFonts w:hint="eastAsia"/>
          <w:b/>
          <w:bCs/>
        </w:rPr>
        <w:t>重大、特别重大突发事件：</w:t>
      </w:r>
      <w:r>
        <w:rPr>
          <w:rFonts w:hint="eastAsia"/>
        </w:rPr>
        <w:t>即收到死亡</w:t>
      </w:r>
      <w:r>
        <w:rPr>
          <w:rFonts w:hint="eastAsia"/>
        </w:rPr>
        <w:t>10</w:t>
      </w:r>
      <w:r>
        <w:rPr>
          <w:rFonts w:hint="eastAsia"/>
        </w:rPr>
        <w:t>人至</w:t>
      </w:r>
      <w:r>
        <w:rPr>
          <w:rFonts w:hint="eastAsia"/>
        </w:rPr>
        <w:t>29</w:t>
      </w:r>
      <w:r>
        <w:rPr>
          <w:rFonts w:hint="eastAsia"/>
        </w:rPr>
        <w:t>人及</w:t>
      </w:r>
      <w:r>
        <w:rPr>
          <w:rFonts w:hint="eastAsia"/>
        </w:rPr>
        <w:t>30</w:t>
      </w:r>
      <w:r>
        <w:rPr>
          <w:rFonts w:hint="eastAsia"/>
        </w:rPr>
        <w:t>人以上的安全生产类、自然灾害类突发事件信息报告时，先向属地街镇、主管部门核实后，要立即报告我局主要领导、带班领导，并按有关要求立即电话报告区委值班室、区政府值班室、市应急局</w:t>
      </w:r>
      <w:r w:rsidRPr="00E92B9F">
        <w:rPr>
          <w:rFonts w:hint="eastAsia"/>
        </w:rPr>
        <w:t>指挥中心</w:t>
      </w:r>
      <w:r>
        <w:rPr>
          <w:rFonts w:hint="eastAsia"/>
        </w:rPr>
        <w:t>和区纪委监委</w:t>
      </w:r>
      <w:r w:rsidRPr="00E92B9F">
        <w:rPr>
          <w:rFonts w:hint="eastAsia"/>
        </w:rPr>
        <w:t>机关</w:t>
      </w:r>
      <w:r>
        <w:rPr>
          <w:rFonts w:hint="eastAsia"/>
        </w:rPr>
        <w:t>、区委政法委、区公安局、区信访办等区级有关部门，同时迅速撰写突发事件信息书面报告，经领导审签或电话同意后立即上报区委值班室、区政府值班室及区级有关部门和市应急局</w:t>
      </w:r>
      <w:r w:rsidRPr="00E92B9F">
        <w:rPr>
          <w:rFonts w:hint="eastAsia"/>
        </w:rPr>
        <w:t>指挥中心</w:t>
      </w:r>
      <w:r>
        <w:rPr>
          <w:rFonts w:hint="eastAsia"/>
        </w:rPr>
        <w:t>。局主要领导要立即向区委、区政府主要领导报告，建议立即启动区级有关应急救援预案，同时立即向市应急局主要领导报告，建议启动市级有关应急救援预案，提请市应急局主要领导协调有关救援力量开展救援工作。</w:t>
      </w:r>
    </w:p>
    <w:p w:rsidR="002B11BC" w:rsidRDefault="00E92B9F">
      <w:pPr>
        <w:pStyle w:val="2"/>
        <w:ind w:firstLine="640"/>
        <w:rPr>
          <w:lang w:eastAsia="zh-CN"/>
        </w:rPr>
      </w:pPr>
      <w:bookmarkStart w:id="40" w:name="_Toc26713"/>
      <w:r>
        <w:rPr>
          <w:rFonts w:hint="eastAsia"/>
          <w:lang w:eastAsia="zh-CN"/>
        </w:rPr>
        <w:t>4.3</w:t>
      </w:r>
      <w:r>
        <w:rPr>
          <w:rFonts w:hint="eastAsia"/>
          <w:lang w:eastAsia="zh-CN"/>
        </w:rPr>
        <w:t>内容及方式</w:t>
      </w:r>
      <w:bookmarkEnd w:id="40"/>
    </w:p>
    <w:p w:rsidR="002B11BC" w:rsidRDefault="00E92B9F">
      <w:pPr>
        <w:ind w:firstLine="640"/>
      </w:pPr>
      <w:r>
        <w:rPr>
          <w:rFonts w:hint="eastAsia"/>
        </w:rPr>
        <w:t>信息报告内容主要包括：灾害事故接报时间、核实情况、事发时间、事发地点、事件基本情况、人员伤亡情况、直接经济损失、应急处置情况和下一步工作打算等。</w:t>
      </w:r>
    </w:p>
    <w:p w:rsidR="002B11BC" w:rsidRDefault="00E92B9F">
      <w:pPr>
        <w:ind w:firstLine="640"/>
      </w:pPr>
      <w:r>
        <w:rPr>
          <w:rFonts w:hint="eastAsia"/>
        </w:rPr>
        <w:t>信息报告</w:t>
      </w:r>
      <w:r>
        <w:t>实行电话报告和值班信息书面报告相结合，第一时</w:t>
      </w:r>
      <w:r>
        <w:lastRenderedPageBreak/>
        <w:t>间电话报告，掌握基本情况后</w:t>
      </w:r>
      <w:r>
        <w:rPr>
          <w:rFonts w:hint="eastAsia"/>
        </w:rPr>
        <w:t>按规定程序和范围</w:t>
      </w:r>
      <w:r>
        <w:t>书面报告</w:t>
      </w:r>
      <w:r>
        <w:rPr>
          <w:rFonts w:hint="eastAsia"/>
        </w:rPr>
        <w:t>：一是</w:t>
      </w:r>
      <w:r>
        <w:t>通过</w:t>
      </w:r>
      <w:r>
        <w:rPr>
          <w:rFonts w:hint="eastAsia"/>
        </w:rPr>
        <w:t>綦政办值班</w:t>
      </w:r>
      <w:r>
        <w:t>系统向</w:t>
      </w:r>
      <w:r>
        <w:rPr>
          <w:rFonts w:hint="eastAsia"/>
        </w:rPr>
        <w:t>区委</w:t>
      </w:r>
      <w:r>
        <w:t>值班室</w:t>
      </w:r>
      <w:r>
        <w:rPr>
          <w:rFonts w:hint="eastAsia"/>
        </w:rPr>
        <w:t>、</w:t>
      </w:r>
      <w:r>
        <w:t>区政府值班室报送值班信息</w:t>
      </w:r>
      <w:r>
        <w:rPr>
          <w:rFonts w:hint="eastAsia"/>
        </w:rPr>
        <w:t>，</w:t>
      </w:r>
      <w:r>
        <w:t>通过</w:t>
      </w:r>
      <w:r>
        <w:rPr>
          <w:rFonts w:hint="eastAsia"/>
        </w:rPr>
        <w:t>12350</w:t>
      </w:r>
      <w:r>
        <w:rPr>
          <w:rFonts w:hint="eastAsia"/>
        </w:rPr>
        <w:t>接处警系统向市应急局</w:t>
      </w:r>
      <w:r w:rsidRPr="00DB7AD0">
        <w:rPr>
          <w:rFonts w:hint="eastAsia"/>
        </w:rPr>
        <w:t>指挥中心</w:t>
      </w:r>
      <w:r>
        <w:rPr>
          <w:rFonts w:hint="eastAsia"/>
        </w:rPr>
        <w:t>等市级部门</w:t>
      </w:r>
      <w:r>
        <w:t>报送值班信息</w:t>
      </w:r>
      <w:r>
        <w:rPr>
          <w:rFonts w:hint="eastAsia"/>
        </w:rPr>
        <w:t>；二是</w:t>
      </w:r>
      <w:r>
        <w:t>较大及以上突发事件和特殊敏感事件在电话报告后</w:t>
      </w:r>
      <w:r>
        <w:rPr>
          <w:rFonts w:hint="eastAsia"/>
        </w:rPr>
        <w:t>，</w:t>
      </w:r>
      <w:r>
        <w:t>及时形成书面值班信息报告，由</w:t>
      </w:r>
      <w:r>
        <w:rPr>
          <w:rFonts w:hint="eastAsia"/>
        </w:rPr>
        <w:t>值班人员</w:t>
      </w:r>
      <w:r>
        <w:t>或领导指定人员按急件专程送签</w:t>
      </w:r>
      <w:r>
        <w:rPr>
          <w:rFonts w:hint="eastAsia"/>
        </w:rPr>
        <w:t>；三是所</w:t>
      </w:r>
      <w:r>
        <w:t>报送的值班信息应注明值班人员的联系方式</w:t>
      </w:r>
      <w:r>
        <w:rPr>
          <w:rFonts w:hint="eastAsia"/>
        </w:rPr>
        <w:t>，</w:t>
      </w:r>
      <w:r>
        <w:t>较大以上突发事件还应注明现场联络负责人</w:t>
      </w:r>
      <w:r>
        <w:rPr>
          <w:rFonts w:hint="eastAsia"/>
        </w:rPr>
        <w:t>姓名、职务及</w:t>
      </w:r>
      <w:r>
        <w:t>联系</w:t>
      </w:r>
      <w:r>
        <w:rPr>
          <w:rFonts w:hint="eastAsia"/>
        </w:rPr>
        <w:t>电话</w:t>
      </w:r>
      <w:r>
        <w:t>。</w:t>
      </w:r>
    </w:p>
    <w:p w:rsidR="002B11BC" w:rsidRDefault="002B11BC">
      <w:pPr>
        <w:pStyle w:val="2"/>
        <w:ind w:firstLine="640"/>
        <w:rPr>
          <w:lang w:eastAsia="zh-CN"/>
        </w:rPr>
        <w:sectPr w:rsidR="002B11BC">
          <w:footerReference w:type="default" r:id="rId16"/>
          <w:pgSz w:w="11905" w:h="16838"/>
          <w:pgMar w:top="2098" w:right="1474" w:bottom="1984" w:left="1587" w:header="851" w:footer="1474" w:gutter="0"/>
          <w:pgNumType w:fmt="numberInDash" w:start="1"/>
          <w:cols w:space="0"/>
          <w:docGrid w:type="lines" w:linePitch="580"/>
        </w:sectPr>
      </w:pPr>
    </w:p>
    <w:p w:rsidR="002B11BC" w:rsidRDefault="00E92B9F">
      <w:pPr>
        <w:pStyle w:val="2"/>
        <w:ind w:firstLine="640"/>
        <w:rPr>
          <w:lang w:eastAsia="zh-CN"/>
        </w:rPr>
      </w:pPr>
      <w:bookmarkStart w:id="41" w:name="_Toc7781"/>
      <w:r>
        <w:rPr>
          <w:rFonts w:hint="eastAsia"/>
          <w:lang w:eastAsia="zh-CN"/>
        </w:rPr>
        <w:lastRenderedPageBreak/>
        <w:t>4.4</w:t>
      </w:r>
      <w:r>
        <w:rPr>
          <w:rFonts w:hint="eastAsia"/>
          <w:lang w:eastAsia="zh-CN"/>
        </w:rPr>
        <w:t>信息报告流程图</w:t>
      </w:r>
      <w:bookmarkEnd w:id="41"/>
    </w:p>
    <w:p w:rsidR="002B11BC" w:rsidRDefault="00393CFE">
      <w:pPr>
        <w:spacing w:line="240" w:lineRule="auto"/>
        <w:ind w:firstLineChars="0" w:firstLine="0"/>
        <w:rPr>
          <w:rFonts w:ascii="方正黑体_GBK" w:eastAsia="方正黑体_GBK" w:hAnsi="Calibri" w:cs="Times New Roman"/>
          <w:szCs w:val="32"/>
        </w:rPr>
      </w:pPr>
      <w:r>
        <w:rPr>
          <w:rFonts w:ascii="方正黑体_GBK" w:eastAsia="方正黑体_GBK" w:hAnsi="Calibri" w:cs="Times New Roman"/>
          <w:szCs w:val="32"/>
        </w:rPr>
        <w:pict>
          <v:rect id="_x0000_s1026" style="position:absolute;left:0;text-align:left;margin-left:63.7pt;margin-top:26.05pt;width:290.95pt;height:38.95pt;z-index:251662336" o:gfxdata="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c2+TNcA&#10;AAAKAQAADwAAAAAAAAABACAAAAAiAAAAZHJzL2Rvd25yZXYueG1sUEsBAhQAFAAAAAgAh07iQCmm&#10;EvbnAQAA3QMAAA4AAAAAAAAAAQAgAAAAJgEAAGRycy9lMm9Eb2MueG1sUEsFBgAAAAAGAAYAWQEA&#10;AH8FAAAAAA==&#10;">
            <v:textbox>
              <w:txbxContent>
                <w:p w:rsidR="00E92B9F" w:rsidRDefault="00E92B9F">
                  <w:pPr>
                    <w:spacing w:line="300" w:lineRule="exact"/>
                    <w:ind w:firstLineChars="0" w:firstLine="0"/>
                    <w:jc w:val="center"/>
                    <w:rPr>
                      <w:rFonts w:ascii="宋体" w:eastAsia="宋体" w:hAnsi="宋体" w:cs="宋体"/>
                      <w:sz w:val="21"/>
                      <w:szCs w:val="22"/>
                    </w:rPr>
                  </w:pPr>
                  <w:r>
                    <w:rPr>
                      <w:rFonts w:ascii="宋体" w:eastAsia="宋体" w:hAnsi="宋体" w:cs="宋体" w:hint="eastAsia"/>
                      <w:sz w:val="21"/>
                      <w:szCs w:val="22"/>
                    </w:rPr>
                    <w:t>局办公室人员或值班人员接到信息</w:t>
                  </w:r>
                </w:p>
                <w:p w:rsidR="00E92B9F" w:rsidRDefault="00E92B9F">
                  <w:pPr>
                    <w:spacing w:line="300" w:lineRule="exact"/>
                    <w:ind w:firstLineChars="0" w:firstLine="0"/>
                    <w:jc w:val="center"/>
                    <w:rPr>
                      <w:rFonts w:ascii="宋体" w:eastAsia="宋体" w:hAnsi="宋体" w:cs="宋体"/>
                      <w:sz w:val="21"/>
                      <w:szCs w:val="22"/>
                    </w:rPr>
                  </w:pPr>
                  <w:r>
                    <w:rPr>
                      <w:rFonts w:ascii="宋体" w:eastAsia="宋体" w:hAnsi="宋体" w:cs="宋体" w:hint="eastAsia"/>
                      <w:sz w:val="21"/>
                      <w:szCs w:val="22"/>
                    </w:rPr>
                    <w:t>（自然灾害类、事故灾难类突发事件）</w:t>
                  </w:r>
                </w:p>
              </w:txbxContent>
            </v:textbox>
          </v:rect>
        </w:pict>
      </w:r>
    </w:p>
    <w:p w:rsidR="002B11BC" w:rsidRDefault="002B11BC">
      <w:pPr>
        <w:spacing w:line="240" w:lineRule="auto"/>
        <w:ind w:firstLineChars="0" w:firstLine="0"/>
        <w:rPr>
          <w:rFonts w:ascii="方正黑体_GBK" w:eastAsia="方正黑体_GBK" w:hAnsi="Calibri" w:cs="Times New Roman"/>
          <w:b/>
          <w:szCs w:val="32"/>
        </w:rPr>
      </w:pP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shapetype id="_x0000_t32" coordsize="21600,21600" o:spt="32" o:oned="t" path="m,l21600,21600e" filled="f">
            <v:path arrowok="t" fillok="f" o:connecttype="none"/>
            <o:lock v:ext="edit" shapetype="t"/>
          </v:shapetype>
          <v:shape id="_x0000_s1081" type="#_x0000_t32" style="position:absolute;left:0;text-align:left;margin-left:34.15pt;margin-top:15.2pt;width:0;height:21.1pt;z-index:251665408" o:gfxdata="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PZp1&#10;1gAAAAcBAAAPAAAAAAAAAAEAIAAAACIAAABkcnMvZG93bnJldi54bWxQSwECFAAUAAAACACHTuJA&#10;BjOesOoBAACjAwAADgAAAAAAAAABACAAAAAlAQAAZHJzL2Uyb0RvYy54bWxQSwUGAAAAAAYABgBZ&#10;AQAAgQUAAAAA&#10;">
            <v:stroke endarrow="block"/>
          </v:shape>
        </w:pict>
      </w:r>
      <w:r>
        <w:rPr>
          <w:rFonts w:ascii="仿宋_GB2312" w:eastAsia="仿宋_GB2312" w:hAnsi="Calibri" w:cs="Times New Roman"/>
          <w:szCs w:val="32"/>
        </w:rPr>
        <w:pict>
          <v:shape id="_x0000_s1080" type="#_x0000_t32" style="position:absolute;left:0;text-align:left;margin-left:212.75pt;margin-top:7.8pt;width:0;height:28.55pt;z-index:251664384" o:gfxdata="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c8vB&#10;2AAAAAkBAAAPAAAAAAAAAAEAIAAAACIAAABkcnMvZG93bnJldi54bWxQSwECFAAUAAAACACHTuJA&#10;UdCefegBAAClAwAADgAAAAAAAAABACAAAAAnAQAAZHJzL2Uyb0RvYy54bWxQSwUGAAAAAAYABgBZ&#10;AQAAgQUAAAAA&#10;">
            <v:stroke endarrow="block"/>
          </v:shape>
        </w:pict>
      </w:r>
      <w:r>
        <w:rPr>
          <w:rFonts w:ascii="仿宋_GB2312" w:eastAsia="仿宋_GB2312" w:hAnsi="Calibri" w:cs="Times New Roman"/>
          <w:szCs w:val="32"/>
        </w:rPr>
        <w:pict>
          <v:shape id="_x0000_s1079" type="#_x0000_t32" style="position:absolute;left:0;text-align:left;margin-left:373.4pt;margin-top:15.5pt;width:.6pt;height:18.55pt;z-index:251668480" o:gfxdata="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PXdNoAAAAJAQAADwAAAAAAAAABACAAAAAiAAAAZHJzL2Rvd25yZXYueG1sUEsBAhQAFAAAAAgA&#10;h07iQPVeIpnqAQAApgMAAA4AAAAAAAAAAQAgAAAAKQEAAGRycy9lMm9Eb2MueG1sUEsFBgAAAAAG&#10;AAYAWQEAAIUFAAAAAA==&#10;">
            <v:stroke endarrow="block"/>
          </v:shape>
        </w:pict>
      </w:r>
      <w:r>
        <w:rPr>
          <w:rFonts w:ascii="仿宋_GB2312" w:eastAsia="仿宋_GB2312" w:hAnsi="Calibri" w:cs="Times New Roman"/>
          <w:szCs w:val="32"/>
        </w:rPr>
        <w:pict>
          <v:shape id="_x0000_s1078" type="#_x0000_t32" style="position:absolute;left:0;text-align:left;margin-left:34.45pt;margin-top:15.15pt;width:339.55pt;height:.15pt;z-index:251663360" o:gfxdata="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oEeB1wAA&#10;AAgBAAAPAAAAAAAAAAEAIAAAACIAAABkcnMvZG93bnJldi54bWxQSwECFAAUAAAACACHTuJACTko&#10;xOYBAAClAwAADgAAAAAAAAABACAAAAAmAQAAZHJzL2Uyb0RvYy54bWxQSwUGAAAAAAYABgBZAQAA&#10;fgUAAAAA&#10;"/>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rect id="_x0000_s1077" style="position:absolute;left:0;text-align:left;margin-left:-19.5pt;margin-top:7.25pt;width:102.75pt;height:23.05pt;z-index:251666432" o:gfxdata="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WhwjX&#10;AAAACQEAAA8AAAAAAAAAAQAgAAAAIgAAAGRycy9kb3ducmV2LnhtbFBLAQIUABQAAAAIAIdO4kC+&#10;S9yu6AEAAN0DAAAOAAAAAAAAAAEAIAAAACYBAABkcnMvZTJvRG9jLnhtbFBLBQYAAAAABgAGAFkB&#10;AACABQ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一般事件（灾险情）</w:t>
                  </w:r>
                </w:p>
              </w:txbxContent>
            </v:textbox>
          </v:rect>
        </w:pict>
      </w:r>
      <w:r>
        <w:rPr>
          <w:rFonts w:ascii="仿宋_GB2312" w:eastAsia="仿宋_GB2312" w:hAnsi="Calibri" w:cs="Times New Roman"/>
          <w:szCs w:val="32"/>
        </w:rPr>
        <w:pict>
          <v:rect id="_x0000_s1076" style="position:absolute;left:0;text-align:left;margin-left:155.3pt;margin-top:7.05pt;width:112.15pt;height:22.3pt;z-index:251667456" o:gfxdata="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fbJ&#10;qNcAAAAJAQAADwAAAAAAAAABACAAAAAiAAAAZHJzL2Rvd25yZXYueG1sUEsBAhQAFAAAAAgAh07i&#10;QArLyUfqAQAA3wMAAA4AAAAAAAAAAQAgAAAAJgEAAGRycy9lMm9Eb2MueG1sUEsFBgAAAAAGAAYA&#10;WQEAAII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较大事件（灾险情）</w:t>
                  </w:r>
                </w:p>
              </w:txbxContent>
            </v:textbox>
          </v:rect>
        </w:pict>
      </w:r>
      <w:r>
        <w:rPr>
          <w:rFonts w:ascii="仿宋_GB2312" w:eastAsia="仿宋_GB2312" w:hAnsi="Calibri" w:cs="Times New Roman"/>
          <w:szCs w:val="32"/>
        </w:rPr>
        <w:pict>
          <v:shape id="_x0000_s1075" type="#_x0000_t32" style="position:absolute;left:0;text-align:left;margin-left:373.8pt;margin-top:28.1pt;width:.05pt;height:18.2pt;z-index:251680768" o:gfxdata="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8AvnXZAAAACQEAAA8AAAAAAAAAAQAgAAAAIgAAAGRycy9kb3ducmV2LnhtbFBLAQIUABQAAAAI&#10;AIdO4kBqbAoZ7AEAAKUDAAAOAAAAAAAAAAEAIAAAACgBAABkcnMvZTJvRG9jLnhtbFBLBQYAAAAA&#10;BgAGAFkBAACGBQAAAAA=&#10;">
            <v:stroke endarrow="block"/>
          </v:shape>
        </w:pict>
      </w:r>
      <w:r>
        <w:rPr>
          <w:rFonts w:ascii="仿宋_GB2312" w:eastAsia="仿宋_GB2312" w:hAnsi="Calibri" w:cs="Times New Roman"/>
          <w:szCs w:val="32"/>
        </w:rPr>
        <w:pict>
          <v:rect id="_x0000_s1074" style="position:absolute;left:0;text-align:left;margin-left:313.3pt;margin-top:4.85pt;width:118pt;height:23.25pt;z-index:251669504" o:gfxdata="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5K3LNcA&#10;AAAIAQAADwAAAAAAAAABACAAAAAiAAAAZHJzL2Rvd25yZXYueG1sUEsBAhQAFAAAAAgAh07iQJtl&#10;YkrnAQAA3wMAAA4AAAAAAAAAAQAgAAAAJgEAAGRycy9lMm9Eb2MueG1sUEsFBgAAAAAGAAYAWQEA&#10;AH8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重特大事件（灾险情）</w:t>
                  </w:r>
                </w:p>
              </w:txbxContent>
            </v:textbox>
          </v:rect>
        </w:pict>
      </w:r>
      <w:r>
        <w:rPr>
          <w:rFonts w:ascii="仿宋_GB2312" w:eastAsia="仿宋_GB2312" w:hAnsi="Calibri" w:cs="Times New Roman"/>
          <w:szCs w:val="32"/>
        </w:rPr>
        <w:pict>
          <v:shape id="_x0000_s1073" type="#_x0000_t32" style="position:absolute;left:0;text-align:left;margin-left:210.8pt;margin-top:29.35pt;width:.6pt;height:16.25pt;flip:x;z-index:251674624" o:gfxdata="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1h9XF2QAAAAkBAAAPAAAAAAAAAAEAIAAAACIAAABkcnMvZG93bnJldi54bWxQSwEC&#10;FAAUAAAACACHTuJA83un4PMBAACyAwAADgAAAAAAAAABACAAAAAoAQAAZHJzL2Uyb0RvYy54bWxQ&#10;SwUGAAAAAAYABgBZAQAAjQUAAAAA&#10;">
            <v:stroke endarrow="block"/>
          </v:shape>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shape id="_x0000_s1072" type="#_x0000_t32" style="position:absolute;left:0;text-align:left;margin-left:33.45pt;margin-top:1.2pt;width:.05pt;height:26.05pt;z-index:251692032" o:gfxdata="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y6AZ&#10;2AAAAAYBAAAPAAAAAAAAAAEAIAAAACIAAABkcnMvZG93bnJldi54bWxQSwECFAAUAAAACACHTuJA&#10;flWb/ugBAAClAwAADgAAAAAAAAABACAAAAAnAQAAZHJzL2Uyb0RvYy54bWxQSwUGAAAAAAYABgBZ&#10;AQAAgQUAAAAA&#10;">
            <v:stroke endarrow="block"/>
          </v:shape>
        </w:pict>
      </w:r>
      <w:r>
        <w:rPr>
          <w:rFonts w:ascii="仿宋_GB2312" w:eastAsia="仿宋_GB2312" w:hAnsi="Calibri" w:cs="Times New Roman"/>
          <w:szCs w:val="32"/>
        </w:rPr>
        <w:pict>
          <v:rect id="_x0000_s1071" style="position:absolute;left:0;text-align:left;margin-left:128.3pt;margin-top:16.6pt;width:164.95pt;height:24pt;z-index:251661312" o:gfxdata="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gFjP2AAAAAkBAAAPAAAAAAAAAAEAIAAAACIAAABkcnMvZG93bnJldi54bWxQSwECFAAUAAAACACH&#10;TuJA+I2/YOsBAADdAwAADgAAAAAAAAABACAAAAAnAQAAZHJzL2Uyb0RvYy54bWxQSwUGAAAAAAYA&#10;BgBZAQAAhAU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值班人员通过</w:t>
                  </w:r>
                  <w:r>
                    <w:rPr>
                      <w:rFonts w:ascii="Calibri" w:eastAsia="宋体" w:hAnsi="Calibri" w:cs="Times New Roman"/>
                      <w:sz w:val="21"/>
                      <w:szCs w:val="22"/>
                    </w:rPr>
                    <w:t>各种渠道</w:t>
                  </w:r>
                  <w:r>
                    <w:rPr>
                      <w:rFonts w:ascii="Calibri" w:eastAsia="宋体" w:hAnsi="Calibri" w:cs="Times New Roman" w:hint="eastAsia"/>
                      <w:sz w:val="21"/>
                      <w:szCs w:val="22"/>
                    </w:rPr>
                    <w:t>核实情况</w:t>
                  </w:r>
                </w:p>
              </w:txbxContent>
            </v:textbox>
          </v:rect>
        </w:pict>
      </w:r>
      <w:r>
        <w:rPr>
          <w:rFonts w:ascii="仿宋_GB2312" w:eastAsia="仿宋_GB2312" w:hAnsi="Calibri" w:cs="Times New Roman"/>
          <w:szCs w:val="32"/>
        </w:rPr>
        <w:pict>
          <v:rect id="_x0000_s1070" style="position:absolute;left:0;text-align:left;margin-left:-11.7pt;margin-top:27.45pt;width:80.05pt;height:21.4pt;z-index:251693056" o:gfxdata="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W9ff2AAAAAkBAAAPAAAAAAAAAAEAIAAAACIAAABkcnMvZG93bnJldi54bWxQSwECFAAUAAAACACH&#10;TuJATHtN+esBAADdAwAADgAAAAAAAAABACAAAAAnAQAAZHJzL2Uyb0RvYy54bWxQSwUGAAAAAAYA&#10;BgBZAQAAhAU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值班人员处置</w:t>
                  </w:r>
                </w:p>
              </w:txbxContent>
            </v:textbox>
          </v:rect>
        </w:pict>
      </w:r>
      <w:r>
        <w:rPr>
          <w:rFonts w:ascii="仿宋_GB2312" w:eastAsia="仿宋_GB2312" w:hAnsi="Calibri" w:cs="Times New Roman"/>
          <w:szCs w:val="32"/>
        </w:rPr>
        <w:pict>
          <v:rect id="_x0000_s1069" style="position:absolute;left:0;text-align:left;margin-left:318.55pt;margin-top:15.8pt;width:110.25pt;height:20.65pt;z-index:251681792" o:gfxdata="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YPMadgA&#10;AAAJAQAADwAAAAAAAAABACAAAAAiAAAAZHJzL2Rvd25yZXYueG1sUEsBAhQAFAAAAAgAh07iQN/B&#10;bozmAQAA3QMAAA4AAAAAAAAAAQAgAAAAJwEAAGRycy9lMm9Eb2MueG1sUEsFBgAAAAAGAAYAWQEA&#10;AH8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立即报告</w:t>
                  </w:r>
                  <w:r>
                    <w:rPr>
                      <w:rFonts w:ascii="Calibri" w:eastAsia="宋体" w:hAnsi="Calibri" w:cs="Times New Roman"/>
                      <w:sz w:val="21"/>
                      <w:szCs w:val="22"/>
                    </w:rPr>
                    <w:t>局</w:t>
                  </w:r>
                  <w:r>
                    <w:rPr>
                      <w:rFonts w:ascii="Calibri" w:eastAsia="宋体" w:hAnsi="Calibri" w:cs="Times New Roman" w:hint="eastAsia"/>
                      <w:sz w:val="21"/>
                      <w:szCs w:val="22"/>
                    </w:rPr>
                    <w:t>主要领导</w:t>
                  </w:r>
                </w:p>
              </w:txbxContent>
            </v:textbox>
          </v:rect>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shape id="_x0000_s1068" type="#_x0000_t32" style="position:absolute;left:0;text-align:left;margin-left:33.4pt;margin-top:19.85pt;width:.1pt;height:59.55pt;flip:x;z-index:251672576" o:gfxdata="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rgZgtgAAAAIAQAADwAAAAAAAAABACAAAAAiAAAAZHJzL2Rvd25yZXYueG1sUEsBAhQA&#10;FAAAAAgAh07iQLyb5O7yAQAAsAMAAA4AAAAAAAAAAQAgAAAAJwEAAGRycy9lMm9Eb2MueG1sUEsF&#10;BgAAAAAGAAYAWQEAAIsFAAAAAA==&#10;">
            <v:stroke endarrow="block"/>
          </v:shape>
        </w:pict>
      </w:r>
      <w:r>
        <w:rPr>
          <w:rFonts w:ascii="仿宋_GB2312" w:eastAsia="仿宋_GB2312" w:hAnsi="Calibri" w:cs="Times New Roman"/>
          <w:szCs w:val="32"/>
        </w:rPr>
        <w:pict>
          <v:rect id="_x0000_s1067" style="position:absolute;left:0;text-align:left;margin-left:79.35pt;margin-top:20.9pt;width:54.95pt;height:64.65pt;z-index:251694080" o:gfxdata="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Ttx9&#10;1wAAAAoBAAAPAAAAAAAAAAEAIAAAACIAAABkcnMvZG93bnJldi54bWxQSwECFAAUAAAACACHTuJA&#10;tFk3rOkBAADcAwAADgAAAAAAAAABACAAAAAmAQAAZHJzL2Uyb0RvYy54bWxQSwUGAAAAAAYABgBZ&#10;AQAAgQUAAAAA&#10;">
            <v:textbox>
              <w:txbxContent>
                <w:p w:rsidR="00E92B9F" w:rsidRDefault="00E92B9F">
                  <w:pPr>
                    <w:snapToGrid w:val="0"/>
                    <w:spacing w:line="240" w:lineRule="auto"/>
                    <w:ind w:firstLineChars="0" w:firstLine="0"/>
                    <w:rPr>
                      <w:rFonts w:ascii="Calibri" w:eastAsia="宋体" w:hAnsi="Calibri" w:cs="Times New Roman"/>
                      <w:sz w:val="18"/>
                      <w:szCs w:val="18"/>
                    </w:rPr>
                  </w:pPr>
                  <w:r>
                    <w:rPr>
                      <w:rFonts w:ascii="Calibri" w:eastAsia="宋体" w:hAnsi="Calibri" w:cs="Times New Roman" w:hint="eastAsia"/>
                      <w:sz w:val="18"/>
                      <w:szCs w:val="18"/>
                    </w:rPr>
                    <w:t>热点、敏感信息报应急指挥科、有关职能科室</w:t>
                  </w:r>
                </w:p>
              </w:txbxContent>
            </v:textbox>
          </v:rect>
        </w:pict>
      </w:r>
      <w:r>
        <w:rPr>
          <w:rFonts w:ascii="仿宋_GB2312" w:eastAsia="仿宋_GB2312" w:hAnsi="Calibri" w:cs="Times New Roman"/>
          <w:szCs w:val="32"/>
        </w:rPr>
        <w:pict>
          <v:rect id="_x0000_s1066" style="position:absolute;left:0;text-align:left;margin-left:328.05pt;margin-top:22.45pt;width:95.4pt;height:36.5pt;z-index:251682816" o:gfxdata="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d2go2AAAAAoBAAAPAAAAAAAAAAEAIAAAACIAAABkcnMvZG93bnJldi54bWxQSwECFAAUAAAACACH&#10;TuJABpYjDOsBAADdAwAADgAAAAAAAAABACAAAAAnAQAAZHJzL2Uyb0RvYy54bWxQSwUGAAAAAAYA&#10;BgBZAQAAhAU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值班人员通过</w:t>
                  </w:r>
                  <w:r>
                    <w:rPr>
                      <w:rFonts w:ascii="Calibri" w:eastAsia="宋体" w:hAnsi="Calibri" w:cs="Times New Roman"/>
                      <w:sz w:val="21"/>
                      <w:szCs w:val="22"/>
                    </w:rPr>
                    <w:t>各种渠道</w:t>
                  </w:r>
                  <w:r>
                    <w:rPr>
                      <w:rFonts w:ascii="Calibri" w:eastAsia="宋体" w:hAnsi="Calibri" w:cs="Times New Roman" w:hint="eastAsia"/>
                      <w:sz w:val="21"/>
                      <w:szCs w:val="22"/>
                    </w:rPr>
                    <w:t>核实情况</w:t>
                  </w:r>
                </w:p>
                <w:p w:rsidR="00E92B9F" w:rsidRDefault="00E92B9F">
                  <w:pPr>
                    <w:spacing w:line="240" w:lineRule="auto"/>
                    <w:ind w:firstLineChars="0" w:firstLine="0"/>
                    <w:jc w:val="center"/>
                    <w:rPr>
                      <w:rFonts w:ascii="Calibri" w:eastAsia="宋体" w:hAnsi="Calibri" w:cs="Times New Roman"/>
                      <w:sz w:val="21"/>
                      <w:szCs w:val="22"/>
                    </w:rPr>
                  </w:pPr>
                </w:p>
              </w:txbxContent>
            </v:textbox>
          </v:rect>
        </w:pict>
      </w:r>
      <w:r>
        <w:rPr>
          <w:rFonts w:ascii="仿宋_GB2312" w:eastAsia="仿宋_GB2312" w:hAnsi="Calibri" w:cs="Times New Roman"/>
          <w:szCs w:val="32"/>
        </w:rPr>
        <w:pict>
          <v:shape id="_x0000_s1065" type="#_x0000_t32" style="position:absolute;left:0;text-align:left;margin-left:374.45pt;margin-top:6.65pt;width:0;height:15.35pt;z-index:251683840" o:gfxdata="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IgA/Y&#10;AAAACQEAAA8AAAAAAAAAAQAgAAAAIgAAAGRycy9kb3ducmV2LnhtbFBLAQIUABQAAAAIAIdO4kD5&#10;8Lgd5wEAAKMDAAAOAAAAAAAAAAEAIAAAACcBAABkcnMvZTJvRG9jLnhtbFBLBQYAAAAABgAGAFkB&#10;AACABQAAAAA=&#10;">
            <v:stroke endarrow="block"/>
          </v:shape>
        </w:pict>
      </w:r>
      <w:r>
        <w:rPr>
          <w:rFonts w:ascii="仿宋_GB2312" w:eastAsia="仿宋_GB2312" w:hAnsi="Calibri" w:cs="Times New Roman"/>
          <w:szCs w:val="32"/>
        </w:rPr>
        <w:pict>
          <v:shape id="_x0000_s1064" type="#_x0000_t32" style="position:absolute;left:0;text-align:left;margin-left:260.9pt;margin-top:11.5pt;width:.3pt;height:17.7pt;z-index:251660288" o:gfxdata="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9qSTXaAAAACQEAAA8AAAAAAAAAAQAgAAAAIgAAAGRycy9kb3ducmV2LnhtbFBLAQIUABQA&#10;AAAIAIdO4kDpgrWk7gEAAKYDAAAOAAAAAAAAAAEAIAAAACkBAABkcnMvZTJvRG9jLnhtbFBLBQYA&#10;AAAABgAGAFkBAACJBQAAAAA=&#10;">
            <v:stroke endarrow="block"/>
          </v:shape>
        </w:pict>
      </w:r>
      <w:r>
        <w:rPr>
          <w:rFonts w:ascii="仿宋_GB2312" w:eastAsia="仿宋_GB2312" w:hAnsi="Calibri" w:cs="Times New Roman"/>
          <w:szCs w:val="32"/>
        </w:rPr>
        <w:pict>
          <v:shape id="_x0000_s1063" type="#_x0000_t32" style="position:absolute;left:0;text-align:left;margin-left:184.75pt;margin-top:11.05pt;width:.05pt;height:16.15pt;z-index:251678720" o:gfxdata="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x9&#10;1GPaAAAACQEAAA8AAAAAAAAAAQAgAAAAIgAAAGRycy9kb3ducmV2LnhtbFBLAQIUABQAAAAIAIdO&#10;4kA0CMVH6AEAAKUDAAAOAAAAAAAAAAEAIAAAACkBAABkcnMvZTJvRG9jLnhtbFBLBQYAAAAABgAG&#10;AFkBAACDBQAAAAA=&#10;">
            <v:stroke endarrow="block"/>
          </v:shape>
        </w:pict>
      </w:r>
      <w:r>
        <w:rPr>
          <w:rFonts w:ascii="仿宋_GB2312" w:eastAsia="仿宋_GB2312" w:hAnsi="Calibri" w:cs="Times New Roman"/>
          <w:szCs w:val="32"/>
        </w:rPr>
        <w:pict>
          <v:rect id="_x0000_s1062" style="position:absolute;left:0;text-align:left;margin-left:145.45pt;margin-top:27.2pt;width:78.65pt;height:24pt;z-index:251675648" o:gfxdata="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jakZ&#10;1wAAAAoBAAAPAAAAAAAAAAEAIAAAACIAAABkcnMvZG93bnJldi54bWxQSwECFAAUAAAACACHTuJA&#10;3xczeekBAADcAwAADgAAAAAAAAABACAAAAAmAQAAZHJzL2Uyb0RvYy54bWxQSwUGAAAAAAYABgBZ&#10;AQAAgQU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报告主要领导</w:t>
                  </w:r>
                </w:p>
              </w:txbxContent>
            </v:textbox>
          </v:rect>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shape id="_x0000_s1061" type="#_x0000_t32" style="position:absolute;left:0;text-align:left;margin-left:32.25pt;margin-top:21.15pt;width:49.8pt;height:.25pt;z-index:251670528" o:gfxdata="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6a5NgAAAAIAQAADwAAAAAAAAABACAAAAAiAAAAZHJzL2Rvd25yZXYueG1sUEsBAhQAFAAAAAgA&#10;h07iQD0tclnsAQAApgMAAA4AAAAAAAAAAQAgAAAAJwEAAGRycy9lMm9Eb2MueG1sUEsFBgAAAAAG&#10;AAYAWQEAAIUFAAAAAA==&#10;">
            <v:stroke endarrow="block"/>
          </v:shape>
        </w:pict>
      </w:r>
      <w:r>
        <w:rPr>
          <w:rFonts w:ascii="仿宋_GB2312" w:eastAsia="仿宋_GB2312" w:hAnsi="Calibri" w:cs="Times New Roman"/>
          <w:szCs w:val="32"/>
        </w:rPr>
        <w:pict>
          <v:shape id="_x0000_s1060" type="#_x0000_t32" style="position:absolute;left:0;text-align:left;margin-left:187.1pt;margin-top:23.1pt;width:.05pt;height:18.6pt;z-index:251677696" o:gfxdata="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9CPKNoAAAAJAQAADwAAAAAAAAABACAAAAAiAAAAZHJzL2Rvd25yZXYueG1sUEsBAhQAFAAAAAgA&#10;h07iQJO+Z9bqAQAApQMAAA4AAAAAAAAAAQAgAAAAKQEAAGRycy9lMm9Eb2MueG1sUEsFBgAAAAAG&#10;AAYAWQEAAIUFAAAAAA==&#10;">
            <v:stroke endarrow="block"/>
          </v:shape>
        </w:pict>
      </w:r>
      <w:r>
        <w:rPr>
          <w:rFonts w:ascii="仿宋_GB2312" w:eastAsia="仿宋_GB2312" w:hAnsi="Calibri" w:cs="Times New Roman"/>
          <w:szCs w:val="32"/>
        </w:rPr>
        <w:pict>
          <v:rect id="_x0000_s1059" style="position:absolute;left:0;text-align:left;margin-left:235.9pt;margin-top:.85pt;width:52.5pt;height:53.55pt;z-index:251695104" o:gfxdata="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n9FXrVAAAA&#10;CQEAAA8AAAAAAAAAAQAgAAAAIgAAAGRycy9kb3ducmV2LnhtbFBLAQIUABQAAAAIAIdO4kCcd7uz&#10;5wEAANwDAAAOAAAAAAAAAAEAIAAAACQBAABkcnMvZTJvRG9jLnhtbFBLBQYAAAAABgAGAFkBAAB9&#10;BQAAAAA=&#10;">
            <v:textbox>
              <w:txbxContent>
                <w:p w:rsidR="00E92B9F" w:rsidRDefault="00E92B9F">
                  <w:pPr>
                    <w:snapToGrid w:val="0"/>
                    <w:spacing w:line="240" w:lineRule="auto"/>
                    <w:ind w:firstLineChars="0" w:firstLine="0"/>
                    <w:rPr>
                      <w:rFonts w:ascii="Calibri" w:eastAsia="宋体" w:hAnsi="Calibri" w:cs="Times New Roman"/>
                      <w:sz w:val="18"/>
                      <w:szCs w:val="18"/>
                    </w:rPr>
                  </w:pPr>
                  <w:r>
                    <w:rPr>
                      <w:rFonts w:ascii="Calibri" w:eastAsia="宋体" w:hAnsi="Calibri" w:cs="Times New Roman" w:hint="eastAsia"/>
                      <w:sz w:val="18"/>
                      <w:szCs w:val="18"/>
                    </w:rPr>
                    <w:t>报应急指挥科、有关职能科室</w:t>
                  </w:r>
                </w:p>
              </w:txbxContent>
            </v:textbox>
          </v:rect>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rect id="_x0000_s1058" style="position:absolute;left:0;text-align:left;margin-left:-6pt;margin-top:21.4pt;width:78.75pt;height:38.55pt;z-index:251671552" o:gfxdata="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w2cGdgA&#10;AAAKAQAADwAAAAAAAAABACAAAAAiAAAAZHJzL2Rvd25yZXYueG1sUEsBAhQAFAAAAAgAh07iQMpl&#10;O8HmAQAA3QMAAA4AAAAAAAAAAQAgAAAAJwEAAGRycy9lMm9Eb2MueG1sUEsFBgAAAAAGAAYAWQEA&#10;AH8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报告分管、带班领导</w:t>
                  </w:r>
                </w:p>
              </w:txbxContent>
            </v:textbox>
          </v:rect>
        </w:pict>
      </w:r>
      <w:r>
        <w:rPr>
          <w:rFonts w:ascii="仿宋_GB2312" w:eastAsia="仿宋_GB2312" w:hAnsi="Calibri" w:cs="Times New Roman"/>
          <w:szCs w:val="32"/>
        </w:rPr>
        <w:pict>
          <v:rect id="_x0000_s1057" style="position:absolute;left:0;text-align:left;margin-left:145.65pt;margin-top:11.65pt;width:84.3pt;height:34pt;z-index:251676672" o:gfxdata="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CVZ&#10;odcAAAAJAQAADwAAAAAAAAABACAAAAAiAAAAZHJzL2Rvd25yZXYueG1sUEsBAhQAFAAAAAgAh07i&#10;QE/Cy7nqAQAA3QMAAA4AAAAAAAAAAQAgAAAAJgEAAGRycy9lMm9Eb2MueG1sUEsFBgAAAAAGAAYA&#10;WQEAAII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报告分管、带班领导处置</w:t>
                  </w:r>
                </w:p>
              </w:txbxContent>
            </v:textbox>
          </v:rect>
        </w:pict>
      </w:r>
      <w:r>
        <w:rPr>
          <w:rFonts w:ascii="仿宋_GB2312" w:eastAsia="仿宋_GB2312" w:hAnsi="Calibri" w:cs="Times New Roman"/>
          <w:szCs w:val="32"/>
        </w:rPr>
        <w:pict>
          <v:rect id="_x0000_s1056" style="position:absolute;left:0;text-align:left;margin-left:357.45pt;margin-top:15.45pt;width:79.25pt;height:46.9pt;z-index:251685888" o:gfxdata="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uYjb2QAAAAoBAAAPAAAAAAAAAAEAIAAAACIAAABkcnMvZG93bnJldi54bWxQSwECFAAUAAAACACH&#10;TuJAxrRzeOoBAADdAwAADgAAAAAAAAABACAAAAAoAQAAZHJzL2Uyb0RvYy54bWxQSwUGAAAAAAYA&#10;BgBZAQAAhAUAAAAA&#10;">
            <v:textbox>
              <w:txbxContent>
                <w:p w:rsidR="00E92B9F" w:rsidRDefault="00E92B9F">
                  <w:pPr>
                    <w:snapToGrid w:val="0"/>
                    <w:spacing w:line="240" w:lineRule="auto"/>
                    <w:ind w:firstLineChars="0" w:firstLine="0"/>
                    <w:rPr>
                      <w:rFonts w:ascii="Calibri" w:eastAsia="宋体" w:hAnsi="Calibri" w:cs="Times New Roman"/>
                      <w:sz w:val="21"/>
                      <w:szCs w:val="22"/>
                    </w:rPr>
                  </w:pPr>
                  <w:r>
                    <w:rPr>
                      <w:rFonts w:ascii="Calibri" w:eastAsia="宋体" w:hAnsi="Calibri" w:cs="Times New Roman" w:hint="eastAsia"/>
                      <w:sz w:val="21"/>
                      <w:szCs w:val="22"/>
                    </w:rPr>
                    <w:t>报告分管、带班局领导，报相关职能科室</w:t>
                  </w:r>
                </w:p>
              </w:txbxContent>
            </v:textbox>
          </v:rect>
        </w:pict>
      </w:r>
      <w:r>
        <w:rPr>
          <w:rFonts w:ascii="仿宋_GB2312" w:eastAsia="仿宋_GB2312" w:hAnsi="Calibri" w:cs="Times New Roman"/>
          <w:szCs w:val="32"/>
        </w:rPr>
        <w:pict>
          <v:shape id="_x0000_s1055" type="#_x0000_t32" style="position:absolute;left:0;text-align:left;margin-left:397.25pt;margin-top:1.3pt;width:0;height:14.5pt;z-index:251684864" o:gfxdata="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bwvh&#10;1wAAAAgBAAAPAAAAAAAAAAEAIAAAACIAAABkcnMvZG93bnJldi54bWxQSwECFAAUAAAACACHTuJA&#10;b98/MekBAACjAwAADgAAAAAAAAABACAAAAAmAQAAZHJzL2Uyb0RvYy54bWxQSwUGAAAAAAYABgBZ&#10;AQAAgQUAAAAA&#10;">
            <v:stroke endarrow="block"/>
          </v:shape>
        </w:pict>
      </w:r>
      <w:r>
        <w:rPr>
          <w:rFonts w:ascii="仿宋_GB2312" w:eastAsia="仿宋_GB2312" w:hAnsi="Calibri" w:cs="Times New Roman"/>
          <w:szCs w:val="32"/>
        </w:rPr>
        <w:pict>
          <v:shape id="_x0000_s1054" type="#_x0000_t32" style="position:absolute;left:0;text-align:left;margin-left:346.6pt;margin-top:1pt;width:0;height:64pt;z-index:251659264" o:gfxdata="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5YXPfX&#10;AAAACQEAAA8AAAAAAAAAAQAgAAAAIgAAAGRycy9kb3ducmV2LnhtbFBLAQIUABQAAAAIAIdO4kAG&#10;kb5A6AEAAKMDAAAOAAAAAAAAAAEAIAAAACYBAABkcnMvZTJvRG9jLnhtbFBLBQYAAAAABgAGAFkB&#10;AACABQAAAAA=&#10;">
            <v:stroke endarrow="block"/>
          </v:shape>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shape id="_x0000_s1053" type="#_x0000_t32" style="position:absolute;left:0;text-align:left;margin-left:188.8pt;margin-top:17.75pt;width:.15pt;height:20.15pt;z-index:251679744" o:gfxdata="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EvW&#10;mtkAAAAJAQAADwAAAAAAAAABACAAAAAiAAAAZHJzL2Rvd25yZXYueG1sUEsBAhQAFAAAAAgAh07i&#10;QICC5hzoAQAApgMAAA4AAAAAAAAAAQAgAAAAKAEAAGRycy9lMm9Eb2MueG1sUEsFBgAAAAAGAAYA&#10;WQEAAIIFAAAAAA==&#10;">
            <v:stroke endarrow="block"/>
          </v:shape>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rect id="_x0000_s1052" style="position:absolute;left:0;text-align:left;margin-left:142.4pt;margin-top:9.3pt;width:93pt;height:24pt;z-index:251700224" o:gfxdata="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tsg71wAA&#10;AAkBAAAPAAAAAAAAAAEAIAAAACIAAABkcnMvZG93bnJldi54bWxQSwECFAAUAAAACACHTuJAAqYe&#10;reYBAADdAwAADgAAAAAAAAABACAAAAAmAQAAZHJzL2Uyb0RvYy54bWxQSwUGAAAAAAYABgBZAQAA&#10;fgU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编写值班信息</w:t>
                  </w:r>
                </w:p>
              </w:txbxContent>
            </v:textbox>
          </v:rect>
        </w:pict>
      </w:r>
      <w:r>
        <w:rPr>
          <w:rFonts w:ascii="仿宋_GB2312" w:eastAsia="仿宋_GB2312" w:hAnsi="Calibri" w:cs="Times New Roman"/>
          <w:szCs w:val="32"/>
        </w:rPr>
        <w:pict>
          <v:shape id="_x0000_s1051" type="#_x0000_t32" style="position:absolute;left:0;text-align:left;margin-left:33.4pt;margin-top:1.95pt;width:.45pt;height:36.25pt;z-index:251696128" o:gfxdata="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s+V&#10;i9cAAAAGAQAADwAAAAAAAAABACAAAAAiAAAAZHJzL2Rvd25yZXYueG1sUEsBAhQAFAAAAAgAh07i&#10;QCERMqLqAQAApgMAAA4AAAAAAAAAAQAgAAAAJgEAAGRycy9lMm9Eb2MueG1sUEsFBgAAAAAGAAYA&#10;WQEAAIIFAAAAAA==&#10;">
            <v:stroke endarrow="block"/>
          </v:shape>
        </w:pict>
      </w:r>
      <w:r>
        <w:rPr>
          <w:rFonts w:ascii="仿宋_GB2312" w:eastAsia="仿宋_GB2312" w:hAnsi="Calibri" w:cs="Times New Roman"/>
          <w:szCs w:val="32"/>
        </w:rPr>
        <w:pict>
          <v:rect id="_x0000_s1050" style="position:absolute;left:0;text-align:left;margin-left:305.45pt;margin-top:8.55pt;width:128.9pt;height:48.65pt;z-index:251686912" o:gfxdata="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zSg&#10;eNgAAAAKAQAADwAAAAAAAAABACAAAAAiAAAAZHJzL2Rvd25yZXYueG1sUEsBAhQAFAAAAAgAh07i&#10;QNoTx6fpAQAA3QMAAA4AAAAAAAAAAQAgAAAAJwEAAGRycy9lMm9Eb2MueG1sUEsFBgAAAAAGAAYA&#10;WQEAAIIFAAAAAA==&#10;">
            <v:textbox>
              <w:txbxContent>
                <w:p w:rsidR="00E92B9F" w:rsidRDefault="00E92B9F">
                  <w:pPr>
                    <w:snapToGrid w:val="0"/>
                    <w:spacing w:line="240" w:lineRule="auto"/>
                    <w:ind w:firstLineChars="0" w:firstLine="0"/>
                    <w:rPr>
                      <w:rFonts w:ascii="Calibri" w:eastAsia="宋体" w:hAnsi="Calibri" w:cs="Times New Roman"/>
                      <w:sz w:val="21"/>
                      <w:szCs w:val="22"/>
                    </w:rPr>
                  </w:pPr>
                  <w:r>
                    <w:rPr>
                      <w:rFonts w:ascii="Calibri" w:eastAsia="宋体" w:hAnsi="Calibri" w:cs="Times New Roman" w:hint="eastAsia"/>
                      <w:sz w:val="21"/>
                      <w:szCs w:val="22"/>
                    </w:rPr>
                    <w:t>30</w:t>
                  </w:r>
                  <w:r>
                    <w:rPr>
                      <w:rFonts w:ascii="Calibri" w:eastAsia="宋体" w:hAnsi="Calibri" w:cs="Times New Roman" w:hint="eastAsia"/>
                      <w:sz w:val="21"/>
                      <w:szCs w:val="22"/>
                    </w:rPr>
                    <w:t>分钟内向区委、区政府、市应急局电话报告，</w:t>
                  </w:r>
                  <w:r>
                    <w:rPr>
                      <w:rFonts w:ascii="Calibri" w:eastAsia="宋体" w:hAnsi="Calibri" w:cs="Times New Roman" w:hint="eastAsia"/>
                      <w:sz w:val="21"/>
                      <w:szCs w:val="22"/>
                    </w:rPr>
                    <w:t>1</w:t>
                  </w:r>
                  <w:r>
                    <w:rPr>
                      <w:rFonts w:ascii="Calibri" w:eastAsia="宋体" w:hAnsi="Calibri" w:cs="Times New Roman" w:hint="eastAsia"/>
                      <w:sz w:val="21"/>
                      <w:szCs w:val="22"/>
                    </w:rPr>
                    <w:t>小时内书面报告</w:t>
                  </w:r>
                </w:p>
              </w:txbxContent>
            </v:textbox>
          </v:rect>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rect id="_x0000_s1049" style="position:absolute;left:0;text-align:left;margin-left:-5.55pt;margin-top:9.2pt;width:78.75pt;height:20.4pt;z-index:251673600" o:gfxdata="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awW&#10;JNcAAAAJAQAADwAAAAAAAAABACAAAAAiAAAAZHJzL2Rvd25yZXYueG1sUEsBAhQAFAAAAAgAh07i&#10;QPI0NETqAQAA3QMAAA4AAAAAAAAAAQAgAAAAJgEAAGRycy9lMm9Eb2MueG1sUEsFBgAAAAAGAAYA&#10;WQEAAII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编写值班信息</w:t>
                  </w:r>
                </w:p>
              </w:txbxContent>
            </v:textbox>
          </v:rect>
        </w:pict>
      </w:r>
      <w:r>
        <w:rPr>
          <w:rFonts w:ascii="仿宋_GB2312" w:eastAsia="仿宋_GB2312" w:hAnsi="Calibri" w:cs="Times New Roman"/>
          <w:szCs w:val="32"/>
        </w:rPr>
        <w:pict>
          <v:rect id="_x0000_s1048" style="position:absolute;left:0;text-align:left;margin-left:105.3pt;margin-top:23.8pt;width:167.9pt;height:36pt;z-index:251701248" o:gfxdata="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kG8Q2AAA&#10;AAoBAAAPAAAAAAAAAAEAIAAAACIAAABkcnMvZG93bnJldi54bWxQSwECFAAUAAAACACHTuJAk5cl&#10;3+UBAADdAwAADgAAAAAAAAABACAAAAAnAQAAZHJzL2Uyb0RvYy54bWxQSwUGAAAAAAYABgBZAQAA&#10;fgUAAAAA&#10;">
            <v:textbox>
              <w:txbxContent>
                <w:p w:rsidR="00E92B9F" w:rsidRDefault="00E92B9F">
                  <w:pPr>
                    <w:snapToGrid w:val="0"/>
                    <w:spacing w:line="240" w:lineRule="auto"/>
                    <w:ind w:firstLineChars="0" w:firstLine="0"/>
                    <w:rPr>
                      <w:rFonts w:ascii="Calibri" w:eastAsia="宋体" w:hAnsi="Calibri" w:cs="Times New Roman"/>
                      <w:sz w:val="21"/>
                      <w:szCs w:val="22"/>
                    </w:rPr>
                  </w:pPr>
                  <w:r>
                    <w:rPr>
                      <w:rFonts w:ascii="Calibri" w:eastAsia="宋体" w:hAnsi="Calibri" w:cs="Times New Roman" w:hint="eastAsia"/>
                      <w:sz w:val="21"/>
                      <w:szCs w:val="22"/>
                    </w:rPr>
                    <w:t>30</w:t>
                  </w:r>
                  <w:r>
                    <w:rPr>
                      <w:rFonts w:ascii="Calibri" w:eastAsia="宋体" w:hAnsi="Calibri" w:cs="Times New Roman" w:hint="eastAsia"/>
                      <w:sz w:val="21"/>
                      <w:szCs w:val="22"/>
                    </w:rPr>
                    <w:t>分钟内向区委、区政府、市应急局电话报告，</w:t>
                  </w:r>
                  <w:r>
                    <w:rPr>
                      <w:rFonts w:ascii="Calibri" w:eastAsia="宋体" w:hAnsi="Calibri" w:cs="Times New Roman" w:hint="eastAsia"/>
                      <w:sz w:val="21"/>
                      <w:szCs w:val="22"/>
                    </w:rPr>
                    <w:t>1</w:t>
                  </w:r>
                  <w:r>
                    <w:rPr>
                      <w:rFonts w:ascii="Calibri" w:eastAsia="宋体" w:hAnsi="Calibri" w:cs="Times New Roman" w:hint="eastAsia"/>
                      <w:sz w:val="21"/>
                      <w:szCs w:val="22"/>
                    </w:rPr>
                    <w:t>小时内书面报告</w:t>
                  </w:r>
                </w:p>
                <w:p w:rsidR="00E92B9F" w:rsidRDefault="00E92B9F">
                  <w:pPr>
                    <w:spacing w:line="240" w:lineRule="auto"/>
                    <w:ind w:firstLineChars="0" w:firstLine="0"/>
                    <w:rPr>
                      <w:rFonts w:ascii="Calibri" w:eastAsia="宋体" w:hAnsi="Calibri" w:cs="Times New Roman"/>
                      <w:sz w:val="21"/>
                      <w:szCs w:val="22"/>
                    </w:rPr>
                  </w:pPr>
                </w:p>
              </w:txbxContent>
            </v:textbox>
          </v:rect>
        </w:pict>
      </w:r>
      <w:r>
        <w:rPr>
          <w:rFonts w:ascii="仿宋_GB2312" w:eastAsia="仿宋_GB2312" w:hAnsi="Calibri" w:cs="Times New Roman"/>
          <w:szCs w:val="32"/>
        </w:rPr>
        <w:pict>
          <v:shape id="_x0000_s1047" type="#_x0000_t32" style="position:absolute;left:0;text-align:left;margin-left:189.25pt;margin-top:4.65pt;width:.15pt;height:20.15pt;z-index:251702272" o:gfxdata="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4m5T&#10;2AAAAAgBAAAPAAAAAAAAAAEAIAAAACIAAABkcnMvZG93bnJldi54bWxQSwECFAAUAAAACACHTuJA&#10;Y+O6ROgBAACoAwAADgAAAAAAAAABACAAAAAnAQAAZHJzL2Uyb0RvYy54bWxQSwUGAAAAAAYABgBZ&#10;AQAAgQUAAAAA&#10;">
            <v:stroke endarrow="block"/>
          </v:shape>
        </w:pict>
      </w:r>
      <w:r>
        <w:rPr>
          <w:rFonts w:ascii="仿宋_GB2312" w:eastAsia="仿宋_GB2312" w:hAnsi="Calibri" w:cs="Times New Roman"/>
          <w:szCs w:val="32"/>
        </w:rPr>
        <w:pict>
          <v:shape id="_x0000_s1046" type="#_x0000_t32" style="position:absolute;left:0;text-align:left;margin-left:351.2pt;margin-top:28.25pt;width:.6pt;height:46.7pt;z-index:251709440" o:gfxdata="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hrC0/bAAAACgEAAA8AAAAAAAAAAQAgAAAAIgAAAGRycy9kb3ducmV2LnhtbFBLAQIUABQA&#10;AAAIAIdO4kACSOA57QEAAKYDAAAOAAAAAAAAAAEAIAAAACoBAABkcnMvZTJvRG9jLnhtbFBLBQYA&#10;AAAABgAGAFkBAACJBQAAAAA=&#10;">
            <v:stroke endarrow="block"/>
          </v:shape>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rect id="_x0000_s1045" style="position:absolute;left:0;text-align:left;margin-left:369.3pt;margin-top:5.8pt;width:84.05pt;height:33.45pt;z-index:251706368" o:gfxdata="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ZWBwbX&#10;AAAACQEAAA8AAAAAAAAAAQAgAAAAIgAAAGRycy9kb3ducmV2LnhtbFBLAQIUABQAAAAIAIdO4kAF&#10;+Zht6AEAAN0DAAAOAAAAAAAAAAEAIAAAACYBAABkcnMvZTJvRG9jLnhtbFBLBQYAAAAABgAGAFkB&#10;AACABQ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18"/>
                      <w:szCs w:val="18"/>
                    </w:rPr>
                    <w:t>通报区委网信办、区融媒体中心</w:t>
                  </w:r>
                </w:p>
                <w:p w:rsidR="00E92B9F" w:rsidRDefault="00E92B9F">
                  <w:pPr>
                    <w:spacing w:line="240" w:lineRule="auto"/>
                    <w:ind w:firstLineChars="0" w:firstLine="0"/>
                    <w:rPr>
                      <w:rFonts w:ascii="Calibri" w:eastAsia="宋体" w:hAnsi="Calibri" w:cs="Times New Roman"/>
                      <w:sz w:val="21"/>
                      <w:szCs w:val="22"/>
                    </w:rPr>
                  </w:pPr>
                </w:p>
              </w:txbxContent>
            </v:textbox>
          </v:rect>
        </w:pict>
      </w:r>
      <w:r>
        <w:rPr>
          <w:rFonts w:ascii="仿宋_GB2312" w:eastAsia="仿宋_GB2312" w:hAnsi="Calibri" w:cs="Times New Roman"/>
          <w:szCs w:val="32"/>
        </w:rPr>
        <w:pict>
          <v:shape id="_x0000_s1044" type="#_x0000_t32" style="position:absolute;left:0;text-align:left;margin-left:351.3pt;margin-top:19.7pt;width:17.55pt;height:0;z-index:251711488" o:gfxdata="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RKbe&#10;2QAAAAkBAAAPAAAAAAAAAAEAIAAAACIAAABkcnMvZG93bnJldi54bWxQSwECFAAUAAAACACHTuJA&#10;v4SGSecBAACjAwAADgAAAAAAAAABACAAAAAoAQAAZHJzL2Uyb0RvYy54bWxQSwUGAAAAAAYABgBZ&#10;AQAAgQUAAAAA&#10;">
            <v:stroke endarrow="block"/>
          </v:shape>
        </w:pict>
      </w:r>
      <w:r>
        <w:rPr>
          <w:rFonts w:ascii="仿宋_GB2312" w:eastAsia="仿宋_GB2312" w:hAnsi="Calibri" w:cs="Times New Roman"/>
          <w:szCs w:val="32"/>
        </w:rPr>
        <w:pict>
          <v:shape id="_x0000_s1043" type="#_x0000_t32" style="position:absolute;left:0;text-align:left;margin-left:33.3pt;margin-top:.6pt;width:.55pt;height:34.5pt;flip:x;z-index:251698176" o:gfxdata="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Uyd91QAAAAYBAAAPAAAAAAAAAAEAIAAAACIAAABkcnMvZG93bnJldi54bWxQSwECFAAU&#10;AAAACACHTuJA00mbHfQBAACwAwAADgAAAAAAAAABACAAAAAkAQAAZHJzL2Uyb0RvYy54bWxQSwUG&#10;AAAAAAYABgBZAQAAigUAAAAA&#10;">
            <v:stroke endarrow="block"/>
          </v:shape>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rect id="_x0000_s1042" style="position:absolute;left:0;text-align:left;margin-left:-25.5pt;margin-top:6.1pt;width:117.6pt;height:47.35pt;z-index:251697152" o:gfxdata="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nBgPX&#10;AAAACgEAAA8AAAAAAAAAAQAgAAAAIgAAAGRycy9kb3ducmV2LnhtbFBLAQIUABQAAAAIAIdO4kDU&#10;SlU16AEAAN8DAAAOAAAAAAAAAAEAIAAAACYBAABkcnMvZTJvRG9jLnhtbFBLBQYAAAAABgAGAFkB&#10;AACABQAAAAA=&#10;">
            <v:textbox>
              <w:txbxContent>
                <w:p w:rsidR="00E92B9F" w:rsidRDefault="00E92B9F">
                  <w:pPr>
                    <w:snapToGrid w:val="0"/>
                    <w:spacing w:line="240" w:lineRule="auto"/>
                    <w:ind w:firstLineChars="0" w:firstLine="0"/>
                    <w:rPr>
                      <w:rFonts w:ascii="Calibri" w:eastAsia="宋体" w:hAnsi="Calibri" w:cs="Times New Roman"/>
                      <w:sz w:val="21"/>
                      <w:szCs w:val="22"/>
                    </w:rPr>
                  </w:pPr>
                  <w:r>
                    <w:rPr>
                      <w:rFonts w:ascii="Calibri" w:eastAsia="宋体" w:hAnsi="Calibri" w:cs="Times New Roman" w:hint="eastAsia"/>
                      <w:sz w:val="21"/>
                      <w:szCs w:val="22"/>
                    </w:rPr>
                    <w:t>按规定上报区委、区政府、市应急局，通报区级有关部门</w:t>
                  </w:r>
                </w:p>
              </w:txbxContent>
            </v:textbox>
          </v:rect>
        </w:pict>
      </w:r>
      <w:r>
        <w:rPr>
          <w:rFonts w:ascii="仿宋_GB2312" w:eastAsia="仿宋_GB2312" w:hAnsi="Calibri" w:cs="Times New Roman"/>
          <w:szCs w:val="32"/>
        </w:rPr>
        <w:pict>
          <v:shape id="_x0000_s1041" type="#_x0000_t32" style="position:absolute;left:0;text-align:left;margin-left:191.85pt;margin-top:2.4pt;width:0;height:59pt;z-index:251707392" o:gfxdata="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N5I&#10;CNgAAAAJAQAADwAAAAAAAAABACAAAAAiAAAAZHJzL2Rvd25yZXYueG1sUEsBAhQAFAAAAAgAh07i&#10;QFmTAmTpAQAAowMAAA4AAAAAAAAAAQAgAAAAJwEAAGRycy9lMm9Eb2MueG1sUEsFBgAAAAAGAAYA&#10;WQEAAIIFAAAAAA==&#10;">
            <v:stroke endarrow="block"/>
          </v:shape>
        </w:pict>
      </w:r>
      <w:r>
        <w:rPr>
          <w:rFonts w:ascii="仿宋_GB2312" w:eastAsia="仿宋_GB2312" w:hAnsi="Calibri" w:cs="Times New Roman"/>
          <w:szCs w:val="32"/>
        </w:rPr>
        <w:pict>
          <v:rect id="_x0000_s1040" style="position:absolute;left:0;text-align:left;margin-left:207.35pt;margin-top:13.6pt;width:86.3pt;height:33.85pt;z-index:251704320" o:gfxdata="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niN&#10;sdkAAAAJAQAADwAAAAAAAAABACAAAAAiAAAAZHJzL2Rvd25yZXYueG1sUEsBAhQAFAAAAAgAh07i&#10;QLRuz+boAQAA3wMAAA4AAAAAAAAAAQAgAAAAKAEAAGRycy9lMm9Eb2MueG1sUEsFBgAAAAAGAAYA&#10;WQEAAII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18"/>
                      <w:szCs w:val="18"/>
                    </w:rPr>
                    <w:t>通报区委网信办、区融媒体中</w:t>
                  </w:r>
                  <w:r>
                    <w:rPr>
                      <w:rFonts w:ascii="Calibri" w:eastAsia="宋体" w:hAnsi="Calibri" w:cs="Times New Roman" w:hint="eastAsia"/>
                      <w:sz w:val="21"/>
                      <w:szCs w:val="22"/>
                    </w:rPr>
                    <w:t>心</w:t>
                  </w:r>
                </w:p>
              </w:txbxContent>
            </v:textbox>
          </v:rect>
        </w:pict>
      </w:r>
      <w:r>
        <w:rPr>
          <w:rFonts w:ascii="仿宋_GB2312" w:eastAsia="仿宋_GB2312" w:hAnsi="Calibri" w:cs="Times New Roman"/>
          <w:szCs w:val="32"/>
        </w:rPr>
        <w:pict>
          <v:shape id="_x0000_s1039" type="#_x0000_t32" style="position:absolute;left:0;text-align:left;margin-left:415.1pt;margin-top:19.95pt;width:0;height:19.45pt;z-index:251713536" o:gfxdata="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GHKe&#10;2QAAAAkBAAAPAAAAAAAAAAEAIAAAACIAAABkcnMvZG93bnJldi54bWxQSwECFAAUAAAACACHTuJA&#10;CJWLp+cBAAClAwAADgAAAAAAAAABACAAAAAoAQAAZHJzL2Uyb0RvYy54bWxQSwUGAAAAAAYABgBZ&#10;AQAAgQUAAAAA&#10;">
            <v:stroke endarrow="block"/>
          </v:shape>
        </w:pict>
      </w:r>
      <w:r>
        <w:rPr>
          <w:rFonts w:ascii="仿宋_GB2312" w:eastAsia="仿宋_GB2312" w:hAnsi="Calibri" w:cs="Times New Roman"/>
          <w:szCs w:val="32"/>
        </w:rPr>
        <w:pict>
          <v:shape id="_x0000_s1038" type="#_x0000_t32" style="position:absolute;left:0;text-align:left;margin-left:335.2pt;margin-top:20.4pt;width:0;height:19.45pt;z-index:251712512" o:gfxdata="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7eHbTY&#10;AAAACQEAAA8AAAAAAAAAAQAgAAAAIgAAAGRycy9kb3ducmV2LnhtbFBLAQIUABQAAAAIAIdO4kBI&#10;Oa/q5wEAAKUDAAAOAAAAAAAAAAEAIAAAACcBAABkcnMvZTJvRG9jLnhtbFBLBQYAAAAABgAGAFkB&#10;AACABQAAAAA=&#10;">
            <v:stroke endarrow="block"/>
          </v:shape>
        </w:pict>
      </w:r>
      <w:r>
        <w:rPr>
          <w:rFonts w:ascii="仿宋_GB2312" w:eastAsia="仿宋_GB2312" w:hAnsi="Calibri" w:cs="Times New Roman"/>
          <w:szCs w:val="32"/>
        </w:rPr>
        <w:pict>
          <v:shape id="_x0000_s1037" type="#_x0000_t32" style="position:absolute;left:0;text-align:left;margin-left:334.4pt;margin-top:19.95pt;width:80.2pt;height:0;z-index:251710464" o:gfxdata="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71PRtcAAAAJ&#10;AQAADwAAAAAAAAABACAAAAAiAAAAZHJzL2Rvd25yZXYueG1sUEsBAhQAFAAAAAgAh07iQGskDujk&#10;AQAAogMAAA4AAAAAAAAAAQAgAAAAJgEAAGRycy9lMm9Eb2MueG1sUEsFBgAAAAAGAAYAWQEAAHwF&#10;AAAAAA==&#10;"/>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shape id="_x0000_s1036" type="#_x0000_t32" style="position:absolute;left:0;text-align:left;margin-left:192pt;margin-top:2.5pt;width:14.95pt;height:0;z-index:251708416" o:gfxdata="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r4&#10;+KTYAAAABwEAAA8AAAAAAAAAAQAgAAAAIgAAAGRycy9kb3ducmV2LnhtbFBLAQIUABQAAAAIAIdO&#10;4kAM4pFT6gEAAKUDAAAOAAAAAAAAAAEAIAAAACcBAABkcnMvZTJvRG9jLnhtbFBLBQYAAAAABgAG&#10;AFkBAACDBQAAAAA=&#10;">
            <v:stroke endarrow="block"/>
          </v:shape>
        </w:pict>
      </w:r>
      <w:r>
        <w:rPr>
          <w:rFonts w:ascii="仿宋_GB2312" w:eastAsia="仿宋_GB2312" w:hAnsi="Calibri" w:cs="Times New Roman"/>
          <w:szCs w:val="32"/>
        </w:rPr>
        <w:pict>
          <v:rect id="_x0000_s1035" style="position:absolute;left:0;text-align:left;margin-left:387.4pt;margin-top:9.95pt;width:56.2pt;height:51.5pt;z-index:251687936" o:gfxdata="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7Fq82AAAAAoBAAAPAAAAAAAAAAEAIAAAACIAAABkcnMvZG93bnJldi54bWxQSwECFAAUAAAACACH&#10;TuJAZciEd+sBAADeAwAADgAAAAAAAAABACAAAAAnAQAAZHJzL2Uyb0RvYy54bWxQSwUGAAAAAAYA&#10;BgBZAQAAhAUAAAAA&#10;">
            <v:textbox>
              <w:txbxContent>
                <w:p w:rsidR="00E92B9F" w:rsidRDefault="00E92B9F">
                  <w:pPr>
                    <w:snapToGrid w:val="0"/>
                    <w:spacing w:line="240" w:lineRule="auto"/>
                    <w:ind w:firstLineChars="0" w:firstLine="0"/>
                    <w:rPr>
                      <w:rFonts w:ascii="Calibri" w:eastAsia="宋体" w:hAnsi="Calibri" w:cs="Times New Roman"/>
                      <w:sz w:val="21"/>
                      <w:szCs w:val="22"/>
                    </w:rPr>
                  </w:pPr>
                  <w:r>
                    <w:rPr>
                      <w:rFonts w:ascii="Calibri" w:eastAsia="宋体" w:hAnsi="Calibri" w:cs="Times New Roman" w:hint="eastAsia"/>
                      <w:sz w:val="21"/>
                      <w:szCs w:val="22"/>
                    </w:rPr>
                    <w:t>每</w:t>
                  </w:r>
                  <w:r>
                    <w:rPr>
                      <w:rFonts w:ascii="Calibri" w:eastAsia="宋体" w:hAnsi="Calibri" w:cs="Times New Roman" w:hint="eastAsia"/>
                      <w:sz w:val="21"/>
                      <w:szCs w:val="22"/>
                    </w:rPr>
                    <w:t>2</w:t>
                  </w:r>
                  <w:r>
                    <w:rPr>
                      <w:rFonts w:ascii="Calibri" w:eastAsia="宋体" w:hAnsi="Calibri" w:cs="Times New Roman" w:hint="eastAsia"/>
                      <w:sz w:val="21"/>
                      <w:szCs w:val="22"/>
                    </w:rPr>
                    <w:t>小时续报事件进展</w:t>
                  </w:r>
                </w:p>
              </w:txbxContent>
            </v:textbox>
          </v:rect>
        </w:pict>
      </w:r>
      <w:r>
        <w:rPr>
          <w:rFonts w:ascii="仿宋_GB2312" w:eastAsia="仿宋_GB2312" w:hAnsi="Calibri" w:cs="Times New Roman"/>
          <w:szCs w:val="32"/>
        </w:rPr>
        <w:pict>
          <v:rect id="_x0000_s1034" style="position:absolute;left:0;text-align:left;margin-left:304.65pt;margin-top:10.25pt;width:63.45pt;height:51.5pt;z-index:251689984" o:gfxdata="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M+Z&#10;6tgAAAAKAQAADwAAAAAAAAABACAAAAAiAAAAZHJzL2Rvd25yZXYueG1sUEsBAhQAFAAAAAgAh07i&#10;QC4viuXpAQAA3gMAAA4AAAAAAAAAAQAgAAAAJwEAAGRycy9lMm9Eb2MueG1sUEsFBgAAAAAGAAYA&#10;WQEAAIIFAAAAAA==&#10;">
            <v:textbox>
              <w:txbxContent>
                <w:p w:rsidR="00E92B9F" w:rsidRDefault="00E92B9F">
                  <w:pPr>
                    <w:snapToGrid w:val="0"/>
                    <w:spacing w:line="240" w:lineRule="auto"/>
                    <w:ind w:firstLineChars="0" w:firstLine="0"/>
                    <w:rPr>
                      <w:rFonts w:ascii="Calibri" w:eastAsia="宋体" w:hAnsi="Calibri" w:cs="Times New Roman"/>
                      <w:sz w:val="21"/>
                      <w:szCs w:val="22"/>
                    </w:rPr>
                  </w:pPr>
                  <w:r>
                    <w:rPr>
                      <w:rFonts w:ascii="Calibri" w:eastAsia="宋体" w:hAnsi="Calibri" w:cs="Times New Roman"/>
                      <w:sz w:val="21"/>
                      <w:szCs w:val="22"/>
                    </w:rPr>
                    <w:t>传达领导指示</w:t>
                  </w:r>
                  <w:r>
                    <w:rPr>
                      <w:rFonts w:ascii="Calibri" w:eastAsia="宋体" w:hAnsi="Calibri" w:cs="Times New Roman" w:hint="eastAsia"/>
                      <w:sz w:val="21"/>
                      <w:szCs w:val="22"/>
                    </w:rPr>
                    <w:t>，通报现场情况</w:t>
                  </w:r>
                </w:p>
              </w:txbxContent>
            </v:textbox>
          </v:rect>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shape id="_x0000_s1033" type="#_x0000_t32" style="position:absolute;left:0;text-align:left;margin-left:192.95pt;margin-top:28.25pt;width:0;height:16.3pt;z-index:251705344" o:gfxdata="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0PAadgA&#10;AAAJAQAADwAAAAAAAAABACAAAAAiAAAAZHJzL2Rvd25yZXYueG1sUEsBAhQAFAAAAAgAh07iQJE2&#10;SLnmAQAAowMAAA4AAAAAAAAAAQAgAAAAJwEAAGRycy9lMm9Eb2MueG1sUEsFBgAAAAAGAAYAWQEA&#10;AH8FAAAAAA==&#10;">
            <v:stroke endarrow="block"/>
          </v:shape>
        </w:pict>
      </w:r>
      <w:r>
        <w:rPr>
          <w:rFonts w:ascii="仿宋_GB2312" w:eastAsia="仿宋_GB2312" w:hAnsi="Calibri" w:cs="Times New Roman"/>
          <w:szCs w:val="32"/>
        </w:rPr>
        <w:pict>
          <v:rect id="_x0000_s1032" style="position:absolute;left:0;text-align:left;margin-left:129.5pt;margin-top:5.25pt;width:123.45pt;height:22.25pt;z-index:251703296" o:gfxdata="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1otqjX&#10;AAAACQEAAA8AAAAAAAAAAQAgAAAAIgAAAGRycy9kb3ducmV2LnhtbFBLAQIUABQAAAAIAIdO4kCs&#10;jBzW6AEAAN0DAAAOAAAAAAAAAAEAIAAAACYBAABkcnMvZTJvRG9jLnhtbFBLBQYAAAAABgAGAFkB&#10;AACABQAAAAA=&#10;">
            <v:textbox>
              <w:txbxContent>
                <w:p w:rsidR="00E92B9F" w:rsidRDefault="00E92B9F">
                  <w:pPr>
                    <w:snapToGrid w:val="0"/>
                    <w:spacing w:line="240" w:lineRule="auto"/>
                    <w:ind w:firstLineChars="0" w:firstLine="0"/>
                    <w:rPr>
                      <w:rFonts w:ascii="Calibri" w:eastAsia="宋体" w:hAnsi="Calibri" w:cs="Times New Roman"/>
                      <w:sz w:val="21"/>
                      <w:szCs w:val="22"/>
                    </w:rPr>
                  </w:pPr>
                  <w:r>
                    <w:rPr>
                      <w:rFonts w:ascii="Calibri" w:eastAsia="宋体" w:hAnsi="Calibri" w:cs="Times New Roman" w:hint="eastAsia"/>
                      <w:sz w:val="21"/>
                      <w:szCs w:val="22"/>
                    </w:rPr>
                    <w:t>根据事态发展及时续报</w:t>
                  </w:r>
                </w:p>
              </w:txbxContent>
            </v:textbox>
          </v:rect>
        </w:pict>
      </w:r>
    </w:p>
    <w:p w:rsidR="002B11BC" w:rsidRDefault="00393CFE">
      <w:pPr>
        <w:spacing w:line="240" w:lineRule="auto"/>
        <w:ind w:firstLine="640"/>
        <w:rPr>
          <w:rFonts w:ascii="仿宋_GB2312" w:eastAsia="仿宋_GB2312" w:hAnsi="Calibri" w:cs="Times New Roman"/>
          <w:szCs w:val="32"/>
        </w:rPr>
      </w:pPr>
      <w:r>
        <w:rPr>
          <w:rFonts w:ascii="仿宋_GB2312" w:eastAsia="仿宋_GB2312" w:hAnsi="Calibri" w:cs="Times New Roman"/>
          <w:szCs w:val="32"/>
        </w:rPr>
        <w:pict>
          <v:rect id="_x0000_s1031" style="position:absolute;left:0;text-align:left;margin-left:171.85pt;margin-top:17pt;width:45.45pt;height:21.75pt;z-index:251699200" o:gfxdata="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bnxz2AAA&#10;AAkBAAAPAAAAAAAAAAEAIAAAACIAAABkcnMvZG93bnJldi54bWxQSwECFAAUAAAACACHTuJA6xsd&#10;euUBAADcAwAADgAAAAAAAAABACAAAAAnAQAAZHJzL2Uyb0RvYy54bWxQSwUGAAAAAAYABgBZAQAA&#10;fgU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终报</w:t>
                  </w:r>
                </w:p>
              </w:txbxContent>
            </v:textbox>
          </v:rect>
        </w:pict>
      </w:r>
      <w:r>
        <w:rPr>
          <w:rFonts w:ascii="仿宋_GB2312" w:eastAsia="仿宋_GB2312" w:hAnsi="Calibri" w:cs="Times New Roman"/>
          <w:szCs w:val="32"/>
        </w:rPr>
        <w:pict>
          <v:shape id="_x0000_s1030" type="#_x0000_t32" style="position:absolute;left:0;text-align:left;margin-left:337.55pt;margin-top:4.7pt;width:0;height:16.3pt;z-index:251714560" o:gfxdata="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IEhf1wAA&#10;AAgBAAAPAAAAAAAAAAEAIAAAACIAAABkcnMvZG93bnJldi54bWxQSwECFAAUAAAACACHTuJAqou8&#10;beYBAACjAwAADgAAAAAAAAABACAAAAAmAQAAZHJzL2Uyb0RvYy54bWxQSwUGAAAAAAYABgBZAQAA&#10;fgUAAAAA&#10;">
            <v:stroke endarrow="block"/>
          </v:shape>
        </w:pict>
      </w:r>
      <w:r>
        <w:rPr>
          <w:rFonts w:ascii="仿宋_GB2312" w:eastAsia="仿宋_GB2312" w:hAnsi="Calibri" w:cs="Times New Roman"/>
          <w:szCs w:val="32"/>
        </w:rPr>
        <w:pict>
          <v:shape id="_x0000_s1029" type="#_x0000_t32" style="position:absolute;left:0;text-align:left;margin-left:416.35pt;margin-top:4.05pt;width:0;height:16.3pt;z-index:251715584" o:gfxdata="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jAkPXAAAA&#10;CAEAAA8AAAAAAAAAAQAgAAAAIgAAAGRycy9kb3ducmV2LnhtbFBLAQIUABQAAAAIAIdO4kBfUXX/&#10;5QEAAKUDAAAOAAAAAAAAAAEAIAAAACYBAABkcnMvZTJvRG9jLnhtbFBLBQYAAAAABgAGAFkBAAB9&#10;BQAAAAA=&#10;">
            <v:stroke endarrow="block"/>
          </v:shape>
        </w:pict>
      </w:r>
      <w:r>
        <w:rPr>
          <w:rFonts w:ascii="仿宋_GB2312" w:eastAsia="仿宋_GB2312" w:hAnsi="Calibri" w:cs="Times New Roman"/>
          <w:szCs w:val="32"/>
        </w:rPr>
        <w:pict>
          <v:rect id="_x0000_s1028" style="position:absolute;left:0;text-align:left;margin-left:395.35pt;margin-top:21.85pt;width:45.95pt;height:21pt;z-index:251688960" o:gfxdata="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Fi&#10;OmrYAAAACQEAAA8AAAAAAAAAAQAgAAAAIgAAAGRycy9kb3ducmV2LnhtbFBLAQIUABQAAAAIAIdO&#10;4kDcl0fW6gEAAN4DAAAOAAAAAAAAAAEAIAAAACcBAABkcnMvZTJvRG9jLnhtbFBLBQYAAAAABgAG&#10;AFkBAACDBQ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sz w:val="21"/>
                      <w:szCs w:val="22"/>
                    </w:rPr>
                    <w:t>终报</w:t>
                  </w:r>
                </w:p>
              </w:txbxContent>
            </v:textbox>
          </v:rect>
        </w:pict>
      </w:r>
      <w:r>
        <w:rPr>
          <w:rFonts w:ascii="仿宋_GB2312" w:eastAsia="仿宋_GB2312" w:hAnsi="Calibri" w:cs="Times New Roman"/>
          <w:szCs w:val="32"/>
        </w:rPr>
        <w:pict>
          <v:rect id="_x0000_s1027" style="position:absolute;left:0;text-align:left;margin-left:296.75pt;margin-top:21.45pt;width:78.2pt;height:21pt;z-index:251691008" o:gfxdata="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mkZ&#10;cNgAAAAJAQAADwAAAAAAAAABACAAAAAiAAAAZHJzL2Rvd25yZXYueG1sUEsBAhQAFAAAAAgAh07i&#10;QP1w9YfpAQAA3AMAAA4AAAAAAAAAAQAgAAAAJwEAAGRycy9lMm9Eb2MueG1sUEsFBgAAAAAGAAYA&#10;WQEAAIIFAAAAAA==&#10;">
            <v:textbox>
              <w:txbxContent>
                <w:p w:rsidR="00E92B9F" w:rsidRDefault="00E92B9F">
                  <w:pPr>
                    <w:snapToGrid w:val="0"/>
                    <w:spacing w:line="240" w:lineRule="auto"/>
                    <w:ind w:firstLineChars="0" w:firstLine="0"/>
                    <w:jc w:val="center"/>
                    <w:rPr>
                      <w:rFonts w:ascii="Calibri" w:eastAsia="宋体" w:hAnsi="Calibri" w:cs="Times New Roman"/>
                      <w:sz w:val="21"/>
                      <w:szCs w:val="22"/>
                    </w:rPr>
                  </w:pPr>
                  <w:r>
                    <w:rPr>
                      <w:rFonts w:ascii="Calibri" w:eastAsia="宋体" w:hAnsi="Calibri" w:cs="Times New Roman" w:hint="eastAsia"/>
                      <w:sz w:val="21"/>
                      <w:szCs w:val="22"/>
                    </w:rPr>
                    <w:t>完成交办事项</w:t>
                  </w:r>
                </w:p>
              </w:txbxContent>
            </v:textbox>
          </v:rect>
        </w:pict>
      </w:r>
    </w:p>
    <w:p w:rsidR="002B11BC" w:rsidRDefault="002B11BC">
      <w:pPr>
        <w:spacing w:line="240" w:lineRule="auto"/>
        <w:ind w:firstLine="640"/>
        <w:rPr>
          <w:rFonts w:ascii="仿宋_GB2312" w:eastAsia="仿宋_GB2312" w:hAnsi="Calibri" w:cs="Times New Roman"/>
          <w:szCs w:val="32"/>
        </w:rPr>
      </w:pPr>
    </w:p>
    <w:p w:rsidR="002B11BC" w:rsidRDefault="002B11BC">
      <w:pPr>
        <w:ind w:firstLine="640"/>
        <w:sectPr w:rsidR="002B11BC">
          <w:pgSz w:w="11905" w:h="16838"/>
          <w:pgMar w:top="2098" w:right="1474" w:bottom="1984" w:left="1587" w:header="851" w:footer="1474" w:gutter="0"/>
          <w:pgNumType w:fmt="numberInDash"/>
          <w:cols w:space="0"/>
          <w:docGrid w:type="lines" w:linePitch="580"/>
        </w:sectPr>
      </w:pPr>
    </w:p>
    <w:p w:rsidR="002B11BC" w:rsidRDefault="00E92B9F">
      <w:pPr>
        <w:pStyle w:val="1"/>
      </w:pPr>
      <w:bookmarkStart w:id="42" w:name="_Toc10673"/>
      <w:r>
        <w:rPr>
          <w:rFonts w:hint="eastAsia"/>
        </w:rPr>
        <w:lastRenderedPageBreak/>
        <w:t>5.</w:t>
      </w:r>
      <w:r>
        <w:rPr>
          <w:rFonts w:hint="eastAsia"/>
        </w:rPr>
        <w:t>应急响应</w:t>
      </w:r>
      <w:bookmarkEnd w:id="42"/>
    </w:p>
    <w:p w:rsidR="002B11BC" w:rsidRDefault="00E92B9F">
      <w:pPr>
        <w:pStyle w:val="2"/>
        <w:ind w:firstLine="640"/>
        <w:rPr>
          <w:highlight w:val="yellow"/>
          <w:lang w:eastAsia="zh-CN"/>
        </w:rPr>
      </w:pPr>
      <w:bookmarkStart w:id="43" w:name="_Toc30580"/>
      <w:bookmarkStart w:id="44" w:name="_Toc30959"/>
      <w:bookmarkStart w:id="45" w:name="_Toc15725"/>
      <w:r>
        <w:rPr>
          <w:rFonts w:hint="eastAsia"/>
          <w:lang w:eastAsia="zh-CN"/>
        </w:rPr>
        <w:t>5.1</w:t>
      </w:r>
      <w:r>
        <w:rPr>
          <w:rFonts w:hint="eastAsia"/>
          <w:lang w:eastAsia="zh-CN"/>
        </w:rPr>
        <w:t>分级响应</w:t>
      </w:r>
      <w:bookmarkEnd w:id="43"/>
      <w:bookmarkEnd w:id="44"/>
      <w:bookmarkEnd w:id="45"/>
    </w:p>
    <w:p w:rsidR="002B11BC" w:rsidRDefault="00E92B9F">
      <w:pPr>
        <w:ind w:firstLine="640"/>
      </w:pPr>
      <w:r>
        <w:rPr>
          <w:rFonts w:hint="eastAsia"/>
        </w:rPr>
        <w:t>本预案应急响应分为Ⅱ级响应、Ⅰ级响应</w:t>
      </w:r>
      <w:r>
        <w:t>2</w:t>
      </w:r>
      <w:r>
        <w:rPr>
          <w:rFonts w:hint="eastAsia"/>
        </w:rPr>
        <w:t>个等级。</w:t>
      </w:r>
    </w:p>
    <w:p w:rsidR="002B11BC" w:rsidRDefault="00E92B9F">
      <w:pPr>
        <w:ind w:firstLine="640"/>
      </w:pPr>
      <w:r>
        <w:rPr>
          <w:rFonts w:hint="eastAsia"/>
        </w:rPr>
        <w:t>发生一般灾害事故，区</w:t>
      </w:r>
      <w:r>
        <w:t>应急局启动</w:t>
      </w:r>
      <w:r>
        <w:rPr>
          <w:rFonts w:hint="eastAsia"/>
        </w:rPr>
        <w:t>I</w:t>
      </w:r>
      <w:r>
        <w:t>I</w:t>
      </w:r>
      <w:r>
        <w:rPr>
          <w:rFonts w:hint="eastAsia"/>
        </w:rPr>
        <w:t>级</w:t>
      </w:r>
      <w:r>
        <w:t>响应</w:t>
      </w:r>
      <w:r>
        <w:rPr>
          <w:rFonts w:hint="eastAsia"/>
        </w:rPr>
        <w:t>牵头处置</w:t>
      </w:r>
      <w:r>
        <w:t>，</w:t>
      </w:r>
      <w:r>
        <w:rPr>
          <w:rFonts w:hint="eastAsia"/>
        </w:rPr>
        <w:t>事发地街镇应急机构启动相关预案，组织开展先期处置。</w:t>
      </w:r>
    </w:p>
    <w:p w:rsidR="002B11BC" w:rsidRDefault="00E92B9F">
      <w:pPr>
        <w:ind w:firstLine="640"/>
      </w:pPr>
      <w:r>
        <w:rPr>
          <w:rFonts w:hint="eastAsia"/>
        </w:rPr>
        <w:t>发生较大及</w:t>
      </w:r>
      <w:r>
        <w:t>以上</w:t>
      </w:r>
      <w:r>
        <w:rPr>
          <w:rFonts w:hint="eastAsia"/>
        </w:rPr>
        <w:t>灾害事故，区应急局启动</w:t>
      </w:r>
      <w:r>
        <w:rPr>
          <w:rFonts w:hint="eastAsia"/>
        </w:rPr>
        <w:t>I</w:t>
      </w:r>
      <w:r>
        <w:rPr>
          <w:rFonts w:hint="eastAsia"/>
        </w:rPr>
        <w:t>级应急响应，赶赴现场组织协调应急救援工作，上报并接受区政府、区级指挥部统一领导、指挥，配合区、</w:t>
      </w:r>
      <w:r>
        <w:t>市</w:t>
      </w:r>
      <w:r>
        <w:rPr>
          <w:rFonts w:hint="eastAsia"/>
        </w:rPr>
        <w:t>、</w:t>
      </w:r>
      <w:r>
        <w:t>国家</w:t>
      </w:r>
      <w:r>
        <w:rPr>
          <w:rFonts w:hint="eastAsia"/>
        </w:rPr>
        <w:t>应对不同</w:t>
      </w:r>
      <w:r>
        <w:t>程度</w:t>
      </w:r>
      <w:r>
        <w:rPr>
          <w:rFonts w:hint="eastAsia"/>
        </w:rPr>
        <w:t>灾害事故指挥部开展应急处置。</w:t>
      </w:r>
    </w:p>
    <w:p w:rsidR="002B11BC" w:rsidRDefault="00E92B9F">
      <w:pPr>
        <w:pStyle w:val="2"/>
        <w:ind w:firstLine="640"/>
        <w:rPr>
          <w:lang w:eastAsia="zh-CN"/>
        </w:rPr>
      </w:pPr>
      <w:bookmarkStart w:id="46" w:name="_Toc24431"/>
      <w:bookmarkStart w:id="47" w:name="_Toc28865"/>
      <w:bookmarkStart w:id="48" w:name="_Toc2945"/>
      <w:r>
        <w:rPr>
          <w:rFonts w:hint="eastAsia"/>
          <w:lang w:eastAsia="zh-CN"/>
        </w:rPr>
        <w:t>5.2</w:t>
      </w:r>
      <w:r>
        <w:rPr>
          <w:rFonts w:hint="eastAsia"/>
          <w:lang w:eastAsia="zh-CN"/>
        </w:rPr>
        <w:t>响应</w:t>
      </w:r>
      <w:bookmarkEnd w:id="46"/>
      <w:r>
        <w:rPr>
          <w:rFonts w:hint="eastAsia"/>
          <w:lang w:eastAsia="zh-CN"/>
        </w:rPr>
        <w:t>程序</w:t>
      </w:r>
      <w:bookmarkEnd w:id="47"/>
      <w:bookmarkEnd w:id="48"/>
    </w:p>
    <w:p w:rsidR="002B11BC" w:rsidRDefault="00E92B9F">
      <w:pPr>
        <w:pStyle w:val="3"/>
        <w:ind w:firstLine="643"/>
        <w:rPr>
          <w:lang w:eastAsia="zh-CN"/>
        </w:rPr>
      </w:pPr>
      <w:bookmarkStart w:id="49" w:name="_Toc28487"/>
      <w:bookmarkStart w:id="50" w:name="_Toc6103"/>
      <w:bookmarkStart w:id="51" w:name="_Toc32145"/>
      <w:r>
        <w:rPr>
          <w:rFonts w:hint="eastAsia"/>
          <w:lang w:eastAsia="zh-CN"/>
        </w:rPr>
        <w:t>5.2.1</w:t>
      </w:r>
      <w:r>
        <w:rPr>
          <w:rFonts w:hint="eastAsia"/>
          <w:lang w:eastAsia="zh-CN"/>
        </w:rPr>
        <w:t>灾害事故单位及属地街镇响应</w:t>
      </w:r>
      <w:bookmarkEnd w:id="49"/>
      <w:bookmarkEnd w:id="50"/>
      <w:bookmarkEnd w:id="51"/>
    </w:p>
    <w:p w:rsidR="002B11BC" w:rsidRDefault="00E92B9F">
      <w:pPr>
        <w:ind w:firstLine="640"/>
      </w:pPr>
      <w:r>
        <w:rPr>
          <w:rFonts w:hint="eastAsia"/>
        </w:rPr>
        <w:t>发生一般灾害事故，灾害事故单位及属地街镇应急机构启动相关应急预案，组织先期应急处置工作，向区应急局报告事故情况，需要支援的提出请求。局指挥部或相关工作组赶赴现场后，由局统一指挥灾害事故的应急处置工作，事故单位及属地街镇协助局开展应急响应工作。</w:t>
      </w:r>
    </w:p>
    <w:p w:rsidR="002B11BC" w:rsidRDefault="00E92B9F">
      <w:pPr>
        <w:pStyle w:val="3"/>
        <w:ind w:firstLine="643"/>
        <w:rPr>
          <w:lang w:eastAsia="zh-CN"/>
        </w:rPr>
      </w:pPr>
      <w:bookmarkStart w:id="52" w:name="_Toc6117"/>
      <w:bookmarkStart w:id="53" w:name="_Toc32423"/>
      <w:bookmarkStart w:id="54" w:name="_Toc12694"/>
      <w:r>
        <w:rPr>
          <w:rFonts w:hint="eastAsia"/>
          <w:lang w:eastAsia="zh-CN"/>
        </w:rPr>
        <w:t>5.2.2</w:t>
      </w:r>
      <w:r>
        <w:rPr>
          <w:rFonts w:hint="eastAsia"/>
          <w:lang w:eastAsia="zh-CN"/>
        </w:rPr>
        <w:t>局应急指挥部响应</w:t>
      </w:r>
      <w:bookmarkEnd w:id="52"/>
      <w:bookmarkEnd w:id="53"/>
      <w:bookmarkEnd w:id="54"/>
    </w:p>
    <w:p w:rsidR="002B11BC" w:rsidRDefault="00E92B9F">
      <w:pPr>
        <w:ind w:firstLine="640"/>
      </w:pPr>
      <w:r>
        <w:rPr>
          <w:rFonts w:hint="eastAsia"/>
        </w:rPr>
        <w:t>区应急局接到一般灾害事故报告后，启动本预案，局应急指挥部进入工作状态，作出如下（不限于）处置，其中较大</w:t>
      </w:r>
      <w:r>
        <w:t>、</w:t>
      </w:r>
      <w:r>
        <w:rPr>
          <w:rFonts w:hint="eastAsia"/>
        </w:rPr>
        <w:t>重大、特别重大灾害事故接受上级政府、指挥部的指导处置：</w:t>
      </w:r>
    </w:p>
    <w:p w:rsidR="002B11BC" w:rsidRDefault="00E92B9F">
      <w:pPr>
        <w:ind w:firstLine="640"/>
      </w:pPr>
      <w:r>
        <w:rPr>
          <w:rFonts w:hint="eastAsia"/>
        </w:rPr>
        <w:t>（</w:t>
      </w:r>
      <w:r>
        <w:rPr>
          <w:rFonts w:hint="eastAsia"/>
        </w:rPr>
        <w:t>1</w:t>
      </w:r>
      <w:r>
        <w:rPr>
          <w:rFonts w:hint="eastAsia"/>
        </w:rPr>
        <w:t>）指挥长决定（如指挥长外出不在，根据灾害事故类别，</w:t>
      </w:r>
      <w:r>
        <w:rPr>
          <w:rFonts w:hint="eastAsia"/>
        </w:rPr>
        <w:lastRenderedPageBreak/>
        <w:t>由分管相关业务科室的副指挥长负责）启动应急响应，召集相关成员单位，研究处置意见。相关成员单位按照职责分工，收集整理灾害事故情况和应急处置所需信息，会商决策。</w:t>
      </w:r>
    </w:p>
    <w:p w:rsidR="002B11BC" w:rsidRDefault="00E92B9F">
      <w:pPr>
        <w:ind w:firstLine="640"/>
      </w:pPr>
      <w:r>
        <w:rPr>
          <w:rFonts w:hint="eastAsia"/>
        </w:rPr>
        <w:t>（</w:t>
      </w:r>
      <w:r>
        <w:rPr>
          <w:rFonts w:hint="eastAsia"/>
        </w:rPr>
        <w:t>2</w:t>
      </w:r>
      <w:r>
        <w:rPr>
          <w:rFonts w:hint="eastAsia"/>
        </w:rPr>
        <w:t>）在</w:t>
      </w:r>
      <w:r>
        <w:t>事态发展</w:t>
      </w:r>
      <w:r>
        <w:rPr>
          <w:rFonts w:hint="eastAsia"/>
        </w:rPr>
        <w:t>超出</w:t>
      </w:r>
      <w:r>
        <w:t>应急局处置能力时，及时</w:t>
      </w:r>
      <w:r>
        <w:rPr>
          <w:rFonts w:hint="eastAsia"/>
        </w:rPr>
        <w:t>向区委、区政府和市应急局报告，提请区政府启动相关专项应急预案响应。</w:t>
      </w:r>
      <w:r>
        <w:rPr>
          <w:rFonts w:hint="eastAsia"/>
        </w:rPr>
        <w:t xml:space="preserve"> </w:t>
      </w:r>
    </w:p>
    <w:p w:rsidR="002B11BC" w:rsidRDefault="00E92B9F">
      <w:pPr>
        <w:ind w:firstLine="640"/>
      </w:pPr>
      <w:r>
        <w:rPr>
          <w:rFonts w:hint="eastAsia"/>
        </w:rPr>
        <w:t>（</w:t>
      </w:r>
      <w:r>
        <w:rPr>
          <w:rFonts w:hint="eastAsia"/>
        </w:rPr>
        <w:t>3</w:t>
      </w:r>
      <w:r>
        <w:rPr>
          <w:rFonts w:hint="eastAsia"/>
        </w:rPr>
        <w:t>）局应急指挥部研究救援方案，调集专家、救援队伍和救援装备赴现场救援，必要时协调驻区部队给予支援；对属地街镇应急机构提出应急处置指导意见，协调区有关部门（周边街镇）配合支援；涉及到外区的，及时上报，由区政府及有关部门协调处置；落实市应急局和区委、区政府指示，采取进一步处置措施。</w:t>
      </w:r>
    </w:p>
    <w:p w:rsidR="002B11BC" w:rsidRDefault="00E92B9F">
      <w:pPr>
        <w:ind w:firstLine="640"/>
      </w:pPr>
      <w:r>
        <w:rPr>
          <w:rFonts w:hint="eastAsia"/>
        </w:rPr>
        <w:t>（</w:t>
      </w:r>
      <w:r>
        <w:rPr>
          <w:rFonts w:hint="eastAsia"/>
        </w:rPr>
        <w:t>4</w:t>
      </w:r>
      <w:r>
        <w:rPr>
          <w:rFonts w:hint="eastAsia"/>
        </w:rPr>
        <w:t>）指挥长（或副指挥长）率工作组赴现场，协助组织指导协调应急救援。</w:t>
      </w:r>
    </w:p>
    <w:p w:rsidR="002B11BC" w:rsidRDefault="00E92B9F">
      <w:pPr>
        <w:ind w:firstLine="640"/>
      </w:pPr>
      <w:r>
        <w:rPr>
          <w:rFonts w:hint="eastAsia"/>
        </w:rPr>
        <w:t>（</w:t>
      </w:r>
      <w:r>
        <w:rPr>
          <w:rFonts w:hint="eastAsia"/>
        </w:rPr>
        <w:t>5</w:t>
      </w:r>
      <w:r>
        <w:rPr>
          <w:rFonts w:hint="eastAsia"/>
        </w:rPr>
        <w:t>）成员单位履行各自职责。</w:t>
      </w:r>
    </w:p>
    <w:p w:rsidR="002B11BC" w:rsidRDefault="00E92B9F">
      <w:pPr>
        <w:pStyle w:val="3"/>
        <w:ind w:firstLine="643"/>
        <w:rPr>
          <w:lang w:eastAsia="zh-CN"/>
        </w:rPr>
      </w:pPr>
      <w:bookmarkStart w:id="55" w:name="_Toc5369"/>
      <w:r>
        <w:rPr>
          <w:rFonts w:hint="eastAsia"/>
          <w:lang w:eastAsia="zh-CN"/>
        </w:rPr>
        <w:t>5.2.3</w:t>
      </w:r>
      <w:r>
        <w:rPr>
          <w:rFonts w:hint="eastAsia"/>
          <w:lang w:eastAsia="zh-CN"/>
        </w:rPr>
        <w:t>分级响应措施</w:t>
      </w:r>
      <w:bookmarkEnd w:id="55"/>
    </w:p>
    <w:p w:rsidR="002B11BC" w:rsidRDefault="00E92B9F">
      <w:pPr>
        <w:ind w:firstLine="640"/>
      </w:pPr>
      <w:r>
        <w:t>（</w:t>
      </w:r>
      <w:r>
        <w:t>1</w:t>
      </w:r>
      <w:r>
        <w:rPr>
          <w:rFonts w:hint="eastAsia"/>
        </w:rPr>
        <w:t>）</w:t>
      </w:r>
      <w:r>
        <w:rPr>
          <w:rFonts w:hint="eastAsia"/>
        </w:rPr>
        <w:t>I</w:t>
      </w:r>
      <w:r>
        <w:t>I</w:t>
      </w:r>
      <w:r>
        <w:rPr>
          <w:rFonts w:hint="eastAsia"/>
        </w:rPr>
        <w:t>级响应：加强</w:t>
      </w:r>
      <w:r>
        <w:t>24</w:t>
      </w:r>
      <w:r>
        <w:rPr>
          <w:rFonts w:hint="eastAsia"/>
        </w:rPr>
        <w:t>小时值班值守，跟踪事态发展，及时处置相关信息和事项。成立现场工作组，由局主要负责同志（或分管负责同志）带队赶赴现场，按照相关专项预案规定，随区政府领导、区级指挥部</w:t>
      </w:r>
      <w:r w:rsidRPr="00DB7AD0">
        <w:rPr>
          <w:rFonts w:hint="eastAsia"/>
        </w:rPr>
        <w:t>负责人</w:t>
      </w:r>
      <w:r>
        <w:rPr>
          <w:rFonts w:hint="eastAsia"/>
        </w:rPr>
        <w:t>赶赴现场，协助组织应急救援。</w:t>
      </w:r>
    </w:p>
    <w:p w:rsidR="002B11BC" w:rsidRDefault="00E92B9F">
      <w:pPr>
        <w:ind w:firstLine="640"/>
      </w:pPr>
      <w:r>
        <w:rPr>
          <w:rFonts w:hint="eastAsia"/>
        </w:rPr>
        <w:t>（</w:t>
      </w:r>
      <w:r>
        <w:t>2</w:t>
      </w:r>
      <w:r>
        <w:rPr>
          <w:rFonts w:hint="eastAsia"/>
        </w:rPr>
        <w:t>）</w:t>
      </w:r>
      <w:r>
        <w:rPr>
          <w:rFonts w:hint="eastAsia"/>
        </w:rPr>
        <w:t>I</w:t>
      </w:r>
      <w:r>
        <w:rPr>
          <w:rFonts w:hint="eastAsia"/>
        </w:rPr>
        <w:t>级响应：指挥部办公室、区应急调度中心、区应急救援中心以及其他相关科室（单位）共同实行</w:t>
      </w:r>
      <w:r>
        <w:t>24</w:t>
      </w:r>
      <w:r>
        <w:rPr>
          <w:rFonts w:hint="eastAsia"/>
        </w:rPr>
        <w:t>小时值班（负责人在岗值班），局负责同志带班，跟踪事态发展，及时处置相关</w:t>
      </w:r>
      <w:r>
        <w:rPr>
          <w:rFonts w:hint="eastAsia"/>
        </w:rPr>
        <w:lastRenderedPageBreak/>
        <w:t>信息和事项。由局主要负责同志（或其委托的负责同志）带队赶赴现场，按照相关专项预案规定，开展灾害事故先期处置工作，待上级领导</w:t>
      </w:r>
      <w:r>
        <w:t>指挥部</w:t>
      </w:r>
      <w:r>
        <w:rPr>
          <w:rFonts w:hint="eastAsia"/>
        </w:rPr>
        <w:t>抵达现场后，接受其指挥并配合其开展应急处置工作。各相关科室、下属单位人员保持联络畅通，按指令承担相关应急工作。</w:t>
      </w:r>
    </w:p>
    <w:p w:rsidR="002B11BC" w:rsidRDefault="00E92B9F">
      <w:pPr>
        <w:pStyle w:val="2"/>
        <w:ind w:firstLine="640"/>
        <w:rPr>
          <w:lang w:eastAsia="zh-CN"/>
        </w:rPr>
      </w:pPr>
      <w:bookmarkStart w:id="56" w:name="_Toc8370"/>
      <w:r>
        <w:rPr>
          <w:rFonts w:hint="eastAsia"/>
          <w:lang w:eastAsia="zh-CN"/>
        </w:rPr>
        <w:t>5.3</w:t>
      </w:r>
      <w:r>
        <w:rPr>
          <w:rFonts w:hint="eastAsia"/>
          <w:lang w:eastAsia="zh-CN"/>
        </w:rPr>
        <w:t>成立现场应急指挥部</w:t>
      </w:r>
      <w:bookmarkEnd w:id="56"/>
    </w:p>
    <w:p w:rsidR="002B11BC" w:rsidRDefault="00E92B9F">
      <w:pPr>
        <w:ind w:firstLine="640"/>
      </w:pPr>
      <w:r>
        <w:rPr>
          <w:rFonts w:hint="eastAsia"/>
        </w:rPr>
        <w:t>根据灾害事故处置需要，成立现场应急指挥部，局应急指挥部转化为现场应急指挥部，现场指挥官及副指挥官分别由局应急指挥部指挥长和副指挥长担任。</w:t>
      </w:r>
    </w:p>
    <w:p w:rsidR="002B11BC" w:rsidRDefault="00E92B9F">
      <w:pPr>
        <w:ind w:firstLine="640"/>
      </w:pPr>
      <w:r>
        <w:rPr>
          <w:rFonts w:hint="eastAsia"/>
        </w:rPr>
        <w:t>现场应急指挥部下设综合协调组、抢险救援组、治安秩序组、后勤保障组、善后处置组、新闻舆情组、技术专家组、调查评估组。其工作职责如下：</w:t>
      </w:r>
    </w:p>
    <w:p w:rsidR="002B11BC" w:rsidRDefault="00E92B9F">
      <w:pPr>
        <w:ind w:firstLine="640"/>
        <w:outlineLvl w:val="2"/>
      </w:pPr>
      <w:bookmarkStart w:id="57" w:name="_Toc15525"/>
      <w:bookmarkStart w:id="58" w:name="_Toc17564"/>
      <w:bookmarkStart w:id="59" w:name="_Toc24403"/>
      <w:r>
        <w:rPr>
          <w:rFonts w:hint="eastAsia"/>
        </w:rPr>
        <w:t>（</w:t>
      </w:r>
      <w:r>
        <w:rPr>
          <w:rFonts w:hint="eastAsia"/>
        </w:rPr>
        <w:t>1</w:t>
      </w:r>
      <w:r>
        <w:rPr>
          <w:rFonts w:hint="eastAsia"/>
        </w:rPr>
        <w:t>）现场应急指挥部职责</w:t>
      </w:r>
      <w:bookmarkEnd w:id="57"/>
      <w:bookmarkEnd w:id="58"/>
      <w:bookmarkEnd w:id="59"/>
    </w:p>
    <w:p w:rsidR="002B11BC" w:rsidRDefault="00E92B9F">
      <w:pPr>
        <w:ind w:firstLine="640"/>
      </w:pPr>
      <w:r>
        <w:rPr>
          <w:rFonts w:hint="eastAsia"/>
        </w:rPr>
        <w:t>负责现场应急指挥工作；根据现场应急状态，并针对事态发展制定和调整现场应急抢险救援方案；进行应急任务分配和人员调度，有效利用现场应急资源；负责及时向上级报告现场应急处置情况；协调外部应急救援力量，在开展应急救援工作同时决定人员撤离区域和外部影响区域，采取有效行动，正确处置现场应急情况，保证抢险施工和救援人员的安全。</w:t>
      </w:r>
    </w:p>
    <w:p w:rsidR="002B11BC" w:rsidRDefault="00E92B9F">
      <w:pPr>
        <w:ind w:firstLine="640"/>
        <w:outlineLvl w:val="2"/>
      </w:pPr>
      <w:bookmarkStart w:id="60" w:name="_Toc21451"/>
      <w:bookmarkStart w:id="61" w:name="_Toc19833"/>
      <w:bookmarkStart w:id="62" w:name="_Toc6583"/>
      <w:r>
        <w:rPr>
          <w:rFonts w:hint="eastAsia"/>
        </w:rPr>
        <w:t>（</w:t>
      </w:r>
      <w:r>
        <w:rPr>
          <w:rFonts w:hint="eastAsia"/>
        </w:rPr>
        <w:t>2</w:t>
      </w:r>
      <w:r>
        <w:rPr>
          <w:rFonts w:hint="eastAsia"/>
        </w:rPr>
        <w:t>）工作组职责</w:t>
      </w:r>
      <w:bookmarkEnd w:id="60"/>
      <w:bookmarkEnd w:id="61"/>
      <w:bookmarkEnd w:id="62"/>
    </w:p>
    <w:p w:rsidR="002B11BC" w:rsidRDefault="00E92B9F">
      <w:pPr>
        <w:numPr>
          <w:ilvl w:val="0"/>
          <w:numId w:val="2"/>
        </w:numPr>
        <w:ind w:firstLine="640"/>
      </w:pPr>
      <w:r>
        <w:rPr>
          <w:rFonts w:hint="eastAsia"/>
        </w:rPr>
        <w:t>综合协调组。负责保障前后方指挥部以及其它应急工作</w:t>
      </w:r>
      <w:r>
        <w:rPr>
          <w:rFonts w:hint="eastAsia"/>
        </w:rPr>
        <w:lastRenderedPageBreak/>
        <w:t>组间的联络、协调；负责收集、分析、报告有关信息，上传下达。</w:t>
      </w:r>
    </w:p>
    <w:p w:rsidR="002B11BC" w:rsidRDefault="00E92B9F">
      <w:pPr>
        <w:numPr>
          <w:ilvl w:val="0"/>
          <w:numId w:val="2"/>
        </w:numPr>
        <w:ind w:firstLine="640"/>
      </w:pPr>
      <w:r>
        <w:rPr>
          <w:rFonts w:hint="eastAsia"/>
        </w:rPr>
        <w:t>抢险救援组。</w:t>
      </w:r>
      <w:r>
        <w:rPr>
          <w:rFonts w:ascii="仿宋" w:eastAsia="仿宋" w:hAnsi="仿宋" w:cs="仿宋" w:hint="eastAsia"/>
          <w:kern w:val="0"/>
          <w:szCs w:val="32"/>
        </w:rPr>
        <w:t>迅速开展侦检、监测，及时查明初步原因和损害情况，确定警戒范围；</w:t>
      </w:r>
      <w:r>
        <w:rPr>
          <w:rFonts w:hint="eastAsia"/>
        </w:rPr>
        <w:t>参与制定应急抢险救援方案，为灾害事故应急处置提供依据；组织实施应急抢险救援方案，组织现场抢险工作；负责将受伤人员救离灾害事故现场，转交医疗机构进行抢救；组织实施</w:t>
      </w:r>
      <w:r>
        <w:rPr>
          <w:rFonts w:ascii="仿宋" w:eastAsia="仿宋" w:hAnsi="仿宋" w:cs="仿宋" w:hint="eastAsia"/>
          <w:kern w:val="0"/>
          <w:szCs w:val="32"/>
        </w:rPr>
        <w:t>事故现场的险情控制和排险作业，</w:t>
      </w:r>
      <w:r>
        <w:rPr>
          <w:rFonts w:hint="eastAsia"/>
        </w:rPr>
        <w:t>控制事态发展；</w:t>
      </w:r>
      <w:r>
        <w:rPr>
          <w:rFonts w:ascii="仿宋" w:eastAsia="仿宋" w:hAnsi="仿宋" w:cs="仿宋" w:hint="eastAsia"/>
          <w:kern w:val="0"/>
          <w:szCs w:val="32"/>
        </w:rPr>
        <w:t>指导现场救援人员的安全防护；提出救援暂停和应急终止的建议；</w:t>
      </w:r>
      <w:r>
        <w:rPr>
          <w:rFonts w:hint="eastAsia"/>
        </w:rPr>
        <w:t>及时向现场指挥部汇报应急抢险情况，请示并落实指令。</w:t>
      </w:r>
    </w:p>
    <w:p w:rsidR="002B11BC" w:rsidRDefault="00E92B9F">
      <w:pPr>
        <w:numPr>
          <w:ilvl w:val="0"/>
          <w:numId w:val="2"/>
        </w:numPr>
        <w:ind w:firstLine="640"/>
      </w:pPr>
      <w:r>
        <w:rPr>
          <w:rFonts w:hint="eastAsia"/>
        </w:rPr>
        <w:t>治安秩序组。负责封锁、警戒、控制、保护灾害事故现场及周边区域；配合有关部门开展交通管制，开辟应急救援专用通道供应急救援车辆和人员通行；维护现场治安和救援工作秩序，依法控制事故责任人；组织开展事发现场及周边区域人员疏散。</w:t>
      </w:r>
    </w:p>
    <w:p w:rsidR="002B11BC" w:rsidRDefault="00E92B9F">
      <w:pPr>
        <w:numPr>
          <w:ilvl w:val="0"/>
          <w:numId w:val="2"/>
        </w:numPr>
        <w:ind w:firstLine="640"/>
      </w:pPr>
      <w:r>
        <w:rPr>
          <w:rFonts w:hint="eastAsia"/>
        </w:rPr>
        <w:t>后勤保障组。负责应急救援处置过程中的应急物资供给、交通运输保障、供水保障、供电保障和通讯保障等工作；制定应急物资调拨、配送方案，保障应急救援所需的物资供应；负责调动应急救援过程物资运送和人员疏散所需车辆；负责现场供电故障的处理或实施临时断、送电作业的调度。</w:t>
      </w:r>
    </w:p>
    <w:p w:rsidR="002B11BC" w:rsidRDefault="00E92B9F">
      <w:pPr>
        <w:numPr>
          <w:ilvl w:val="0"/>
          <w:numId w:val="2"/>
        </w:numPr>
        <w:ind w:firstLine="640"/>
      </w:pPr>
      <w:r>
        <w:rPr>
          <w:rFonts w:hint="eastAsia"/>
        </w:rPr>
        <w:t>善后处置组。主要负责</w:t>
      </w:r>
      <w:r>
        <w:rPr>
          <w:rFonts w:ascii="仿宋" w:eastAsia="仿宋" w:hAnsi="仿宋" w:cs="仿宋" w:hint="eastAsia"/>
          <w:kern w:val="0"/>
          <w:szCs w:val="32"/>
        </w:rPr>
        <w:t>织</w:t>
      </w:r>
      <w:r>
        <w:rPr>
          <w:rFonts w:eastAsia="仿宋" w:hint="eastAsia"/>
        </w:rPr>
        <w:t>做好事后</w:t>
      </w:r>
      <w:r>
        <w:rPr>
          <w:rFonts w:hint="eastAsia"/>
        </w:rPr>
        <w:t>现场的清理工作；初步统计灾害事故损失；组织指导专业抢修队，及时修复通信、供电、供水等公用设施；</w:t>
      </w:r>
      <w:r>
        <w:rPr>
          <w:rFonts w:ascii="仿宋" w:eastAsia="仿宋" w:hAnsi="仿宋" w:cs="仿宋" w:hint="eastAsia"/>
          <w:kern w:val="0"/>
          <w:szCs w:val="32"/>
        </w:rPr>
        <w:t>协助属地街镇做好伤亡人员的善后处置及</w:t>
      </w:r>
      <w:r>
        <w:rPr>
          <w:rFonts w:ascii="仿宋" w:eastAsia="仿宋" w:hAnsi="仿宋" w:cs="仿宋" w:hint="eastAsia"/>
          <w:kern w:val="0"/>
          <w:szCs w:val="32"/>
        </w:rPr>
        <w:lastRenderedPageBreak/>
        <w:t>亲属安抚工作</w:t>
      </w:r>
      <w:r>
        <w:rPr>
          <w:rFonts w:hint="eastAsia"/>
        </w:rPr>
        <w:t>；及时汇报善后处置情况，请示并落实指令。</w:t>
      </w:r>
    </w:p>
    <w:p w:rsidR="002B11BC" w:rsidRDefault="00E92B9F">
      <w:pPr>
        <w:numPr>
          <w:ilvl w:val="0"/>
          <w:numId w:val="2"/>
        </w:numPr>
        <w:ind w:firstLine="640"/>
      </w:pPr>
      <w:r>
        <w:rPr>
          <w:rFonts w:hint="eastAsia"/>
        </w:rPr>
        <w:t>新闻舆情组。及时收集相关信息，根据应急指挥部要求，严格把关信息报送工作；及时发布应急救援工作进展情况；</w:t>
      </w:r>
      <w:r>
        <w:rPr>
          <w:rFonts w:ascii="仿宋" w:eastAsia="仿宋" w:hAnsi="仿宋" w:cs="仿宋" w:hint="eastAsia"/>
          <w:kern w:val="0"/>
          <w:szCs w:val="32"/>
        </w:rPr>
        <w:t>负责社会舆情的收集、分析、研判；</w:t>
      </w:r>
      <w:r>
        <w:rPr>
          <w:rFonts w:hint="eastAsia"/>
        </w:rPr>
        <w:t>配合相关部门做好新闻报道工作。</w:t>
      </w:r>
    </w:p>
    <w:p w:rsidR="002B11BC" w:rsidRDefault="00E92B9F">
      <w:pPr>
        <w:numPr>
          <w:ilvl w:val="0"/>
          <w:numId w:val="2"/>
        </w:numPr>
        <w:ind w:firstLine="640"/>
        <w:rPr>
          <w:rFonts w:ascii="仿宋" w:eastAsia="仿宋" w:hAnsi="仿宋" w:cs="仿宋"/>
          <w:kern w:val="0"/>
          <w:szCs w:val="32"/>
        </w:rPr>
      </w:pPr>
      <w:r>
        <w:rPr>
          <w:rFonts w:hint="eastAsia"/>
        </w:rPr>
        <w:t>技术专家组。从应急管理专家库中抽调专家组成，为指挥部的应急决策提供咨询和建议；</w:t>
      </w:r>
      <w:r>
        <w:rPr>
          <w:rFonts w:ascii="仿宋" w:eastAsia="仿宋" w:hAnsi="仿宋" w:cs="仿宋" w:hint="eastAsia"/>
          <w:kern w:val="0"/>
          <w:szCs w:val="32"/>
        </w:rPr>
        <w:t>迅速分析判明事发原因，</w:t>
      </w:r>
      <w:r>
        <w:rPr>
          <w:rFonts w:hint="eastAsia"/>
        </w:rPr>
        <w:t>预测灾害事故的</w:t>
      </w:r>
      <w:r>
        <w:rPr>
          <w:rFonts w:ascii="仿宋" w:eastAsia="仿宋" w:hAnsi="仿宋" w:cs="仿宋" w:hint="eastAsia"/>
          <w:kern w:val="0"/>
          <w:szCs w:val="32"/>
        </w:rPr>
        <w:t>演变趋势及后果</w:t>
      </w:r>
      <w:r>
        <w:rPr>
          <w:rFonts w:hint="eastAsia"/>
        </w:rPr>
        <w:t>，</w:t>
      </w:r>
      <w:r>
        <w:rPr>
          <w:rFonts w:ascii="仿宋" w:eastAsia="仿宋" w:hAnsi="仿宋" w:cs="仿宋" w:hint="eastAsia"/>
          <w:kern w:val="0"/>
          <w:szCs w:val="32"/>
        </w:rPr>
        <w:t>提出科学可行的意见和建议，研究制定科学合理的救援处置方案；研究制定防范次生衍生事故、现场控制与恢复的具体措施；提供其他咨询意见。</w:t>
      </w:r>
    </w:p>
    <w:p w:rsidR="002B11BC" w:rsidRDefault="00E92B9F">
      <w:pPr>
        <w:numPr>
          <w:ilvl w:val="0"/>
          <w:numId w:val="2"/>
        </w:numPr>
        <w:ind w:firstLine="640"/>
      </w:pPr>
      <w:r>
        <w:rPr>
          <w:rFonts w:hint="eastAsia"/>
        </w:rPr>
        <w:t>调查评估组。负责</w:t>
      </w:r>
      <w:r>
        <w:rPr>
          <w:rFonts w:ascii="仿宋" w:eastAsia="仿宋" w:hAnsi="仿宋" w:cs="仿宋" w:hint="eastAsia"/>
          <w:kern w:val="0"/>
          <w:szCs w:val="32"/>
        </w:rPr>
        <w:t>及时搜集、保留证据，确定灾害事故的性质和责任人；</w:t>
      </w:r>
      <w:r>
        <w:rPr>
          <w:rFonts w:hint="eastAsia"/>
        </w:rPr>
        <w:t>对灾害事故的发生原因、影响范围、影响程度及应对过程进行全面客观的调查、分析、评估，提出改进措施，形成调查评估报告，并在规定时间上报区政府，一般不超过</w:t>
      </w:r>
      <w:r>
        <w:rPr>
          <w:rFonts w:hint="eastAsia"/>
        </w:rPr>
        <w:t>30</w:t>
      </w:r>
      <w:r>
        <w:rPr>
          <w:rFonts w:hint="eastAsia"/>
        </w:rPr>
        <w:t>天；情况特殊的，经批准后可适当延长。</w:t>
      </w:r>
    </w:p>
    <w:p w:rsidR="002B11BC" w:rsidRDefault="00E92B9F">
      <w:pPr>
        <w:pStyle w:val="2"/>
        <w:ind w:firstLine="640"/>
        <w:rPr>
          <w:lang w:eastAsia="zh-CN"/>
        </w:rPr>
      </w:pPr>
      <w:bookmarkStart w:id="63" w:name="_Toc11542"/>
      <w:bookmarkStart w:id="64" w:name="_Toc312314349"/>
      <w:bookmarkStart w:id="65" w:name="_Toc311731743"/>
      <w:bookmarkStart w:id="66" w:name="_Toc17234"/>
      <w:bookmarkStart w:id="67" w:name="_Toc325094348"/>
      <w:bookmarkStart w:id="68" w:name="_Toc1256"/>
      <w:bookmarkStart w:id="69" w:name="_Toc325096426"/>
      <w:bookmarkStart w:id="70" w:name="_Toc1086"/>
      <w:bookmarkStart w:id="71" w:name="_Toc229055582"/>
      <w:bookmarkStart w:id="72" w:name="_Toc13334"/>
      <w:r>
        <w:rPr>
          <w:rFonts w:hint="eastAsia"/>
          <w:lang w:eastAsia="zh-CN"/>
        </w:rPr>
        <w:t>6.1</w:t>
      </w:r>
      <w:r>
        <w:rPr>
          <w:rFonts w:hint="eastAsia"/>
          <w:lang w:eastAsia="zh-CN"/>
        </w:rPr>
        <w:t>保险理赔</w:t>
      </w:r>
      <w:bookmarkEnd w:id="63"/>
      <w:bookmarkEnd w:id="64"/>
      <w:bookmarkEnd w:id="65"/>
      <w:bookmarkEnd w:id="66"/>
      <w:bookmarkEnd w:id="67"/>
      <w:bookmarkEnd w:id="68"/>
      <w:bookmarkEnd w:id="69"/>
      <w:bookmarkEnd w:id="70"/>
      <w:bookmarkEnd w:id="71"/>
      <w:bookmarkEnd w:id="72"/>
    </w:p>
    <w:p w:rsidR="002B11BC" w:rsidRDefault="00E92B9F">
      <w:pPr>
        <w:ind w:firstLine="640"/>
      </w:pPr>
      <w:r>
        <w:rPr>
          <w:rFonts w:hint="eastAsia"/>
        </w:rPr>
        <w:t>灾害事故发生后，办公室配合区级相关部门与保险机构联系，及时开展应急救援人员保险受理和受灾人员保险理赔工作。</w:t>
      </w:r>
      <w:bookmarkStart w:id="73" w:name="_Toc197664152"/>
    </w:p>
    <w:p w:rsidR="002B11BC" w:rsidRDefault="00E92B9F">
      <w:pPr>
        <w:pStyle w:val="2"/>
        <w:ind w:firstLine="640"/>
        <w:rPr>
          <w:lang w:eastAsia="zh-CN"/>
        </w:rPr>
      </w:pPr>
      <w:bookmarkStart w:id="74" w:name="_Toc22119"/>
      <w:bookmarkStart w:id="75" w:name="_Toc325096427"/>
      <w:bookmarkStart w:id="76" w:name="_Toc28597"/>
      <w:bookmarkStart w:id="77" w:name="_Toc311731744"/>
      <w:bookmarkStart w:id="78" w:name="_Toc325094349"/>
      <w:bookmarkStart w:id="79" w:name="_Toc29307"/>
      <w:bookmarkStart w:id="80" w:name="_Toc1286"/>
      <w:bookmarkStart w:id="81" w:name="_Toc229055583"/>
      <w:bookmarkStart w:id="82" w:name="_Toc10053"/>
      <w:bookmarkStart w:id="83" w:name="_Toc312314350"/>
      <w:r>
        <w:rPr>
          <w:rFonts w:hint="eastAsia"/>
          <w:lang w:eastAsia="zh-CN"/>
        </w:rPr>
        <w:t>6.2</w:t>
      </w:r>
      <w:r>
        <w:rPr>
          <w:rFonts w:hint="eastAsia"/>
          <w:lang w:eastAsia="zh-CN"/>
        </w:rPr>
        <w:t>调查评估</w:t>
      </w:r>
      <w:bookmarkEnd w:id="74"/>
      <w:bookmarkEnd w:id="75"/>
      <w:bookmarkEnd w:id="76"/>
      <w:bookmarkEnd w:id="77"/>
      <w:bookmarkEnd w:id="78"/>
      <w:bookmarkEnd w:id="79"/>
      <w:bookmarkEnd w:id="80"/>
      <w:bookmarkEnd w:id="81"/>
      <w:bookmarkEnd w:id="82"/>
      <w:bookmarkEnd w:id="83"/>
    </w:p>
    <w:p w:rsidR="002B11BC" w:rsidRDefault="00E92B9F">
      <w:pPr>
        <w:ind w:firstLine="640"/>
      </w:pPr>
      <w:r>
        <w:rPr>
          <w:rFonts w:hint="eastAsia"/>
        </w:rPr>
        <w:t>指挥部组织灾害事故调查评估组在善后处置阶段对事发原因、处置经过、损失、责任奖惩、援助需求等做出综合调查评估，并及时将调查评估报告报市应急局和区政府。</w:t>
      </w:r>
    </w:p>
    <w:p w:rsidR="002B11BC" w:rsidRDefault="00E92B9F">
      <w:pPr>
        <w:ind w:firstLine="640"/>
      </w:pPr>
      <w:r>
        <w:rPr>
          <w:rFonts w:hint="eastAsia"/>
        </w:rPr>
        <w:lastRenderedPageBreak/>
        <w:t>参与应急救援的各工作小组应对本组应急处置工作及时进行总结，并书面报应急指挥部办公室，由指挥部办公室汇总，对应急救援能力进行评估，对应急预案存在的不足进行修正。</w:t>
      </w:r>
    </w:p>
    <w:p w:rsidR="002B11BC" w:rsidRDefault="00E92B9F">
      <w:pPr>
        <w:ind w:firstLine="640"/>
      </w:pPr>
      <w:r>
        <w:rPr>
          <w:rFonts w:hint="eastAsia"/>
        </w:rPr>
        <w:t>根据调查评估报告，应急指挥部对在处置突发事件中有重大贡献的科室、单位和个人，给予奖励和表彰；对处置突发事件中失职、渎职行为的科室、单位和个人，给予处罚和追究其责任。</w:t>
      </w:r>
      <w:bookmarkEnd w:id="73"/>
    </w:p>
    <w:p w:rsidR="002B11BC" w:rsidRDefault="00E92B9F">
      <w:pPr>
        <w:pStyle w:val="1"/>
      </w:pPr>
      <w:bookmarkStart w:id="84" w:name="_Toc27132"/>
      <w:r>
        <w:rPr>
          <w:rFonts w:hint="eastAsia"/>
        </w:rPr>
        <w:t>7.</w:t>
      </w:r>
      <w:r>
        <w:rPr>
          <w:rFonts w:hint="eastAsia"/>
        </w:rPr>
        <w:t>应急保障</w:t>
      </w:r>
      <w:bookmarkEnd w:id="84"/>
    </w:p>
    <w:p w:rsidR="002B11BC" w:rsidRDefault="00E92B9F">
      <w:pPr>
        <w:pStyle w:val="2"/>
        <w:ind w:firstLine="640"/>
        <w:rPr>
          <w:lang w:eastAsia="zh-CN"/>
        </w:rPr>
      </w:pPr>
      <w:bookmarkStart w:id="85" w:name="_Toc926"/>
      <w:r>
        <w:rPr>
          <w:rFonts w:hint="eastAsia"/>
          <w:lang w:eastAsia="zh-CN"/>
        </w:rPr>
        <w:t>7.1</w:t>
      </w:r>
      <w:r>
        <w:rPr>
          <w:rFonts w:hint="eastAsia"/>
          <w:lang w:eastAsia="zh-CN"/>
        </w:rPr>
        <w:t>应急队伍保障</w:t>
      </w:r>
      <w:bookmarkEnd w:id="85"/>
    </w:p>
    <w:p w:rsidR="002B11BC" w:rsidRDefault="00E92B9F">
      <w:pPr>
        <w:ind w:firstLine="640"/>
      </w:pPr>
      <w:r>
        <w:rPr>
          <w:rFonts w:hint="eastAsia"/>
        </w:rPr>
        <w:t>区综合应急救援一大队是局处置灾害事故应急救援的专业队伍，各应急工作小组是局处置灾害事故应急救援的工作队伍，其任务主要是担负局直管各类灾害事故的抢险救援及处置工作。</w:t>
      </w:r>
    </w:p>
    <w:p w:rsidR="002B11BC" w:rsidRDefault="00E92B9F">
      <w:pPr>
        <w:widowControl/>
        <w:spacing w:line="576" w:lineRule="exact"/>
        <w:ind w:firstLine="640"/>
        <w:jc w:val="left"/>
        <w:rPr>
          <w:rFonts w:cs="Times New Roman"/>
          <w:color w:val="000000"/>
          <w:kern w:val="0"/>
          <w:szCs w:val="32"/>
        </w:rPr>
      </w:pPr>
      <w:r>
        <w:rPr>
          <w:rFonts w:ascii="方正仿宋_GBK" w:hAnsi="方正仿宋_GBK" w:cs="方正仿宋_GBK" w:hint="eastAsia"/>
          <w:color w:val="000000"/>
          <w:kern w:val="0"/>
          <w:szCs w:val="32"/>
        </w:rPr>
        <w:t>强化我局与区级相关部</w:t>
      </w:r>
      <w:r>
        <w:rPr>
          <w:rFonts w:cs="Times New Roman"/>
          <w:color w:val="000000"/>
          <w:kern w:val="0"/>
          <w:szCs w:val="32"/>
        </w:rPr>
        <w:t>门和单位组建的各领域专业抢险队伍的协调联动</w:t>
      </w:r>
      <w:r>
        <w:rPr>
          <w:rFonts w:cs="Times New Roman" w:hint="eastAsia"/>
          <w:color w:val="000000"/>
          <w:kern w:val="0"/>
          <w:szCs w:val="32"/>
        </w:rPr>
        <w:t>，承担各专业领域的抢险处置和应急救援。</w:t>
      </w:r>
    </w:p>
    <w:p w:rsidR="002B11BC" w:rsidRDefault="00E92B9F">
      <w:pPr>
        <w:ind w:firstLine="640"/>
      </w:pPr>
      <w:r>
        <w:rPr>
          <w:rFonts w:hint="eastAsia"/>
        </w:rPr>
        <w:t>当本单位救援力量不足时可以由指挥部协调其他单位、部门或社会专业救援力量共同参与应急救援工作。</w:t>
      </w:r>
    </w:p>
    <w:p w:rsidR="002B11BC" w:rsidRDefault="00E92B9F">
      <w:pPr>
        <w:pStyle w:val="2"/>
        <w:ind w:firstLine="640"/>
        <w:rPr>
          <w:lang w:eastAsia="zh-CN"/>
        </w:rPr>
      </w:pPr>
      <w:bookmarkStart w:id="86" w:name="_Toc13271"/>
      <w:r>
        <w:rPr>
          <w:rFonts w:hint="eastAsia"/>
          <w:lang w:eastAsia="zh-CN"/>
        </w:rPr>
        <w:t>7.2</w:t>
      </w:r>
      <w:r>
        <w:rPr>
          <w:rFonts w:hint="eastAsia"/>
          <w:lang w:eastAsia="zh-CN"/>
        </w:rPr>
        <w:t>物资装备保障</w:t>
      </w:r>
      <w:bookmarkEnd w:id="86"/>
    </w:p>
    <w:p w:rsidR="002B11BC" w:rsidRDefault="00E92B9F">
      <w:pPr>
        <w:ind w:firstLine="640"/>
      </w:pPr>
      <w:r>
        <w:rPr>
          <w:rFonts w:hint="eastAsia"/>
        </w:rPr>
        <w:t>局减灾救灾科负责拟定应急物资储备规划和需求计划，组织建立应急物资共用共享和协调机制，组织协调重要应急物资的储备、调拨和紧急配送，承担我局救灾款物的管理、分配和监督使用工作。</w:t>
      </w:r>
    </w:p>
    <w:p w:rsidR="002B11BC" w:rsidRDefault="00E92B9F">
      <w:pPr>
        <w:ind w:firstLine="640"/>
      </w:pPr>
      <w:r>
        <w:rPr>
          <w:rFonts w:hint="eastAsia"/>
        </w:rPr>
        <w:t>局应急指挥部负责组织、协调、应急</w:t>
      </w:r>
      <w:r>
        <w:t>物资及装备</w:t>
      </w:r>
      <w:r>
        <w:rPr>
          <w:rFonts w:hint="eastAsia"/>
        </w:rPr>
        <w:t>保障等综合</w:t>
      </w:r>
      <w:r>
        <w:rPr>
          <w:rFonts w:hint="eastAsia"/>
        </w:rPr>
        <w:lastRenderedPageBreak/>
        <w:t>性工作，跟踪事故发展态势并提出应对处置建议；调动相关应急队伍和物资</w:t>
      </w:r>
      <w:r>
        <w:t>装备</w:t>
      </w:r>
      <w:r>
        <w:rPr>
          <w:rFonts w:hint="eastAsia"/>
        </w:rPr>
        <w:t>资源，参与应急救援。</w:t>
      </w:r>
    </w:p>
    <w:p w:rsidR="002B11BC" w:rsidRDefault="00E92B9F">
      <w:pPr>
        <w:pStyle w:val="2"/>
        <w:ind w:firstLine="640"/>
        <w:rPr>
          <w:lang w:eastAsia="zh-CN"/>
        </w:rPr>
      </w:pPr>
      <w:bookmarkStart w:id="87" w:name="_Toc1154"/>
      <w:r>
        <w:rPr>
          <w:rFonts w:hint="eastAsia"/>
          <w:lang w:eastAsia="zh-CN"/>
        </w:rPr>
        <w:t>7.3</w:t>
      </w:r>
      <w:r>
        <w:rPr>
          <w:rFonts w:hint="eastAsia"/>
          <w:lang w:eastAsia="zh-CN"/>
        </w:rPr>
        <w:t>交通运输保障</w:t>
      </w:r>
      <w:bookmarkEnd w:id="87"/>
    </w:p>
    <w:p w:rsidR="002B11BC" w:rsidRDefault="00E92B9F">
      <w:pPr>
        <w:ind w:firstLine="640"/>
      </w:pPr>
      <w:r>
        <w:rPr>
          <w:rFonts w:hint="eastAsia"/>
        </w:rPr>
        <w:t>发生灾害事故后，局</w:t>
      </w:r>
      <w:r>
        <w:t>办公室</w:t>
      </w:r>
      <w:r>
        <w:rPr>
          <w:rFonts w:hint="eastAsia"/>
        </w:rPr>
        <w:t>承担应急处置后勤综合保障工作。</w:t>
      </w:r>
    </w:p>
    <w:p w:rsidR="002B11BC" w:rsidRDefault="00E92B9F">
      <w:pPr>
        <w:ind w:firstLine="640"/>
      </w:pPr>
      <w:r>
        <w:rPr>
          <w:rFonts w:hint="eastAsia"/>
        </w:rPr>
        <w:t>局应急指挥部根据救援需要及时调整交通运输力量，提供交通运输保障。局内部交通运输力量不足时，及时向区政府或市应急局申请提供交通运输支持。</w:t>
      </w:r>
      <w:bookmarkStart w:id="88" w:name="_Toc193441328"/>
    </w:p>
    <w:p w:rsidR="002B11BC" w:rsidRDefault="00E92B9F">
      <w:pPr>
        <w:pStyle w:val="2"/>
        <w:ind w:firstLine="640"/>
        <w:rPr>
          <w:lang w:eastAsia="zh-CN"/>
        </w:rPr>
      </w:pPr>
      <w:bookmarkStart w:id="89" w:name="_Toc325096432"/>
      <w:bookmarkStart w:id="90" w:name="_Toc25108"/>
      <w:bookmarkStart w:id="91" w:name="_Toc325094354"/>
      <w:bookmarkStart w:id="92" w:name="_Toc31668"/>
      <w:bookmarkStart w:id="93" w:name="_Toc29066"/>
      <w:bookmarkStart w:id="94" w:name="_Toc193441330"/>
      <w:bookmarkStart w:id="95" w:name="_Toc312314355"/>
      <w:bookmarkStart w:id="96" w:name="_Toc9330"/>
      <w:bookmarkStart w:id="97" w:name="_Toc311731749"/>
      <w:bookmarkStart w:id="98" w:name="_Toc21395"/>
      <w:bookmarkEnd w:id="88"/>
      <w:r>
        <w:rPr>
          <w:rFonts w:hint="eastAsia"/>
          <w:lang w:eastAsia="zh-CN"/>
        </w:rPr>
        <w:t>7.4</w:t>
      </w:r>
      <w:r>
        <w:rPr>
          <w:rFonts w:hint="eastAsia"/>
          <w:lang w:eastAsia="zh-CN"/>
        </w:rPr>
        <w:t>经费保障</w:t>
      </w:r>
      <w:bookmarkEnd w:id="89"/>
      <w:bookmarkEnd w:id="90"/>
      <w:bookmarkEnd w:id="91"/>
      <w:bookmarkEnd w:id="92"/>
      <w:bookmarkEnd w:id="93"/>
      <w:bookmarkEnd w:id="94"/>
      <w:bookmarkEnd w:id="95"/>
      <w:bookmarkEnd w:id="96"/>
      <w:bookmarkEnd w:id="97"/>
      <w:bookmarkEnd w:id="98"/>
    </w:p>
    <w:p w:rsidR="002B11BC" w:rsidRDefault="00E92B9F">
      <w:pPr>
        <w:ind w:firstLine="640"/>
      </w:pPr>
      <w:r>
        <w:rPr>
          <w:rFonts w:hint="eastAsia"/>
        </w:rPr>
        <w:t>局年度预算中预算应急救援足够的资金，保障灾害事故应急救援处置需要。提出用于灾害事故的市级救灾资金分配建议，并指导资金使用管理。</w:t>
      </w:r>
    </w:p>
    <w:p w:rsidR="002B11BC" w:rsidRDefault="00E92B9F">
      <w:pPr>
        <w:pStyle w:val="2"/>
        <w:ind w:firstLine="640"/>
        <w:rPr>
          <w:lang w:eastAsia="zh-CN"/>
        </w:rPr>
      </w:pPr>
      <w:bookmarkStart w:id="99" w:name="_Toc11517"/>
      <w:r>
        <w:rPr>
          <w:rFonts w:hint="eastAsia"/>
          <w:lang w:eastAsia="zh-CN"/>
        </w:rPr>
        <w:t>7.5</w:t>
      </w:r>
      <w:r>
        <w:rPr>
          <w:rFonts w:hint="eastAsia"/>
          <w:lang w:eastAsia="zh-CN"/>
        </w:rPr>
        <w:t>通信信息保障</w:t>
      </w:r>
      <w:bookmarkEnd w:id="99"/>
    </w:p>
    <w:p w:rsidR="002B11BC" w:rsidRDefault="00E92B9F">
      <w:pPr>
        <w:ind w:firstLine="640"/>
      </w:pPr>
      <w:r>
        <w:rPr>
          <w:rFonts w:hint="eastAsia"/>
        </w:rPr>
        <w:t>局应急指挥部相关组成人员均储存手机通信录，保证应急的通信畅通。我局牵头建立建成全区应急通信网络，确保极端情况下指挥系统依然运转通畅。</w:t>
      </w:r>
    </w:p>
    <w:p w:rsidR="002B11BC" w:rsidRDefault="00E92B9F">
      <w:pPr>
        <w:pStyle w:val="2"/>
        <w:ind w:firstLine="640"/>
        <w:rPr>
          <w:lang w:eastAsia="zh-CN"/>
        </w:rPr>
      </w:pPr>
      <w:bookmarkStart w:id="100" w:name="_Toc16315"/>
      <w:r>
        <w:rPr>
          <w:rFonts w:hint="eastAsia"/>
          <w:lang w:eastAsia="zh-CN"/>
        </w:rPr>
        <w:t>7.6</w:t>
      </w:r>
      <w:r>
        <w:rPr>
          <w:rFonts w:hint="eastAsia"/>
          <w:lang w:eastAsia="zh-CN"/>
        </w:rPr>
        <w:t>制度保障</w:t>
      </w:r>
      <w:bookmarkEnd w:id="100"/>
    </w:p>
    <w:p w:rsidR="002B11BC" w:rsidRDefault="00E92B9F">
      <w:pPr>
        <w:numPr>
          <w:ilvl w:val="0"/>
          <w:numId w:val="3"/>
        </w:numPr>
        <w:ind w:firstLine="640"/>
        <w:outlineLvl w:val="2"/>
      </w:pPr>
      <w:bookmarkStart w:id="101" w:name="_Toc3699"/>
      <w:bookmarkStart w:id="102" w:name="_Toc4624"/>
      <w:bookmarkStart w:id="103" w:name="_Toc20770"/>
      <w:r>
        <w:rPr>
          <w:rFonts w:hint="eastAsia"/>
        </w:rPr>
        <w:t>值班制度</w:t>
      </w:r>
      <w:bookmarkEnd w:id="101"/>
      <w:bookmarkEnd w:id="102"/>
      <w:bookmarkEnd w:id="103"/>
    </w:p>
    <w:p w:rsidR="002B11BC" w:rsidRDefault="00E92B9F">
      <w:pPr>
        <w:ind w:firstLine="640"/>
      </w:pPr>
      <w:r>
        <w:rPr>
          <w:rFonts w:hint="eastAsia"/>
        </w:rPr>
        <w:t>区应急局值班工作安排：周一至周五的白班由局办公室和指挥中心人员共同负责，实行首接首办制；周末、法定节假日的白班、夜班和周一至周五的夜班由值班人员在岗负责值守，实行领</w:t>
      </w:r>
      <w:r>
        <w:rPr>
          <w:rFonts w:hint="eastAsia"/>
        </w:rPr>
        <w:lastRenderedPageBreak/>
        <w:t>导带班制度，</w:t>
      </w:r>
      <w:r>
        <w:rPr>
          <w:rFonts w:hint="eastAsia"/>
        </w:rPr>
        <w:t>1</w:t>
      </w:r>
      <w:r>
        <w:rPr>
          <w:rFonts w:hint="eastAsia"/>
        </w:rPr>
        <w:t>名在职局领导带班。</w:t>
      </w:r>
    </w:p>
    <w:p w:rsidR="002B11BC" w:rsidRDefault="00E92B9F">
      <w:pPr>
        <w:ind w:firstLine="640"/>
      </w:pPr>
      <w:r>
        <w:rPr>
          <w:rFonts w:hint="eastAsia"/>
        </w:rPr>
        <w:t>遇较大及以上突发事件时，带班领导要根据突发事件信息处理需要，增强值班力量，负责协调调度有关人员到值班室协助值班人员的工作。</w:t>
      </w:r>
    </w:p>
    <w:p w:rsidR="002B11BC" w:rsidRDefault="00E92B9F">
      <w:pPr>
        <w:ind w:firstLine="640"/>
      </w:pPr>
      <w:r>
        <w:rPr>
          <w:rFonts w:hint="eastAsia"/>
        </w:rPr>
        <w:t>带班领导负责做好突发事件信息的上传下达的审核审</w:t>
      </w:r>
      <w:r>
        <w:t>签</w:t>
      </w:r>
      <w:r>
        <w:rPr>
          <w:rFonts w:hint="eastAsia"/>
        </w:rPr>
        <w:t>把关工作，并对信息的及时性、准确性和规范性负领导责任。</w:t>
      </w:r>
    </w:p>
    <w:p w:rsidR="002B11BC" w:rsidRDefault="00E92B9F">
      <w:pPr>
        <w:ind w:firstLine="640"/>
      </w:pPr>
      <w:r>
        <w:rPr>
          <w:rFonts w:hint="eastAsia"/>
        </w:rPr>
        <w:t>遇紧急重大突发事件的上报信息和重要文件必须报经局长同意后才能签发上报或下发执行。</w:t>
      </w:r>
    </w:p>
    <w:p w:rsidR="002B11BC" w:rsidRDefault="00E92B9F">
      <w:pPr>
        <w:ind w:firstLine="640"/>
      </w:pPr>
      <w:r>
        <w:rPr>
          <w:rFonts w:hint="eastAsia"/>
        </w:rPr>
        <w:t>工作日发生的突发事件由相关分管领导负责现场处置，周末、节假日发生的突发事件由带班领导负责现场先期处置。</w:t>
      </w:r>
    </w:p>
    <w:p w:rsidR="002B11BC" w:rsidRDefault="00E92B9F">
      <w:pPr>
        <w:ind w:firstLine="640"/>
      </w:pPr>
      <w:r>
        <w:rPr>
          <w:rFonts w:hint="eastAsia"/>
        </w:rPr>
        <w:t>值班人员负责按规范格式起草突发事件值班信息，按规定程序报经有关领导审签或电话报告同意后，及时上报紧急重大情况信息，并将该信息抄送有关部门。</w:t>
      </w:r>
    </w:p>
    <w:p w:rsidR="002B11BC" w:rsidRDefault="00E92B9F">
      <w:pPr>
        <w:numPr>
          <w:ilvl w:val="0"/>
          <w:numId w:val="3"/>
        </w:numPr>
        <w:ind w:firstLine="640"/>
        <w:outlineLvl w:val="2"/>
      </w:pPr>
      <w:bookmarkStart w:id="104" w:name="_Toc22332"/>
      <w:bookmarkStart w:id="105" w:name="_Toc25368"/>
      <w:bookmarkStart w:id="106" w:name="_Toc3154"/>
      <w:r>
        <w:rPr>
          <w:rFonts w:hint="eastAsia"/>
        </w:rPr>
        <w:t>参与突发事件处置制度</w:t>
      </w:r>
      <w:bookmarkEnd w:id="104"/>
      <w:bookmarkEnd w:id="105"/>
      <w:bookmarkEnd w:id="106"/>
    </w:p>
    <w:p w:rsidR="002B11BC" w:rsidRDefault="00E92B9F">
      <w:pPr>
        <w:ind w:firstLine="640"/>
      </w:pPr>
      <w:r>
        <w:t>各科室和局属各单位人员（含驾驶员）均有责任和义务参与突发事件处置。</w:t>
      </w:r>
    </w:p>
    <w:p w:rsidR="002B11BC" w:rsidRDefault="00E92B9F">
      <w:pPr>
        <w:ind w:firstLine="640"/>
      </w:pPr>
      <w:r>
        <w:t>工作日发生的突发事件，由分管领导率相关职能科室（单位）负责现场处置；周末和法定节假日发生的突发事件，由</w:t>
      </w:r>
      <w:r>
        <w:rPr>
          <w:rFonts w:hint="eastAsia"/>
        </w:rPr>
        <w:t>带班</w:t>
      </w:r>
      <w:r>
        <w:t>领导率相关职能科室（单位）人员</w:t>
      </w:r>
      <w:r>
        <w:rPr>
          <w:rFonts w:hint="eastAsia"/>
        </w:rPr>
        <w:t>赶赴现场</w:t>
      </w:r>
      <w:r>
        <w:t>负责</w:t>
      </w:r>
      <w:r>
        <w:rPr>
          <w:rFonts w:hint="eastAsia"/>
        </w:rPr>
        <w:t>先期</w:t>
      </w:r>
      <w:r>
        <w:t>处置</w:t>
      </w:r>
      <w:r>
        <w:rPr>
          <w:rFonts w:hint="eastAsia"/>
        </w:rPr>
        <w:t>。当</w:t>
      </w:r>
      <w:r>
        <w:t>分管领导</w:t>
      </w:r>
      <w:r>
        <w:rPr>
          <w:rFonts w:hint="eastAsia"/>
        </w:rPr>
        <w:t>或主要领导赶赴事发现场后，带班</w:t>
      </w:r>
      <w:r>
        <w:t>领导</w:t>
      </w:r>
      <w:r>
        <w:rPr>
          <w:rFonts w:hint="eastAsia"/>
        </w:rPr>
        <w:t>应与其完成工作交接后，再返回局机关继续负责带班</w:t>
      </w:r>
      <w:r>
        <w:t>。</w:t>
      </w:r>
    </w:p>
    <w:p w:rsidR="002B11BC" w:rsidRDefault="00E92B9F">
      <w:pPr>
        <w:ind w:firstLine="640"/>
      </w:pPr>
      <w:r>
        <w:lastRenderedPageBreak/>
        <w:t>负责当日值班的人员原则上不参与</w:t>
      </w:r>
      <w:r>
        <w:rPr>
          <w:rFonts w:hint="eastAsia"/>
        </w:rPr>
        <w:t>突发事件</w:t>
      </w:r>
      <w:r>
        <w:t>现场处置，全力做好信息接收、报送和人员力量调配等工作。</w:t>
      </w:r>
    </w:p>
    <w:p w:rsidR="002B11BC" w:rsidRDefault="00E92B9F">
      <w:pPr>
        <w:ind w:firstLine="640"/>
      </w:pPr>
      <w:r>
        <w:t>参与处置突发事件的人员，经局领导明确后由值班人员负责通知。需要相关专家参与</w:t>
      </w:r>
      <w:r>
        <w:rPr>
          <w:rFonts w:hint="eastAsia"/>
        </w:rPr>
        <w:t>突发事件</w:t>
      </w:r>
      <w:r>
        <w:t>处置的，由</w:t>
      </w:r>
      <w:r>
        <w:rPr>
          <w:rFonts w:hint="eastAsia"/>
        </w:rPr>
        <w:t>应急指挥科</w:t>
      </w:r>
      <w:r>
        <w:t>负责协调调度。</w:t>
      </w:r>
    </w:p>
    <w:p w:rsidR="002B11BC" w:rsidRDefault="00E92B9F">
      <w:pPr>
        <w:pStyle w:val="1"/>
      </w:pPr>
      <w:bookmarkStart w:id="107" w:name="_Toc22265"/>
      <w:r>
        <w:rPr>
          <w:rFonts w:hint="eastAsia"/>
        </w:rPr>
        <w:t>8.</w:t>
      </w:r>
      <w:r>
        <w:rPr>
          <w:rFonts w:hint="eastAsia"/>
        </w:rPr>
        <w:t>宣传、培训、演练</w:t>
      </w:r>
      <w:bookmarkEnd w:id="107"/>
    </w:p>
    <w:p w:rsidR="002B11BC" w:rsidRDefault="00E92B9F">
      <w:pPr>
        <w:pStyle w:val="2"/>
        <w:ind w:firstLine="640"/>
        <w:rPr>
          <w:lang w:eastAsia="zh-CN"/>
        </w:rPr>
      </w:pPr>
      <w:bookmarkStart w:id="108" w:name="_Toc25393"/>
      <w:r>
        <w:rPr>
          <w:rFonts w:hint="eastAsia"/>
          <w:lang w:eastAsia="zh-CN"/>
        </w:rPr>
        <w:t>8.1</w:t>
      </w:r>
      <w:r>
        <w:rPr>
          <w:rFonts w:hint="eastAsia"/>
          <w:lang w:eastAsia="zh-CN"/>
        </w:rPr>
        <w:t>宣传教育</w:t>
      </w:r>
      <w:bookmarkEnd w:id="108"/>
    </w:p>
    <w:p w:rsidR="002B11BC" w:rsidRDefault="00E92B9F">
      <w:pPr>
        <w:ind w:firstLine="640"/>
      </w:pPr>
      <w:r>
        <w:rPr>
          <w:rFonts w:hint="eastAsia"/>
        </w:rPr>
        <w:t>局宣传法规科、区应急管理宣传教育中心应组织开展预案宣传教育工作，使各科室、单位、人员明确职责，熟悉灾害事故响应流程，保障在灾害事故发生时高效有序开展应对处置工作。</w:t>
      </w:r>
    </w:p>
    <w:p w:rsidR="002B11BC" w:rsidRDefault="00E92B9F">
      <w:pPr>
        <w:pStyle w:val="2"/>
        <w:ind w:firstLine="640"/>
        <w:rPr>
          <w:lang w:eastAsia="zh-CN"/>
        </w:rPr>
      </w:pPr>
      <w:bookmarkStart w:id="109" w:name="_Toc28848"/>
      <w:r>
        <w:rPr>
          <w:rFonts w:hint="eastAsia"/>
          <w:lang w:eastAsia="zh-CN"/>
        </w:rPr>
        <w:t>8.2</w:t>
      </w:r>
      <w:r>
        <w:rPr>
          <w:rFonts w:hint="eastAsia"/>
          <w:lang w:eastAsia="zh-CN"/>
        </w:rPr>
        <w:t>培训</w:t>
      </w:r>
      <w:bookmarkEnd w:id="109"/>
    </w:p>
    <w:p w:rsidR="002B11BC" w:rsidRDefault="00E92B9F">
      <w:pPr>
        <w:ind w:firstLine="640"/>
      </w:pPr>
      <w:r>
        <w:rPr>
          <w:rFonts w:hint="eastAsia"/>
        </w:rPr>
        <w:t>应急预案发布后，局各科室、下属事业单位组织人员进行培训，使相关人员掌握一定的应急知识和技能，局应急指挥科负责组织应急救援队伍进行救援任务所需知识技能的培训工作。结合单位应急管理制度，每年至少组织一次培训。</w:t>
      </w:r>
    </w:p>
    <w:p w:rsidR="002B11BC" w:rsidRDefault="00E92B9F">
      <w:pPr>
        <w:pStyle w:val="2"/>
        <w:ind w:firstLine="640"/>
        <w:rPr>
          <w:lang w:eastAsia="zh-CN"/>
        </w:rPr>
      </w:pPr>
      <w:bookmarkStart w:id="110" w:name="_Toc3502"/>
      <w:r>
        <w:rPr>
          <w:rFonts w:hint="eastAsia"/>
          <w:lang w:eastAsia="zh-CN"/>
        </w:rPr>
        <w:t>8.3</w:t>
      </w:r>
      <w:r>
        <w:rPr>
          <w:rFonts w:hint="eastAsia"/>
          <w:lang w:eastAsia="zh-CN"/>
        </w:rPr>
        <w:t>应急演练</w:t>
      </w:r>
      <w:bookmarkEnd w:id="110"/>
    </w:p>
    <w:p w:rsidR="002B11BC" w:rsidRDefault="00E92B9F">
      <w:pPr>
        <w:ind w:firstLine="640"/>
      </w:pPr>
      <w:r>
        <w:rPr>
          <w:rFonts w:hint="eastAsia"/>
        </w:rPr>
        <w:t>局应急指挥部要从实际出发，针对危险目标可能发生的事故，原则上每</w:t>
      </w:r>
      <w:r>
        <w:rPr>
          <w:rFonts w:hint="eastAsia"/>
        </w:rPr>
        <w:t>2</w:t>
      </w:r>
      <w:r>
        <w:rPr>
          <w:rFonts w:hint="eastAsia"/>
        </w:rPr>
        <w:t>年至少组织一次预案演练，提高局各科室、单位、人员应对处置灾害事故的能力，保障在灾害事故发生时指挥机构能正确指挥，各工作组能根据各自任务及时有效地排除险情，抢救伤员，有序开展应急处置救援工作。</w:t>
      </w:r>
    </w:p>
    <w:p w:rsidR="002B11BC" w:rsidRDefault="00E92B9F">
      <w:pPr>
        <w:pStyle w:val="1"/>
      </w:pPr>
      <w:bookmarkStart w:id="111" w:name="_Toc4717"/>
      <w:r>
        <w:rPr>
          <w:rFonts w:hint="eastAsia"/>
        </w:rPr>
        <w:lastRenderedPageBreak/>
        <w:t>9.</w:t>
      </w:r>
      <w:r>
        <w:rPr>
          <w:rFonts w:hint="eastAsia"/>
        </w:rPr>
        <w:t>预案管理</w:t>
      </w:r>
      <w:bookmarkEnd w:id="111"/>
    </w:p>
    <w:p w:rsidR="002B11BC" w:rsidRDefault="00E92B9F">
      <w:pPr>
        <w:pStyle w:val="2"/>
        <w:ind w:firstLine="640"/>
        <w:rPr>
          <w:lang w:eastAsia="zh-CN"/>
        </w:rPr>
      </w:pPr>
      <w:bookmarkStart w:id="112" w:name="_Toc30347"/>
      <w:bookmarkStart w:id="113" w:name="_Toc11386"/>
      <w:r>
        <w:rPr>
          <w:rFonts w:hint="eastAsia"/>
          <w:lang w:eastAsia="zh-CN"/>
        </w:rPr>
        <w:t>9.1</w:t>
      </w:r>
      <w:r>
        <w:rPr>
          <w:rFonts w:hint="eastAsia"/>
          <w:lang w:eastAsia="zh-CN"/>
        </w:rPr>
        <w:t>预案修订</w:t>
      </w:r>
      <w:bookmarkEnd w:id="112"/>
      <w:bookmarkEnd w:id="113"/>
    </w:p>
    <w:p w:rsidR="002B11BC" w:rsidRDefault="00E92B9F">
      <w:pPr>
        <w:ind w:firstLine="640"/>
      </w:pPr>
      <w:r>
        <w:rPr>
          <w:rFonts w:hint="eastAsia"/>
        </w:rPr>
        <w:t>局应急指挥部应组织各有关科室、单位、专家开展预案评估工作，原则上至少每</w:t>
      </w:r>
      <w:r>
        <w:rPr>
          <w:rFonts w:hint="eastAsia"/>
        </w:rPr>
        <w:t>5</w:t>
      </w:r>
      <w:r>
        <w:rPr>
          <w:rFonts w:hint="eastAsia"/>
        </w:rPr>
        <w:t>年对本预案进行一次评估，并及时跟进评估结果进行修订。</w:t>
      </w:r>
    </w:p>
    <w:p w:rsidR="002B11BC" w:rsidRDefault="00E92B9F">
      <w:pPr>
        <w:ind w:firstLine="640"/>
      </w:pPr>
      <w:r>
        <w:rPr>
          <w:rFonts w:hint="eastAsia"/>
        </w:rPr>
        <w:t>有下列情形之一时，应当及时修订本预案并归档：</w:t>
      </w:r>
    </w:p>
    <w:p w:rsidR="002B11BC" w:rsidRDefault="00E92B9F">
      <w:pPr>
        <w:numPr>
          <w:ilvl w:val="0"/>
          <w:numId w:val="4"/>
        </w:numPr>
        <w:ind w:firstLine="640"/>
        <w:rPr>
          <w:rFonts w:cs="Times New Roman"/>
          <w:szCs w:val="22"/>
        </w:rPr>
      </w:pPr>
      <w:r>
        <w:rPr>
          <w:rFonts w:cs="Times New Roman"/>
          <w:szCs w:val="22"/>
        </w:rPr>
        <w:t>依据的法律、法规、规章、标准及上位预案中的有关规定发生重大变化的；</w:t>
      </w:r>
    </w:p>
    <w:p w:rsidR="002B11BC" w:rsidRDefault="00E92B9F">
      <w:pPr>
        <w:numPr>
          <w:ilvl w:val="0"/>
          <w:numId w:val="4"/>
        </w:numPr>
        <w:ind w:firstLine="640"/>
        <w:rPr>
          <w:rFonts w:cs="Times New Roman"/>
          <w:szCs w:val="22"/>
        </w:rPr>
      </w:pPr>
      <w:r>
        <w:rPr>
          <w:rFonts w:cs="Times New Roman"/>
          <w:szCs w:val="22"/>
        </w:rPr>
        <w:t>应急指挥机构及其职责发生调整的；</w:t>
      </w:r>
    </w:p>
    <w:p w:rsidR="002B11BC" w:rsidRDefault="00E92B9F">
      <w:pPr>
        <w:numPr>
          <w:ilvl w:val="0"/>
          <w:numId w:val="4"/>
        </w:numPr>
        <w:ind w:firstLine="640"/>
        <w:rPr>
          <w:rFonts w:cs="Times New Roman"/>
          <w:szCs w:val="22"/>
        </w:rPr>
      </w:pPr>
      <w:r>
        <w:rPr>
          <w:rFonts w:cs="Times New Roman"/>
          <w:szCs w:val="22"/>
        </w:rPr>
        <w:t>面临的风险发生重大变化的；</w:t>
      </w:r>
    </w:p>
    <w:p w:rsidR="002B11BC" w:rsidRDefault="00E92B9F">
      <w:pPr>
        <w:numPr>
          <w:ilvl w:val="0"/>
          <w:numId w:val="4"/>
        </w:numPr>
        <w:ind w:firstLine="640"/>
        <w:rPr>
          <w:rFonts w:cs="Times New Roman"/>
          <w:szCs w:val="22"/>
        </w:rPr>
      </w:pPr>
      <w:r>
        <w:rPr>
          <w:rFonts w:cs="Times New Roman"/>
          <w:szCs w:val="22"/>
        </w:rPr>
        <w:t>重要应急资源发生重大变化的；</w:t>
      </w:r>
    </w:p>
    <w:p w:rsidR="002B11BC" w:rsidRDefault="00E92B9F">
      <w:pPr>
        <w:numPr>
          <w:ilvl w:val="0"/>
          <w:numId w:val="4"/>
        </w:numPr>
        <w:ind w:firstLine="640"/>
        <w:rPr>
          <w:rFonts w:cs="Times New Roman"/>
          <w:szCs w:val="22"/>
        </w:rPr>
      </w:pPr>
      <w:r>
        <w:rPr>
          <w:rFonts w:cs="Times New Roman"/>
          <w:szCs w:val="22"/>
        </w:rPr>
        <w:t>在应急演练和事故应急救援中发现需要修订预案的重大问题的；</w:t>
      </w:r>
    </w:p>
    <w:p w:rsidR="002B11BC" w:rsidRDefault="00E92B9F">
      <w:pPr>
        <w:numPr>
          <w:ilvl w:val="0"/>
          <w:numId w:val="4"/>
        </w:numPr>
        <w:ind w:firstLine="640"/>
        <w:rPr>
          <w:rFonts w:cs="Times New Roman"/>
          <w:szCs w:val="22"/>
        </w:rPr>
      </w:pPr>
      <w:r>
        <w:rPr>
          <w:rFonts w:cs="Times New Roman"/>
          <w:szCs w:val="22"/>
        </w:rPr>
        <w:t>编制单位认为应当修订的其他情况。</w:t>
      </w:r>
    </w:p>
    <w:p w:rsidR="002B11BC" w:rsidRDefault="00E92B9F">
      <w:pPr>
        <w:pStyle w:val="2"/>
        <w:ind w:firstLine="640"/>
        <w:rPr>
          <w:lang w:eastAsia="zh-CN"/>
        </w:rPr>
      </w:pPr>
      <w:bookmarkStart w:id="114" w:name="_Toc29484"/>
      <w:bookmarkStart w:id="115" w:name="_Toc7889"/>
      <w:r>
        <w:rPr>
          <w:rFonts w:hint="eastAsia"/>
          <w:lang w:eastAsia="zh-CN"/>
        </w:rPr>
        <w:t>9.2</w:t>
      </w:r>
      <w:r>
        <w:rPr>
          <w:rFonts w:hint="eastAsia"/>
          <w:lang w:eastAsia="zh-CN"/>
        </w:rPr>
        <w:t>制定与解释</w:t>
      </w:r>
      <w:bookmarkEnd w:id="114"/>
      <w:bookmarkEnd w:id="115"/>
    </w:p>
    <w:p w:rsidR="002B11BC" w:rsidRDefault="00E92B9F">
      <w:pPr>
        <w:ind w:firstLine="640"/>
      </w:pPr>
      <w:r>
        <w:rPr>
          <w:rFonts w:hint="eastAsia"/>
        </w:rPr>
        <w:t>本预案由局应急指挥科制定和解释。</w:t>
      </w:r>
    </w:p>
    <w:p w:rsidR="002B11BC" w:rsidRDefault="00E92B9F">
      <w:pPr>
        <w:pStyle w:val="2"/>
        <w:ind w:firstLine="640"/>
        <w:rPr>
          <w:lang w:eastAsia="zh-CN"/>
        </w:rPr>
      </w:pPr>
      <w:bookmarkStart w:id="116" w:name="_Toc30587"/>
      <w:bookmarkStart w:id="117" w:name="_Toc4078"/>
      <w:r>
        <w:rPr>
          <w:rFonts w:hint="eastAsia"/>
          <w:lang w:eastAsia="zh-CN"/>
        </w:rPr>
        <w:t>9.3</w:t>
      </w:r>
      <w:r>
        <w:rPr>
          <w:rFonts w:hint="eastAsia"/>
          <w:lang w:eastAsia="zh-CN"/>
        </w:rPr>
        <w:t>评审、发布、备案</w:t>
      </w:r>
      <w:bookmarkEnd w:id="116"/>
      <w:bookmarkEnd w:id="117"/>
    </w:p>
    <w:p w:rsidR="002B11BC" w:rsidRDefault="00E92B9F">
      <w:pPr>
        <w:ind w:firstLine="640"/>
      </w:pPr>
      <w:r>
        <w:t>本预案经征求相关</w:t>
      </w:r>
      <w:r>
        <w:rPr>
          <w:rFonts w:hint="eastAsia"/>
        </w:rPr>
        <w:t>科室、单位</w:t>
      </w:r>
      <w:r>
        <w:t>意见和组织专家评审后，</w:t>
      </w:r>
      <w:r>
        <w:rPr>
          <w:rFonts w:hint="eastAsia"/>
        </w:rPr>
        <w:t>以綦江区应急管理局的名义</w:t>
      </w:r>
      <w:r>
        <w:t>印发实施</w:t>
      </w:r>
      <w:r>
        <w:rPr>
          <w:rFonts w:hint="eastAsia"/>
        </w:rPr>
        <w:t>。</w:t>
      </w:r>
    </w:p>
    <w:p w:rsidR="002B11BC" w:rsidRDefault="00E92B9F">
      <w:pPr>
        <w:ind w:firstLine="640"/>
      </w:pPr>
      <w:r>
        <w:t>本预案</w:t>
      </w:r>
      <w:r>
        <w:rPr>
          <w:rFonts w:hint="eastAsia"/>
        </w:rPr>
        <w:t>批准</w:t>
      </w:r>
      <w:r>
        <w:t>印发后由</w:t>
      </w:r>
      <w:r>
        <w:rPr>
          <w:rFonts w:hint="eastAsia"/>
        </w:rPr>
        <w:t>区</w:t>
      </w:r>
      <w:r>
        <w:t>应急局报</w:t>
      </w:r>
      <w:r>
        <w:rPr>
          <w:rFonts w:hint="eastAsia"/>
        </w:rPr>
        <w:t>綦江区人民政府</w:t>
      </w:r>
      <w:r>
        <w:t>和</w:t>
      </w:r>
      <w:r>
        <w:rPr>
          <w:rFonts w:hint="eastAsia"/>
        </w:rPr>
        <w:t>重庆市应急局</w:t>
      </w:r>
      <w:r>
        <w:t>备案。</w:t>
      </w:r>
    </w:p>
    <w:p w:rsidR="002B11BC" w:rsidRDefault="002B11BC">
      <w:pPr>
        <w:ind w:firstLine="640"/>
        <w:sectPr w:rsidR="002B11BC">
          <w:pgSz w:w="11905" w:h="16838"/>
          <w:pgMar w:top="2098" w:right="1474" w:bottom="1984" w:left="1587" w:header="851" w:footer="1474" w:gutter="0"/>
          <w:pgNumType w:fmt="numberInDash"/>
          <w:cols w:space="0"/>
          <w:docGrid w:type="lines" w:linePitch="580"/>
        </w:sectPr>
      </w:pPr>
    </w:p>
    <w:p w:rsidR="002B11BC" w:rsidRDefault="00E92B9F">
      <w:pPr>
        <w:pStyle w:val="1"/>
      </w:pPr>
      <w:bookmarkStart w:id="118" w:name="_Toc23694"/>
      <w:r>
        <w:rPr>
          <w:rFonts w:hint="eastAsia"/>
        </w:rPr>
        <w:lastRenderedPageBreak/>
        <w:t>10.</w:t>
      </w:r>
      <w:r>
        <w:rPr>
          <w:rFonts w:hint="eastAsia"/>
        </w:rPr>
        <w:t>附录</w:t>
      </w:r>
      <w:bookmarkEnd w:id="118"/>
    </w:p>
    <w:p w:rsidR="002B11BC" w:rsidRDefault="00E92B9F">
      <w:pPr>
        <w:pStyle w:val="2"/>
        <w:ind w:firstLine="640"/>
        <w:rPr>
          <w:lang w:eastAsia="zh-CN"/>
        </w:rPr>
      </w:pPr>
      <w:bookmarkStart w:id="119" w:name="_Toc9667"/>
      <w:r>
        <w:rPr>
          <w:rFonts w:eastAsia="方正仿宋_GBK" w:hint="eastAsia"/>
          <w:noProof/>
          <w:lang w:eastAsia="zh-CN" w:bidi="ar-SA"/>
        </w:rPr>
        <w:drawing>
          <wp:anchor distT="0" distB="0" distL="114935" distR="114935" simplePos="0" relativeHeight="251716608" behindDoc="0" locked="0" layoutInCell="1" allowOverlap="1">
            <wp:simplePos x="0" y="0"/>
            <wp:positionH relativeFrom="column">
              <wp:posOffset>-49530</wp:posOffset>
            </wp:positionH>
            <wp:positionV relativeFrom="paragraph">
              <wp:posOffset>462280</wp:posOffset>
            </wp:positionV>
            <wp:extent cx="8140700" cy="4464685"/>
            <wp:effectExtent l="0" t="0" r="12700" b="12065"/>
            <wp:wrapTopAndBottom/>
            <wp:docPr id="4" name="图片 4" descr="5d91d4276bbc589e73dc0d9c827e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91d4276bbc589e73dc0d9c827e8de"/>
                    <pic:cNvPicPr>
                      <a:picLocks noChangeAspect="1"/>
                    </pic:cNvPicPr>
                  </pic:nvPicPr>
                  <pic:blipFill>
                    <a:blip r:embed="rId17"/>
                    <a:stretch>
                      <a:fillRect/>
                    </a:stretch>
                  </pic:blipFill>
                  <pic:spPr>
                    <a:xfrm>
                      <a:off x="0" y="0"/>
                      <a:ext cx="8140700" cy="4464685"/>
                    </a:xfrm>
                    <a:prstGeom prst="rect">
                      <a:avLst/>
                    </a:prstGeom>
                  </pic:spPr>
                </pic:pic>
              </a:graphicData>
            </a:graphic>
          </wp:anchor>
        </w:drawing>
      </w:r>
      <w:r>
        <w:rPr>
          <w:rFonts w:hint="eastAsia"/>
          <w:lang w:eastAsia="zh-CN"/>
        </w:rPr>
        <w:t>10.1</w:t>
      </w:r>
      <w:r>
        <w:rPr>
          <w:rFonts w:hint="eastAsia"/>
          <w:lang w:eastAsia="zh-CN"/>
        </w:rPr>
        <w:t>灾害事故处置流程图</w:t>
      </w:r>
      <w:bookmarkEnd w:id="119"/>
    </w:p>
    <w:p w:rsidR="002B11BC" w:rsidRDefault="002B11BC">
      <w:pPr>
        <w:pStyle w:val="a0"/>
        <w:spacing w:line="240" w:lineRule="auto"/>
        <w:ind w:firstLine="640"/>
        <w:sectPr w:rsidR="002B11BC">
          <w:footerReference w:type="default" r:id="rId18"/>
          <w:pgSz w:w="16838" w:h="11905" w:orient="landscape"/>
          <w:pgMar w:top="1587" w:right="2098" w:bottom="1474" w:left="1984" w:header="851" w:footer="1474" w:gutter="0"/>
          <w:pgNumType w:fmt="numberInDash"/>
          <w:cols w:space="0"/>
          <w:docGrid w:type="lines" w:linePitch="580"/>
        </w:sectPr>
      </w:pPr>
    </w:p>
    <w:p w:rsidR="002B11BC" w:rsidRDefault="00E92B9F">
      <w:pPr>
        <w:pStyle w:val="2"/>
        <w:ind w:firstLine="640"/>
        <w:rPr>
          <w:lang w:eastAsia="zh-CN"/>
        </w:rPr>
      </w:pPr>
      <w:bookmarkStart w:id="120" w:name="_Toc13705"/>
      <w:r>
        <w:rPr>
          <w:rFonts w:hint="eastAsia"/>
          <w:lang w:eastAsia="zh-CN"/>
        </w:rPr>
        <w:lastRenderedPageBreak/>
        <w:t>10.</w:t>
      </w:r>
      <w:r>
        <w:rPr>
          <w:lang w:eastAsia="zh-CN"/>
        </w:rPr>
        <w:t>2</w:t>
      </w:r>
      <w:r>
        <w:rPr>
          <w:rFonts w:hint="eastAsia"/>
          <w:lang w:eastAsia="zh-CN"/>
        </w:rPr>
        <w:t>綦江区应急局工作卡</w:t>
      </w:r>
      <w:bookmarkEnd w:id="120"/>
    </w:p>
    <w:tbl>
      <w:tblPr>
        <w:tblW w:w="12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5"/>
        <w:gridCol w:w="5453"/>
        <w:gridCol w:w="5664"/>
      </w:tblGrid>
      <w:tr w:rsidR="002B11BC">
        <w:trPr>
          <w:trHeight w:val="453"/>
          <w:jc w:val="center"/>
        </w:trPr>
        <w:tc>
          <w:tcPr>
            <w:tcW w:w="12972" w:type="dxa"/>
            <w:gridSpan w:val="3"/>
            <w:vAlign w:val="center"/>
          </w:tcPr>
          <w:p w:rsidR="002B11BC" w:rsidRDefault="00E92B9F">
            <w:pPr>
              <w:spacing w:line="276" w:lineRule="auto"/>
              <w:ind w:firstLine="562"/>
              <w:jc w:val="center"/>
              <w:rPr>
                <w:rFonts w:cs="Times New Roman"/>
                <w:b/>
                <w:color w:val="000000" w:themeColor="text1"/>
                <w:sz w:val="24"/>
              </w:rPr>
            </w:pPr>
            <w:r>
              <w:rPr>
                <w:rFonts w:cs="Times New Roman" w:hint="eastAsia"/>
                <w:b/>
                <w:color w:val="000000" w:themeColor="text1"/>
                <w:sz w:val="28"/>
                <w:szCs w:val="28"/>
              </w:rPr>
              <w:t>綦江区应急管理局应急</w:t>
            </w:r>
            <w:r>
              <w:rPr>
                <w:rFonts w:cs="Times New Roman"/>
                <w:b/>
                <w:color w:val="000000" w:themeColor="text1"/>
                <w:sz w:val="28"/>
                <w:szCs w:val="28"/>
              </w:rPr>
              <w:t>指挥部</w:t>
            </w:r>
            <w:r>
              <w:rPr>
                <w:rFonts w:cs="Times New Roman" w:hint="eastAsia"/>
                <w:b/>
                <w:color w:val="000000" w:themeColor="text1"/>
                <w:sz w:val="28"/>
                <w:szCs w:val="28"/>
              </w:rPr>
              <w:t>（现场指挥部）</w:t>
            </w:r>
          </w:p>
        </w:tc>
      </w:tr>
      <w:tr w:rsidR="002B11BC">
        <w:trPr>
          <w:trHeight w:val="468"/>
          <w:jc w:val="center"/>
        </w:trPr>
        <w:tc>
          <w:tcPr>
            <w:tcW w:w="1855" w:type="dxa"/>
            <w:vAlign w:val="center"/>
          </w:tcPr>
          <w:p w:rsidR="002B11BC" w:rsidRDefault="00E92B9F">
            <w:pPr>
              <w:spacing w:line="560" w:lineRule="exact"/>
              <w:ind w:firstLineChars="0" w:firstLine="0"/>
              <w:jc w:val="center"/>
              <w:rPr>
                <w:rFonts w:cs="Times New Roman"/>
                <w:b/>
                <w:color w:val="000000" w:themeColor="text1"/>
                <w:sz w:val="28"/>
                <w:szCs w:val="28"/>
              </w:rPr>
            </w:pPr>
            <w:r>
              <w:rPr>
                <w:rFonts w:cs="Times New Roman"/>
                <w:b/>
                <w:color w:val="000000" w:themeColor="text1"/>
                <w:sz w:val="28"/>
                <w:szCs w:val="28"/>
              </w:rPr>
              <w:t>指挥</w:t>
            </w:r>
            <w:r>
              <w:rPr>
                <w:rFonts w:cs="Times New Roman" w:hint="eastAsia"/>
                <w:b/>
                <w:color w:val="000000" w:themeColor="text1"/>
                <w:sz w:val="28"/>
                <w:szCs w:val="28"/>
              </w:rPr>
              <w:t>长</w:t>
            </w:r>
          </w:p>
        </w:tc>
        <w:tc>
          <w:tcPr>
            <w:tcW w:w="11117" w:type="dxa"/>
            <w:gridSpan w:val="2"/>
            <w:vAlign w:val="center"/>
          </w:tcPr>
          <w:p w:rsidR="002B11BC" w:rsidRDefault="00E92B9F">
            <w:pPr>
              <w:spacing w:line="560" w:lineRule="exact"/>
              <w:ind w:firstLineChars="0" w:firstLine="0"/>
              <w:rPr>
                <w:rFonts w:cs="Times New Roman"/>
                <w:sz w:val="28"/>
                <w:szCs w:val="28"/>
              </w:rPr>
            </w:pPr>
            <w:r>
              <w:rPr>
                <w:rFonts w:cs="Times New Roman" w:hint="eastAsia"/>
                <w:b/>
                <w:bCs/>
                <w:sz w:val="28"/>
                <w:szCs w:val="28"/>
              </w:rPr>
              <w:t>江宗华</w:t>
            </w:r>
            <w:r>
              <w:rPr>
                <w:rFonts w:cs="Times New Roman"/>
                <w:sz w:val="28"/>
                <w:szCs w:val="28"/>
              </w:rPr>
              <w:t>（党委书记、局长）</w:t>
            </w:r>
          </w:p>
          <w:p w:rsidR="002B11BC" w:rsidRDefault="00E92B9F">
            <w:pPr>
              <w:spacing w:line="560" w:lineRule="exact"/>
              <w:ind w:firstLineChars="0" w:firstLine="0"/>
              <w:rPr>
                <w:rFonts w:cs="Times New Roman"/>
                <w:sz w:val="28"/>
                <w:szCs w:val="28"/>
              </w:rPr>
            </w:pPr>
            <w:r>
              <w:rPr>
                <w:rFonts w:cs="Times New Roman" w:hint="eastAsia"/>
                <w:sz w:val="28"/>
                <w:szCs w:val="28"/>
              </w:rPr>
              <w:t>主要职责：负责灾害事故应急处置的组织指挥；决定启动应急预案和终止应急响应；根据事态发展，适时调整应急方案；请求区政府、区级指挥部支援等。</w:t>
            </w:r>
          </w:p>
        </w:tc>
      </w:tr>
      <w:tr w:rsidR="002B11BC">
        <w:trPr>
          <w:trHeight w:val="2272"/>
          <w:jc w:val="center"/>
        </w:trPr>
        <w:tc>
          <w:tcPr>
            <w:tcW w:w="1855" w:type="dxa"/>
          </w:tcPr>
          <w:p w:rsidR="002B11BC" w:rsidRDefault="00E92B9F">
            <w:pPr>
              <w:spacing w:line="560" w:lineRule="exact"/>
              <w:ind w:firstLineChars="0" w:firstLine="0"/>
              <w:jc w:val="center"/>
              <w:rPr>
                <w:rFonts w:cs="Times New Roman"/>
                <w:b/>
                <w:color w:val="000000" w:themeColor="text1"/>
                <w:sz w:val="28"/>
                <w:szCs w:val="28"/>
              </w:rPr>
            </w:pPr>
            <w:r>
              <w:rPr>
                <w:rFonts w:cs="Times New Roman"/>
                <w:b/>
                <w:color w:val="000000" w:themeColor="text1"/>
                <w:sz w:val="28"/>
                <w:szCs w:val="28"/>
              </w:rPr>
              <w:t>副指挥</w:t>
            </w:r>
            <w:r>
              <w:rPr>
                <w:rFonts w:cs="Times New Roman" w:hint="eastAsia"/>
                <w:b/>
                <w:color w:val="000000" w:themeColor="text1"/>
                <w:sz w:val="28"/>
                <w:szCs w:val="28"/>
              </w:rPr>
              <w:t>长</w:t>
            </w:r>
          </w:p>
        </w:tc>
        <w:tc>
          <w:tcPr>
            <w:tcW w:w="11117" w:type="dxa"/>
            <w:gridSpan w:val="2"/>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b/>
                <w:bCs/>
                <w:sz w:val="28"/>
                <w:szCs w:val="28"/>
              </w:rPr>
              <w:t>李安亮</w:t>
            </w:r>
            <w:r>
              <w:rPr>
                <w:rFonts w:ascii="Times New Roman" w:eastAsia="方正仿宋_GBK" w:cs="Times New Roman"/>
                <w:sz w:val="28"/>
                <w:szCs w:val="28"/>
              </w:rPr>
              <w:t>（</w:t>
            </w:r>
            <w:r>
              <w:rPr>
                <w:rFonts w:ascii="Times New Roman" w:eastAsia="方正仿宋_GBK" w:cs="Times New Roman" w:hint="eastAsia"/>
                <w:sz w:val="28"/>
                <w:szCs w:val="28"/>
              </w:rPr>
              <w:t>党委委员、</w:t>
            </w:r>
            <w:r>
              <w:rPr>
                <w:rFonts w:ascii="Times New Roman" w:eastAsia="方正仿宋_GBK" w:cs="Times New Roman"/>
                <w:sz w:val="28"/>
                <w:szCs w:val="28"/>
              </w:rPr>
              <w:t>副局长</w:t>
            </w:r>
            <w:r>
              <w:rPr>
                <w:rFonts w:ascii="Times New Roman" w:eastAsia="方正仿宋_GBK" w:cs="Times New Roman" w:hint="eastAsia"/>
                <w:sz w:val="28"/>
                <w:szCs w:val="28"/>
              </w:rPr>
              <w:t>、政治处主任</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b/>
                <w:bCs/>
                <w:sz w:val="28"/>
                <w:szCs w:val="28"/>
              </w:rPr>
              <w:t>张天维</w:t>
            </w:r>
            <w:r>
              <w:rPr>
                <w:rFonts w:ascii="Times New Roman" w:eastAsia="方正仿宋_GBK" w:cs="Times New Roman"/>
                <w:sz w:val="28"/>
                <w:szCs w:val="28"/>
              </w:rPr>
              <w:t>（党委</w:t>
            </w:r>
            <w:r>
              <w:rPr>
                <w:rFonts w:ascii="Times New Roman" w:eastAsia="方正仿宋_GBK" w:cs="Times New Roman" w:hint="eastAsia"/>
                <w:sz w:val="28"/>
                <w:szCs w:val="28"/>
              </w:rPr>
              <w:t>委</w:t>
            </w:r>
            <w:r>
              <w:rPr>
                <w:rFonts w:ascii="Times New Roman" w:eastAsia="方正仿宋_GBK" w:cs="Times New Roman"/>
                <w:sz w:val="28"/>
                <w:szCs w:val="28"/>
              </w:rPr>
              <w:t>员、副局长）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b/>
                <w:bCs/>
                <w:sz w:val="28"/>
                <w:szCs w:val="28"/>
              </w:rPr>
              <w:t>张文成</w:t>
            </w:r>
            <w:r>
              <w:rPr>
                <w:rFonts w:ascii="Times New Roman" w:eastAsia="方正仿宋_GBK" w:cs="Times New Roman"/>
                <w:sz w:val="28"/>
                <w:szCs w:val="28"/>
              </w:rPr>
              <w:t>（党委</w:t>
            </w:r>
            <w:r>
              <w:rPr>
                <w:rFonts w:ascii="Times New Roman" w:eastAsia="方正仿宋_GBK" w:cs="Times New Roman" w:hint="eastAsia"/>
                <w:sz w:val="28"/>
                <w:szCs w:val="28"/>
              </w:rPr>
              <w:t>委</w:t>
            </w:r>
            <w:r>
              <w:rPr>
                <w:rFonts w:ascii="Times New Roman" w:eastAsia="方正仿宋_GBK" w:cs="Times New Roman"/>
                <w:sz w:val="28"/>
                <w:szCs w:val="28"/>
              </w:rPr>
              <w:t>员、副局长）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b/>
                <w:bCs/>
                <w:sz w:val="28"/>
                <w:szCs w:val="28"/>
              </w:rPr>
              <w:t>沈</w:t>
            </w:r>
            <w:r>
              <w:rPr>
                <w:rFonts w:ascii="Times New Roman" w:eastAsia="方正仿宋_GBK" w:cs="Times New Roman" w:hint="eastAsia"/>
                <w:b/>
                <w:bCs/>
                <w:sz w:val="28"/>
                <w:szCs w:val="28"/>
              </w:rPr>
              <w:t xml:space="preserve">  </w:t>
            </w:r>
            <w:r>
              <w:rPr>
                <w:rFonts w:ascii="Times New Roman" w:eastAsia="方正仿宋_GBK" w:cs="Times New Roman" w:hint="eastAsia"/>
                <w:b/>
                <w:bCs/>
                <w:sz w:val="28"/>
                <w:szCs w:val="28"/>
              </w:rPr>
              <w:t>锐</w:t>
            </w:r>
            <w:r>
              <w:rPr>
                <w:rFonts w:ascii="Times New Roman" w:eastAsia="方正仿宋_GBK" w:cs="Times New Roman"/>
                <w:sz w:val="28"/>
                <w:szCs w:val="28"/>
              </w:rPr>
              <w:t>（</w:t>
            </w:r>
            <w:r>
              <w:rPr>
                <w:rFonts w:ascii="Times New Roman" w:eastAsia="方正仿宋_GBK" w:cs="Times New Roman" w:hint="eastAsia"/>
                <w:sz w:val="28"/>
                <w:szCs w:val="28"/>
              </w:rPr>
              <w:t>副局长</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b/>
                <w:bCs/>
                <w:sz w:val="28"/>
                <w:szCs w:val="28"/>
              </w:rPr>
              <w:t>苏</w:t>
            </w:r>
            <w:r>
              <w:rPr>
                <w:rFonts w:ascii="Times New Roman" w:eastAsia="方正仿宋_GBK" w:cs="Times New Roman" w:hint="eastAsia"/>
                <w:b/>
                <w:bCs/>
                <w:sz w:val="28"/>
                <w:szCs w:val="28"/>
              </w:rPr>
              <w:t xml:space="preserve">  </w:t>
            </w:r>
            <w:r>
              <w:rPr>
                <w:rFonts w:ascii="Times New Roman" w:eastAsia="方正仿宋_GBK" w:cs="Times New Roman" w:hint="eastAsia"/>
                <w:b/>
                <w:bCs/>
                <w:sz w:val="28"/>
                <w:szCs w:val="28"/>
              </w:rPr>
              <w:t>坚</w:t>
            </w:r>
            <w:r>
              <w:rPr>
                <w:rFonts w:ascii="Times New Roman" w:eastAsia="方正仿宋_GBK" w:cs="Times New Roman" w:hint="eastAsia"/>
                <w:sz w:val="28"/>
                <w:szCs w:val="28"/>
              </w:rPr>
              <w:t>（</w:t>
            </w:r>
            <w:r>
              <w:rPr>
                <w:rFonts w:ascii="Times New Roman" w:eastAsia="方正仿宋_GBK" w:cs="Times New Roman"/>
                <w:sz w:val="28"/>
                <w:szCs w:val="28"/>
              </w:rPr>
              <w:t>党委委员、区应急管理综合行政执法支队支队长</w:t>
            </w:r>
            <w:r>
              <w:rPr>
                <w:rFonts w:ascii="Times New Roman" w:eastAsia="方正仿宋_GBK" w:cs="Times New Roman" w:hint="eastAsia"/>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b/>
                <w:bCs/>
                <w:sz w:val="28"/>
                <w:szCs w:val="28"/>
              </w:rPr>
              <w:t>陈有志</w:t>
            </w:r>
            <w:r>
              <w:rPr>
                <w:rFonts w:ascii="Times New Roman" w:eastAsia="方正仿宋_GBK" w:cs="Times New Roman"/>
                <w:sz w:val="28"/>
                <w:szCs w:val="28"/>
              </w:rPr>
              <w:t>（党委委员、区应急管理综合行政执法支队政委）</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t>主要职责：主要负责在分管业务范围或行业管理方面协助指挥长做好应急指挥工作；向指挥长提供应采取减轻事故后果的行动对策和建议；当指挥长不在时，暂代行使指挥权。</w:t>
            </w:r>
          </w:p>
        </w:tc>
      </w:tr>
      <w:tr w:rsidR="002B11BC">
        <w:trPr>
          <w:trHeight w:val="2652"/>
          <w:jc w:val="center"/>
        </w:trPr>
        <w:tc>
          <w:tcPr>
            <w:tcW w:w="1855" w:type="dxa"/>
          </w:tcPr>
          <w:p w:rsidR="002B11BC" w:rsidRDefault="00E92B9F">
            <w:pPr>
              <w:spacing w:line="560" w:lineRule="exact"/>
              <w:ind w:firstLineChars="0" w:firstLine="0"/>
              <w:rPr>
                <w:rFonts w:cs="Times New Roman"/>
                <w:b/>
                <w:sz w:val="28"/>
                <w:szCs w:val="28"/>
              </w:rPr>
            </w:pPr>
            <w:r>
              <w:rPr>
                <w:rFonts w:cs="Times New Roman"/>
                <w:b/>
                <w:sz w:val="28"/>
                <w:szCs w:val="28"/>
              </w:rPr>
              <w:lastRenderedPageBreak/>
              <w:t>综合协调组</w:t>
            </w:r>
          </w:p>
        </w:tc>
        <w:tc>
          <w:tcPr>
            <w:tcW w:w="5453" w:type="dxa"/>
          </w:tcPr>
          <w:p w:rsidR="002B11BC" w:rsidRDefault="00E92B9F">
            <w:pPr>
              <w:pStyle w:val="20"/>
              <w:spacing w:line="560" w:lineRule="exact"/>
              <w:ind w:firstLineChars="0" w:firstLine="0"/>
              <w:rPr>
                <w:rFonts w:ascii="Times New Roman" w:eastAsia="方正仿宋_GBK" w:cs="Times New Roman"/>
                <w:b/>
                <w:bCs/>
                <w:sz w:val="28"/>
                <w:szCs w:val="28"/>
              </w:rPr>
            </w:pPr>
            <w:r>
              <w:rPr>
                <w:rFonts w:ascii="Times New Roman" w:eastAsia="方正仿宋_GBK" w:cs="Times New Roman"/>
                <w:b/>
                <w:bCs/>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办公室主任）</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（应急指挥科</w:t>
            </w:r>
            <w:r>
              <w:rPr>
                <w:rFonts w:ascii="Times New Roman" w:eastAsia="方正仿宋_GBK" w:cs="Times New Roman"/>
                <w:sz w:val="28"/>
                <w:szCs w:val="28"/>
              </w:rPr>
              <w:t>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（应急调度中心主任</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b/>
                <w:bCs/>
                <w:sz w:val="28"/>
                <w:szCs w:val="28"/>
              </w:rPr>
            </w:pPr>
            <w:r>
              <w:rPr>
                <w:rFonts w:ascii="Times New Roman" w:eastAsia="方正仿宋_GBK" w:cs="Times New Roman"/>
                <w:b/>
                <w:bCs/>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办公室</w:t>
            </w:r>
            <w:r>
              <w:rPr>
                <w:rFonts w:ascii="Times New Roman" w:eastAsia="方正仿宋_GBK" w:cs="Times New Roman" w:hint="eastAsia"/>
                <w:sz w:val="28"/>
                <w:szCs w:val="28"/>
              </w:rPr>
              <w:t>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（应急指挥</w:t>
            </w:r>
            <w:r>
              <w:rPr>
                <w:rFonts w:ascii="Times New Roman" w:eastAsia="方正仿宋_GBK" w:cs="Times New Roman"/>
                <w:sz w:val="28"/>
                <w:szCs w:val="28"/>
              </w:rPr>
              <w:t>科</w:t>
            </w:r>
            <w:r>
              <w:rPr>
                <w:rFonts w:ascii="Times New Roman" w:eastAsia="方正仿宋_GBK" w:cs="Times New Roman" w:hint="eastAsia"/>
                <w:sz w:val="28"/>
                <w:szCs w:val="28"/>
              </w:rPr>
              <w:t>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应急</w:t>
            </w:r>
            <w:r>
              <w:rPr>
                <w:rFonts w:ascii="Times New Roman" w:eastAsia="方正仿宋_GBK" w:cs="Times New Roman" w:hint="eastAsia"/>
                <w:sz w:val="28"/>
                <w:szCs w:val="28"/>
              </w:rPr>
              <w:t>调度</w:t>
            </w:r>
            <w:r>
              <w:rPr>
                <w:rFonts w:ascii="Times New Roman" w:eastAsia="方正仿宋_GBK" w:cs="Times New Roman"/>
                <w:sz w:val="28"/>
                <w:szCs w:val="28"/>
              </w:rPr>
              <w:t>中心</w:t>
            </w:r>
            <w:r>
              <w:rPr>
                <w:rFonts w:ascii="Times New Roman" w:eastAsia="方正仿宋_GBK" w:cs="Times New Roman" w:hint="eastAsia"/>
                <w:sz w:val="28"/>
                <w:szCs w:val="28"/>
              </w:rPr>
              <w:t>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t>主要职责：负责保障前后方指挥部以及其它应急工作组间的联络、协调；负责收集、分析、报告有关信息，上传下达。</w:t>
            </w:r>
          </w:p>
          <w:p w:rsidR="002B11BC" w:rsidRDefault="002B11BC">
            <w:pPr>
              <w:pStyle w:val="20"/>
              <w:spacing w:line="560" w:lineRule="exact"/>
              <w:ind w:firstLineChars="0" w:firstLine="0"/>
              <w:rPr>
                <w:rFonts w:ascii="Times New Roman" w:eastAsia="方正仿宋_GBK" w:cs="Times New Roman"/>
                <w:sz w:val="28"/>
                <w:szCs w:val="28"/>
              </w:rPr>
            </w:pPr>
          </w:p>
        </w:tc>
      </w:tr>
      <w:tr w:rsidR="002B11BC">
        <w:trPr>
          <w:trHeight w:val="1294"/>
          <w:jc w:val="center"/>
        </w:trPr>
        <w:tc>
          <w:tcPr>
            <w:tcW w:w="1855" w:type="dxa"/>
          </w:tcPr>
          <w:p w:rsidR="002B11BC" w:rsidRDefault="00E92B9F">
            <w:pPr>
              <w:spacing w:line="560" w:lineRule="exact"/>
              <w:ind w:firstLineChars="0" w:firstLine="0"/>
              <w:rPr>
                <w:rFonts w:cs="Times New Roman"/>
                <w:b/>
                <w:sz w:val="28"/>
                <w:szCs w:val="28"/>
              </w:rPr>
            </w:pPr>
            <w:r>
              <w:rPr>
                <w:rFonts w:cs="Times New Roman"/>
                <w:b/>
                <w:sz w:val="28"/>
                <w:szCs w:val="28"/>
              </w:rPr>
              <w:t>抢险救援组</w:t>
            </w:r>
          </w:p>
        </w:tc>
        <w:tc>
          <w:tcPr>
            <w:tcW w:w="5453"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（应急救援</w:t>
            </w:r>
            <w:r>
              <w:rPr>
                <w:rFonts w:ascii="Times New Roman" w:eastAsia="方正仿宋_GBK" w:cs="Times New Roman" w:hint="eastAsia"/>
                <w:sz w:val="28"/>
                <w:szCs w:val="28"/>
              </w:rPr>
              <w:t>中心主任</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（应急救援</w:t>
            </w:r>
            <w:r>
              <w:rPr>
                <w:rFonts w:ascii="Times New Roman" w:eastAsia="方正仿宋_GBK" w:cs="Times New Roman" w:hint="eastAsia"/>
                <w:sz w:val="28"/>
                <w:szCs w:val="28"/>
              </w:rPr>
              <w:t>队队长</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（应急救援中心干部）</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lastRenderedPageBreak/>
              <w:t>※※※</w:t>
            </w:r>
            <w:r>
              <w:rPr>
                <w:rFonts w:ascii="Times New Roman" w:eastAsia="方正仿宋_GBK" w:cs="Times New Roman"/>
                <w:sz w:val="28"/>
                <w:szCs w:val="28"/>
              </w:rPr>
              <w:t>（</w:t>
            </w:r>
            <w:r>
              <w:rPr>
                <w:rFonts w:ascii="Times New Roman" w:eastAsia="方正仿宋_GBK" w:cs="Times New Roman" w:hint="eastAsia"/>
                <w:sz w:val="28"/>
                <w:szCs w:val="28"/>
              </w:rPr>
              <w:t>应急救援队伍负责人</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应急救援队伍有关队员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灾害事故相关业务科室干部</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（应急专家）</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lastRenderedPageBreak/>
              <w:t>主要职责：迅速开展侦检、监测，及时查明初步原因和损害情况，确定警戒范围；参与制定应急抢险救援方案，为灾害事故应急处置提供依据；组织实施应急抢险救援方案，组织现场抢险工作；负责将受伤人员救离灾</w:t>
            </w:r>
            <w:r>
              <w:rPr>
                <w:rFonts w:ascii="Times New Roman" w:eastAsia="方正仿宋_GBK" w:cs="Times New Roman" w:hint="eastAsia"/>
                <w:sz w:val="28"/>
                <w:szCs w:val="28"/>
              </w:rPr>
              <w:lastRenderedPageBreak/>
              <w:t>害事故现场，转交医疗机构进行抢救；组织实施事故现场的险情控制和排险作业，控制事态发展；指导现场救援人员的安全防护；提出救援暂停和应急终止的建议；及时向现场指挥部汇报应急抢险情况，请示并落实指令。</w:t>
            </w:r>
          </w:p>
        </w:tc>
      </w:tr>
      <w:tr w:rsidR="002B11BC">
        <w:trPr>
          <w:trHeight w:val="2642"/>
          <w:jc w:val="center"/>
        </w:trPr>
        <w:tc>
          <w:tcPr>
            <w:tcW w:w="1855" w:type="dxa"/>
          </w:tcPr>
          <w:p w:rsidR="002B11BC" w:rsidRDefault="00E92B9F">
            <w:pPr>
              <w:spacing w:line="560" w:lineRule="exact"/>
              <w:ind w:firstLineChars="0" w:firstLine="0"/>
              <w:rPr>
                <w:rFonts w:cs="Times New Roman"/>
                <w:b/>
                <w:sz w:val="28"/>
                <w:szCs w:val="28"/>
              </w:rPr>
            </w:pPr>
            <w:r>
              <w:rPr>
                <w:rFonts w:cs="Times New Roman" w:hint="eastAsia"/>
                <w:b/>
                <w:sz w:val="28"/>
                <w:szCs w:val="28"/>
              </w:rPr>
              <w:lastRenderedPageBreak/>
              <w:t>治安秩序</w:t>
            </w:r>
            <w:r>
              <w:rPr>
                <w:rFonts w:cs="Times New Roman"/>
                <w:b/>
                <w:sz w:val="28"/>
                <w:szCs w:val="28"/>
              </w:rPr>
              <w:t>组</w:t>
            </w:r>
          </w:p>
        </w:tc>
        <w:tc>
          <w:tcPr>
            <w:tcW w:w="5453"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（综合行政执法支队副支队长）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（应急</w:t>
            </w:r>
            <w:r>
              <w:rPr>
                <w:rFonts w:ascii="Times New Roman" w:eastAsia="方正仿宋_GBK" w:cs="Times New Roman" w:hint="eastAsia"/>
                <w:sz w:val="28"/>
                <w:szCs w:val="28"/>
              </w:rPr>
              <w:t>调度</w:t>
            </w:r>
            <w:r>
              <w:rPr>
                <w:rFonts w:ascii="Times New Roman" w:eastAsia="方正仿宋_GBK" w:cs="Times New Roman"/>
                <w:sz w:val="28"/>
                <w:szCs w:val="28"/>
              </w:rPr>
              <w:t>中心干部）</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综合行政执法支队</w:t>
            </w:r>
            <w:r>
              <w:rPr>
                <w:rFonts w:ascii="Times New Roman" w:eastAsia="方正仿宋_GBK" w:cs="Times New Roman" w:hint="eastAsia"/>
                <w:sz w:val="28"/>
                <w:szCs w:val="28"/>
              </w:rPr>
              <w:t>队员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（应急</w:t>
            </w:r>
            <w:r>
              <w:rPr>
                <w:rFonts w:ascii="Times New Roman" w:eastAsia="方正仿宋_GBK" w:cs="Times New Roman" w:hint="eastAsia"/>
                <w:sz w:val="28"/>
                <w:szCs w:val="28"/>
              </w:rPr>
              <w:t>调度</w:t>
            </w:r>
            <w:r>
              <w:rPr>
                <w:rFonts w:ascii="Times New Roman" w:eastAsia="方正仿宋_GBK" w:cs="Times New Roman"/>
                <w:sz w:val="28"/>
                <w:szCs w:val="28"/>
              </w:rPr>
              <w:t>中心</w:t>
            </w:r>
            <w:r>
              <w:rPr>
                <w:rFonts w:ascii="Times New Roman" w:eastAsia="方正仿宋_GBK" w:cs="Times New Roman" w:hint="eastAsia"/>
                <w:sz w:val="28"/>
                <w:szCs w:val="28"/>
              </w:rPr>
              <w:t>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t>主要职责：负责封锁、警戒、控制、保护灾害事故现场及周边区域；配合有关部门开展交通管制，开辟应急救援专用通道供应急救援车辆和人员通行；维护现场治安和救援工作秩序，依法控制事故责任人；组织开展事发现场及周边区域人员疏散。</w:t>
            </w:r>
          </w:p>
          <w:p w:rsidR="002B11BC" w:rsidRDefault="002B11BC">
            <w:pPr>
              <w:pStyle w:val="20"/>
              <w:spacing w:line="560" w:lineRule="exact"/>
              <w:ind w:firstLineChars="0" w:firstLine="0"/>
              <w:rPr>
                <w:rFonts w:ascii="Times New Roman" w:eastAsia="方正仿宋_GBK" w:cs="Times New Roman"/>
                <w:sz w:val="28"/>
                <w:szCs w:val="28"/>
              </w:rPr>
            </w:pPr>
          </w:p>
        </w:tc>
      </w:tr>
      <w:tr w:rsidR="002B11BC">
        <w:trPr>
          <w:trHeight w:val="2359"/>
          <w:jc w:val="center"/>
        </w:trPr>
        <w:tc>
          <w:tcPr>
            <w:tcW w:w="1855" w:type="dxa"/>
          </w:tcPr>
          <w:p w:rsidR="002B11BC" w:rsidRDefault="00E92B9F">
            <w:pPr>
              <w:spacing w:line="560" w:lineRule="exact"/>
              <w:ind w:firstLineChars="0" w:firstLine="0"/>
              <w:rPr>
                <w:rFonts w:cs="Times New Roman"/>
                <w:b/>
                <w:sz w:val="28"/>
                <w:szCs w:val="28"/>
              </w:rPr>
            </w:pPr>
            <w:r>
              <w:rPr>
                <w:rFonts w:cs="Times New Roman"/>
                <w:b/>
                <w:sz w:val="28"/>
                <w:szCs w:val="28"/>
              </w:rPr>
              <w:lastRenderedPageBreak/>
              <w:t>后勤保障组</w:t>
            </w:r>
          </w:p>
        </w:tc>
        <w:tc>
          <w:tcPr>
            <w:tcW w:w="5453"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（政治处副主任）</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办公室</w:t>
            </w:r>
            <w:r>
              <w:rPr>
                <w:rFonts w:ascii="Times New Roman" w:eastAsia="方正仿宋_GBK" w:cs="Times New Roman" w:hint="eastAsia"/>
                <w:sz w:val="28"/>
                <w:szCs w:val="28"/>
              </w:rPr>
              <w:t>副主任）</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（政治处干部）</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办公室</w:t>
            </w:r>
            <w:r>
              <w:rPr>
                <w:rFonts w:ascii="Times New Roman" w:eastAsia="方正仿宋_GBK" w:cs="Times New Roman" w:hint="eastAsia"/>
                <w:sz w:val="28"/>
                <w:szCs w:val="28"/>
              </w:rPr>
              <w:t>人员）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（财务人员）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后勤人员</w:t>
            </w:r>
            <w:r>
              <w:rPr>
                <w:rFonts w:ascii="Times New Roman" w:eastAsia="方正仿宋_GBK" w:cs="Times New Roman" w:hint="eastAsia"/>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t>主要职责：负责应急救援处置过程中的应急物资供给、交通运输保障、供水保障、供电保障和通讯保障等工作；制定应急物资调拨、配送方案，保障应急救援所需的物资供应；负责调动应急救援过程物资运送和人员转移所需车辆；负责现场供电故障的处理或实施临时断、送电作业的调度。</w:t>
            </w:r>
          </w:p>
          <w:p w:rsidR="002B11BC" w:rsidRDefault="002B11BC">
            <w:pPr>
              <w:pStyle w:val="20"/>
              <w:spacing w:line="560" w:lineRule="exact"/>
              <w:ind w:firstLineChars="0" w:firstLine="0"/>
              <w:rPr>
                <w:rFonts w:ascii="Times New Roman" w:eastAsia="方正仿宋_GBK" w:cs="Times New Roman"/>
                <w:sz w:val="28"/>
                <w:szCs w:val="28"/>
              </w:rPr>
            </w:pPr>
          </w:p>
        </w:tc>
      </w:tr>
      <w:tr w:rsidR="002B11BC">
        <w:trPr>
          <w:trHeight w:val="90"/>
          <w:jc w:val="center"/>
        </w:trPr>
        <w:tc>
          <w:tcPr>
            <w:tcW w:w="1855" w:type="dxa"/>
          </w:tcPr>
          <w:p w:rsidR="002B11BC" w:rsidRDefault="00E92B9F">
            <w:pPr>
              <w:spacing w:line="560" w:lineRule="exact"/>
              <w:ind w:firstLineChars="0" w:firstLine="0"/>
              <w:rPr>
                <w:rFonts w:cs="Times New Roman"/>
                <w:b/>
                <w:sz w:val="28"/>
                <w:szCs w:val="28"/>
              </w:rPr>
            </w:pPr>
            <w:r>
              <w:rPr>
                <w:rFonts w:cs="Times New Roman"/>
                <w:b/>
                <w:sz w:val="28"/>
                <w:szCs w:val="28"/>
              </w:rPr>
              <w:t>善后处置组</w:t>
            </w:r>
          </w:p>
        </w:tc>
        <w:tc>
          <w:tcPr>
            <w:tcW w:w="5453"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减灾救灾</w:t>
            </w:r>
            <w:r>
              <w:rPr>
                <w:rFonts w:ascii="Times New Roman" w:eastAsia="方正仿宋_GBK" w:cs="Times New Roman"/>
                <w:sz w:val="28"/>
                <w:szCs w:val="28"/>
              </w:rPr>
              <w:t>科</w:t>
            </w:r>
            <w:r>
              <w:rPr>
                <w:rFonts w:ascii="Times New Roman" w:eastAsia="方正仿宋_GBK" w:cs="Times New Roman" w:hint="eastAsia"/>
                <w:sz w:val="28"/>
                <w:szCs w:val="28"/>
              </w:rPr>
              <w:t>科长</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（安全生产综合协调科科长）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减灾救灾</w:t>
            </w:r>
            <w:r>
              <w:rPr>
                <w:rFonts w:ascii="Times New Roman" w:eastAsia="方正仿宋_GBK" w:cs="Times New Roman"/>
                <w:sz w:val="28"/>
                <w:szCs w:val="28"/>
              </w:rPr>
              <w:t>科</w:t>
            </w:r>
            <w:r>
              <w:rPr>
                <w:rFonts w:ascii="Times New Roman" w:eastAsia="方正仿宋_GBK" w:cs="Times New Roman" w:hint="eastAsia"/>
                <w:sz w:val="28"/>
                <w:szCs w:val="28"/>
              </w:rPr>
              <w:t>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lastRenderedPageBreak/>
              <w:t>※※※</w:t>
            </w:r>
            <w:r>
              <w:rPr>
                <w:rFonts w:ascii="Times New Roman" w:eastAsia="方正仿宋_GBK" w:cs="Times New Roman"/>
                <w:sz w:val="28"/>
                <w:szCs w:val="28"/>
              </w:rPr>
              <w:t>（</w:t>
            </w:r>
            <w:r>
              <w:rPr>
                <w:rFonts w:ascii="Times New Roman" w:eastAsia="方正仿宋_GBK" w:cs="Times New Roman" w:hint="eastAsia"/>
                <w:sz w:val="28"/>
                <w:szCs w:val="28"/>
              </w:rPr>
              <w:t>安全生产综合协调科科员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各科室抽调人员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lastRenderedPageBreak/>
              <w:t>主要职责：主要负责做好事后现场的清理工作；初步统计灾害事故损失；组织指导专业抢修队，及时修复通信、供电、供水等公用设施；协助属地街镇做好伤亡人员的善后处置及亲属安抚工作；及时汇报善后处置情况，</w:t>
            </w:r>
            <w:r>
              <w:rPr>
                <w:rFonts w:ascii="Times New Roman" w:eastAsia="方正仿宋_GBK" w:cs="Times New Roman" w:hint="eastAsia"/>
                <w:sz w:val="28"/>
                <w:szCs w:val="28"/>
              </w:rPr>
              <w:lastRenderedPageBreak/>
              <w:t>请示并落实指令。</w:t>
            </w:r>
          </w:p>
          <w:p w:rsidR="002B11BC" w:rsidRDefault="002B11BC">
            <w:pPr>
              <w:pStyle w:val="20"/>
              <w:spacing w:line="560" w:lineRule="exact"/>
              <w:ind w:firstLineChars="0" w:firstLine="0"/>
              <w:rPr>
                <w:rFonts w:ascii="Times New Roman" w:eastAsia="方正仿宋_GBK" w:cs="Times New Roman"/>
                <w:sz w:val="28"/>
                <w:szCs w:val="28"/>
              </w:rPr>
            </w:pPr>
          </w:p>
        </w:tc>
      </w:tr>
      <w:tr w:rsidR="002B11BC">
        <w:trPr>
          <w:trHeight w:val="2652"/>
          <w:jc w:val="center"/>
        </w:trPr>
        <w:tc>
          <w:tcPr>
            <w:tcW w:w="1855" w:type="dxa"/>
          </w:tcPr>
          <w:p w:rsidR="002B11BC" w:rsidRDefault="00E92B9F">
            <w:pPr>
              <w:spacing w:line="560" w:lineRule="exact"/>
              <w:ind w:firstLineChars="0" w:firstLine="0"/>
              <w:rPr>
                <w:rFonts w:cs="Times New Roman"/>
                <w:b/>
                <w:sz w:val="28"/>
                <w:szCs w:val="28"/>
              </w:rPr>
            </w:pPr>
            <w:r>
              <w:rPr>
                <w:rFonts w:cs="Times New Roman"/>
                <w:b/>
                <w:sz w:val="28"/>
                <w:szCs w:val="28"/>
              </w:rPr>
              <w:lastRenderedPageBreak/>
              <w:t>新闻</w:t>
            </w:r>
            <w:r>
              <w:rPr>
                <w:rFonts w:cs="Times New Roman" w:hint="eastAsia"/>
                <w:b/>
                <w:sz w:val="28"/>
                <w:szCs w:val="28"/>
              </w:rPr>
              <w:t>舆情</w:t>
            </w:r>
            <w:r>
              <w:rPr>
                <w:rFonts w:cs="Times New Roman"/>
                <w:b/>
                <w:sz w:val="28"/>
                <w:szCs w:val="28"/>
              </w:rPr>
              <w:t>组</w:t>
            </w:r>
          </w:p>
        </w:tc>
        <w:tc>
          <w:tcPr>
            <w:tcW w:w="5453"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宣传法规</w:t>
            </w:r>
            <w:r>
              <w:rPr>
                <w:rFonts w:ascii="Times New Roman" w:eastAsia="方正仿宋_GBK" w:cs="Times New Roman"/>
                <w:sz w:val="28"/>
                <w:szCs w:val="28"/>
              </w:rPr>
              <w:t>科科长）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宣传教育中心主任</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宣传法规</w:t>
            </w:r>
            <w:r>
              <w:rPr>
                <w:rFonts w:ascii="Times New Roman" w:eastAsia="方正仿宋_GBK" w:cs="Times New Roman"/>
                <w:sz w:val="28"/>
                <w:szCs w:val="28"/>
              </w:rPr>
              <w:t>科</w:t>
            </w:r>
            <w:r>
              <w:rPr>
                <w:rFonts w:ascii="Times New Roman" w:eastAsia="方正仿宋_GBK" w:cs="Times New Roman" w:hint="eastAsia"/>
                <w:sz w:val="28"/>
                <w:szCs w:val="28"/>
              </w:rPr>
              <w:t>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宣传教育中心科员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t>主要职责：及时收集相关信息，根据应急指挥部要求，严格把关信息报送工作；及时发布应急救援工作进展情况；负责社会舆情的收集、分析、研判；配合相关部门做好新闻报道工作。</w:t>
            </w:r>
          </w:p>
          <w:p w:rsidR="002B11BC" w:rsidRDefault="002B11BC">
            <w:pPr>
              <w:pStyle w:val="20"/>
              <w:spacing w:line="560" w:lineRule="exact"/>
              <w:ind w:firstLineChars="0" w:firstLine="0"/>
              <w:rPr>
                <w:rFonts w:ascii="Times New Roman" w:eastAsia="方正仿宋_GBK" w:cs="Times New Roman"/>
                <w:sz w:val="28"/>
                <w:szCs w:val="28"/>
              </w:rPr>
            </w:pPr>
          </w:p>
        </w:tc>
      </w:tr>
      <w:tr w:rsidR="002B11BC">
        <w:trPr>
          <w:trHeight w:val="2652"/>
          <w:jc w:val="center"/>
        </w:trPr>
        <w:tc>
          <w:tcPr>
            <w:tcW w:w="1855" w:type="dxa"/>
          </w:tcPr>
          <w:p w:rsidR="002B11BC" w:rsidRDefault="00E92B9F">
            <w:pPr>
              <w:spacing w:line="560" w:lineRule="exact"/>
              <w:ind w:firstLineChars="0" w:firstLine="0"/>
              <w:rPr>
                <w:rFonts w:cs="Times New Roman"/>
                <w:b/>
                <w:sz w:val="28"/>
                <w:szCs w:val="28"/>
              </w:rPr>
            </w:pPr>
            <w:r>
              <w:rPr>
                <w:rFonts w:cs="Times New Roman"/>
                <w:b/>
                <w:sz w:val="28"/>
                <w:szCs w:val="28"/>
              </w:rPr>
              <w:lastRenderedPageBreak/>
              <w:t>技术专家组</w:t>
            </w:r>
          </w:p>
        </w:tc>
        <w:tc>
          <w:tcPr>
            <w:tcW w:w="5453"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（应急指挥科科长）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（灾害防治协调科科长）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（安全生产综合协调科科长）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（灾害事故相关业务科室科长）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（应急指挥科科员）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（灾害事故相关业务科室科员）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应急专家</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t>主要职责：从应急管理专家库中抽调专家组成，为指挥部的应急决策提供咨询和建议；迅速分析判明事发原因，预测灾害事故的演变趋势及后果，提出科学可行的意见和建议，研究制定科学合理的救援处置方案；研究制定防范次生衍生事故、现场控制与恢复的具体措施；提供其他咨询意见。</w:t>
            </w:r>
          </w:p>
          <w:p w:rsidR="002B11BC" w:rsidRDefault="002B11BC">
            <w:pPr>
              <w:pStyle w:val="20"/>
              <w:spacing w:line="560" w:lineRule="exact"/>
              <w:ind w:firstLineChars="0" w:firstLine="0"/>
              <w:rPr>
                <w:rFonts w:ascii="Times New Roman" w:eastAsia="方正仿宋_GBK" w:cs="Times New Roman"/>
                <w:sz w:val="28"/>
                <w:szCs w:val="28"/>
              </w:rPr>
            </w:pPr>
          </w:p>
        </w:tc>
      </w:tr>
      <w:tr w:rsidR="002B11BC">
        <w:trPr>
          <w:trHeight w:val="2652"/>
          <w:jc w:val="center"/>
        </w:trPr>
        <w:tc>
          <w:tcPr>
            <w:tcW w:w="1855" w:type="dxa"/>
          </w:tcPr>
          <w:p w:rsidR="002B11BC" w:rsidRDefault="00E92B9F">
            <w:pPr>
              <w:spacing w:line="560" w:lineRule="exact"/>
              <w:ind w:firstLineChars="0" w:firstLine="0"/>
              <w:rPr>
                <w:rFonts w:cs="Times New Roman"/>
                <w:b/>
                <w:sz w:val="28"/>
                <w:szCs w:val="28"/>
              </w:rPr>
            </w:pPr>
            <w:r>
              <w:rPr>
                <w:rFonts w:cs="Times New Roman" w:hint="eastAsia"/>
                <w:b/>
                <w:sz w:val="28"/>
                <w:szCs w:val="28"/>
              </w:rPr>
              <w:t>调查评估</w:t>
            </w:r>
            <w:r>
              <w:rPr>
                <w:rFonts w:cs="Times New Roman"/>
                <w:b/>
                <w:sz w:val="28"/>
                <w:szCs w:val="28"/>
              </w:rPr>
              <w:t>组</w:t>
            </w:r>
          </w:p>
        </w:tc>
        <w:tc>
          <w:tcPr>
            <w:tcW w:w="5453"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负责人：</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w:t>
            </w:r>
            <w:r>
              <w:rPr>
                <w:rFonts w:ascii="Times New Roman" w:eastAsia="方正仿宋_GBK" w:cs="Times New Roman"/>
                <w:sz w:val="28"/>
                <w:szCs w:val="28"/>
              </w:rPr>
              <w:t>综合行政执法支队副支队长</w:t>
            </w:r>
            <w:r>
              <w:rPr>
                <w:rFonts w:ascii="Times New Roman" w:eastAsia="方正仿宋_GBK" w:cs="Times New Roman" w:hint="eastAsia"/>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应急指挥科科长</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（宣传法规科科长）</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成员：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lastRenderedPageBreak/>
              <w:t>※※※</w:t>
            </w:r>
            <w:r>
              <w:rPr>
                <w:rFonts w:ascii="Times New Roman" w:eastAsia="方正仿宋_GBK" w:cs="Times New Roman" w:hint="eastAsia"/>
                <w:sz w:val="28"/>
                <w:szCs w:val="28"/>
              </w:rPr>
              <w:t>（</w:t>
            </w:r>
            <w:r>
              <w:rPr>
                <w:rFonts w:ascii="Times New Roman" w:eastAsia="方正仿宋_GBK" w:cs="Times New Roman"/>
                <w:sz w:val="28"/>
                <w:szCs w:val="28"/>
              </w:rPr>
              <w:t>综合行政执法支队</w:t>
            </w:r>
            <w:r>
              <w:rPr>
                <w:rFonts w:ascii="Times New Roman" w:eastAsia="方正仿宋_GBK" w:cs="Times New Roman" w:hint="eastAsia"/>
                <w:sz w:val="28"/>
                <w:szCs w:val="28"/>
              </w:rPr>
              <w:t>队员）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应急指挥科科员</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（宣传法规科科员）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hint="eastAsia"/>
                <w:sz w:val="28"/>
                <w:szCs w:val="28"/>
              </w:rPr>
              <w:t>（灾害事故相关业务科室科员）</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r>
              <w:rPr>
                <w:rFonts w:ascii="Times New Roman" w:eastAsia="方正仿宋_GBK" w:cs="Times New Roman"/>
                <w:sz w:val="28"/>
                <w:szCs w:val="28"/>
              </w:rPr>
              <w:t>（</w:t>
            </w:r>
            <w:r>
              <w:rPr>
                <w:rFonts w:ascii="Times New Roman" w:eastAsia="方正仿宋_GBK" w:cs="Times New Roman" w:hint="eastAsia"/>
                <w:sz w:val="28"/>
                <w:szCs w:val="28"/>
              </w:rPr>
              <w:t>应急救援中心干部</w:t>
            </w:r>
            <w:r>
              <w:rPr>
                <w:rFonts w:ascii="Times New Roman" w:eastAsia="方正仿宋_GBK" w:cs="Times New Roman"/>
                <w:sz w:val="28"/>
                <w:szCs w:val="28"/>
              </w:rPr>
              <w:t>）</w:t>
            </w:r>
          </w:p>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sz w:val="28"/>
                <w:szCs w:val="28"/>
              </w:rPr>
              <w:t>.....</w:t>
            </w:r>
          </w:p>
        </w:tc>
        <w:tc>
          <w:tcPr>
            <w:tcW w:w="5664" w:type="dxa"/>
          </w:tcPr>
          <w:p w:rsidR="002B11BC" w:rsidRDefault="00E92B9F">
            <w:pPr>
              <w:pStyle w:val="20"/>
              <w:spacing w:line="560" w:lineRule="exact"/>
              <w:ind w:firstLineChars="0" w:firstLine="0"/>
              <w:rPr>
                <w:rFonts w:ascii="Times New Roman" w:eastAsia="方正仿宋_GBK" w:cs="Times New Roman"/>
                <w:sz w:val="28"/>
                <w:szCs w:val="28"/>
              </w:rPr>
            </w:pPr>
            <w:r>
              <w:rPr>
                <w:rFonts w:ascii="Times New Roman" w:eastAsia="方正仿宋_GBK" w:cs="Times New Roman" w:hint="eastAsia"/>
                <w:sz w:val="28"/>
                <w:szCs w:val="28"/>
              </w:rPr>
              <w:lastRenderedPageBreak/>
              <w:t>主要职责：负责及时搜集、保留证据，确定灾害事故的性质和责任人；对灾害事故的发生原因、影响范围、影响程度及应对过程进行全面客观的调查、分析、评估，提出改进措施，形成调查评估报告，并在规定时间上</w:t>
            </w:r>
            <w:r>
              <w:rPr>
                <w:rFonts w:ascii="Times New Roman" w:eastAsia="方正仿宋_GBK" w:cs="Times New Roman" w:hint="eastAsia"/>
                <w:sz w:val="28"/>
                <w:szCs w:val="28"/>
              </w:rPr>
              <w:lastRenderedPageBreak/>
              <w:t>报区政府，一般不超过</w:t>
            </w:r>
            <w:r>
              <w:rPr>
                <w:rFonts w:ascii="Times New Roman" w:eastAsia="方正仿宋_GBK" w:cs="Times New Roman" w:hint="eastAsia"/>
                <w:sz w:val="28"/>
                <w:szCs w:val="28"/>
              </w:rPr>
              <w:t>30</w:t>
            </w:r>
            <w:r>
              <w:rPr>
                <w:rFonts w:ascii="Times New Roman" w:eastAsia="方正仿宋_GBK" w:cs="Times New Roman" w:hint="eastAsia"/>
                <w:sz w:val="28"/>
                <w:szCs w:val="28"/>
              </w:rPr>
              <w:t>天；情况特殊的，经批准后可适当延长。</w:t>
            </w:r>
          </w:p>
          <w:p w:rsidR="002B11BC" w:rsidRDefault="002B11BC">
            <w:pPr>
              <w:pStyle w:val="20"/>
              <w:spacing w:line="560" w:lineRule="exact"/>
              <w:ind w:firstLineChars="0" w:firstLine="0"/>
              <w:rPr>
                <w:rFonts w:ascii="Times New Roman" w:eastAsia="方正仿宋_GBK" w:cs="Times New Roman"/>
                <w:sz w:val="28"/>
                <w:szCs w:val="28"/>
              </w:rPr>
            </w:pPr>
          </w:p>
          <w:p w:rsidR="002B11BC" w:rsidRDefault="002B11BC">
            <w:pPr>
              <w:pStyle w:val="20"/>
              <w:spacing w:line="560" w:lineRule="exact"/>
              <w:ind w:firstLineChars="0" w:firstLine="0"/>
              <w:rPr>
                <w:rFonts w:ascii="Times New Roman" w:eastAsia="方正仿宋_GBK" w:cs="Times New Roman"/>
                <w:sz w:val="28"/>
                <w:szCs w:val="28"/>
              </w:rPr>
            </w:pPr>
          </w:p>
          <w:p w:rsidR="002B11BC" w:rsidRDefault="002B11BC">
            <w:pPr>
              <w:pStyle w:val="20"/>
              <w:spacing w:line="560" w:lineRule="exact"/>
              <w:ind w:firstLineChars="0" w:firstLine="0"/>
              <w:rPr>
                <w:rFonts w:ascii="Times New Roman" w:eastAsia="方正仿宋_GBK" w:cs="Times New Roman"/>
                <w:sz w:val="28"/>
                <w:szCs w:val="28"/>
              </w:rPr>
            </w:pPr>
          </w:p>
        </w:tc>
      </w:tr>
      <w:tr w:rsidR="002B11BC">
        <w:trPr>
          <w:jc w:val="center"/>
        </w:trPr>
        <w:tc>
          <w:tcPr>
            <w:tcW w:w="12972" w:type="dxa"/>
            <w:gridSpan w:val="3"/>
          </w:tcPr>
          <w:p w:rsidR="002B11BC" w:rsidRDefault="00E92B9F">
            <w:pPr>
              <w:pStyle w:val="20"/>
              <w:spacing w:line="560" w:lineRule="exact"/>
              <w:ind w:firstLineChars="0" w:firstLine="0"/>
              <w:rPr>
                <w:rFonts w:ascii="Times New Roman" w:eastAsia="方正仿宋_GBK" w:cs="Times New Roman"/>
                <w:sz w:val="24"/>
                <w:szCs w:val="24"/>
                <w:shd w:val="clear" w:color="auto" w:fill="FFFFFF"/>
              </w:rPr>
            </w:pPr>
            <w:r>
              <w:rPr>
                <w:rFonts w:ascii="Times New Roman" w:eastAsia="方正仿宋_GBK" w:cs="Times New Roman"/>
                <w:sz w:val="28"/>
                <w:szCs w:val="28"/>
              </w:rPr>
              <w:lastRenderedPageBreak/>
              <w:t>备注：上述人员若因人事变动，由调整后的人员对接承担相应工作。</w:t>
            </w:r>
          </w:p>
        </w:tc>
      </w:tr>
    </w:tbl>
    <w:p w:rsidR="002B11BC" w:rsidRDefault="002B11BC">
      <w:pPr>
        <w:ind w:firstLine="640"/>
        <w:sectPr w:rsidR="002B11BC">
          <w:footerReference w:type="default" r:id="rId19"/>
          <w:pgSz w:w="16838" w:h="11905" w:orient="landscape"/>
          <w:pgMar w:top="1587" w:right="2098" w:bottom="1474" w:left="1984" w:header="851" w:footer="1474" w:gutter="0"/>
          <w:pgNumType w:fmt="numberInDash"/>
          <w:cols w:space="0"/>
          <w:docGrid w:type="lines" w:linePitch="580"/>
        </w:sectPr>
      </w:pPr>
    </w:p>
    <w:p w:rsidR="002B11BC" w:rsidRDefault="00E92B9F">
      <w:pPr>
        <w:pStyle w:val="2"/>
        <w:ind w:firstLine="640"/>
        <w:rPr>
          <w:lang w:eastAsia="zh-CN"/>
        </w:rPr>
      </w:pPr>
      <w:bookmarkStart w:id="121" w:name="_Toc4034"/>
      <w:r>
        <w:rPr>
          <w:rFonts w:hint="eastAsia"/>
          <w:lang w:eastAsia="zh-CN"/>
        </w:rPr>
        <w:lastRenderedPageBreak/>
        <w:t>10.</w:t>
      </w:r>
      <w:r w:rsidR="00DB7AD0">
        <w:rPr>
          <w:rFonts w:hint="eastAsia"/>
          <w:lang w:eastAsia="zh-CN"/>
        </w:rPr>
        <w:t>3</w:t>
      </w:r>
      <w:r>
        <w:rPr>
          <w:rFonts w:hint="eastAsia"/>
          <w:lang w:eastAsia="zh-CN"/>
        </w:rPr>
        <w:t>应急物资装备</w:t>
      </w:r>
      <w:r>
        <w:rPr>
          <w:lang w:eastAsia="zh-CN"/>
        </w:rPr>
        <w:t>台账</w:t>
      </w:r>
      <w:bookmarkEnd w:id="121"/>
    </w:p>
    <w:tbl>
      <w:tblPr>
        <w:tblW w:w="8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938"/>
        <w:gridCol w:w="1347"/>
        <w:gridCol w:w="1804"/>
        <w:gridCol w:w="1900"/>
      </w:tblGrid>
      <w:tr w:rsidR="002B11BC">
        <w:trPr>
          <w:trHeight w:val="806"/>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b/>
                <w:bCs/>
                <w:sz w:val="24"/>
              </w:rPr>
            </w:pPr>
            <w:r>
              <w:rPr>
                <w:rFonts w:cs="Times New Roman"/>
                <w:b/>
                <w:bCs/>
                <w:sz w:val="24"/>
              </w:rPr>
              <w:t>物资装备名称</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b/>
                <w:bCs/>
                <w:sz w:val="24"/>
              </w:rPr>
            </w:pPr>
            <w:r>
              <w:rPr>
                <w:rFonts w:cs="Times New Roman"/>
                <w:b/>
                <w:bCs/>
                <w:sz w:val="24"/>
              </w:rPr>
              <w:t>单位</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b/>
                <w:bCs/>
                <w:sz w:val="24"/>
              </w:rPr>
            </w:pPr>
            <w:r>
              <w:rPr>
                <w:rFonts w:cs="Times New Roman"/>
                <w:b/>
                <w:bCs/>
                <w:sz w:val="24"/>
              </w:rPr>
              <w:t>数量</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b/>
                <w:bCs/>
                <w:sz w:val="24"/>
              </w:rPr>
            </w:pPr>
            <w:r>
              <w:rPr>
                <w:rFonts w:cs="Times New Roman"/>
                <w:b/>
                <w:bCs/>
                <w:sz w:val="24"/>
              </w:rPr>
              <w:t>类型</w:t>
            </w:r>
          </w:p>
        </w:tc>
        <w:tc>
          <w:tcPr>
            <w:tcW w:w="1900" w:type="dxa"/>
            <w:tcBorders>
              <w:tl2br w:val="nil"/>
              <w:tr2bl w:val="nil"/>
            </w:tcBorders>
          </w:tcPr>
          <w:p w:rsidR="002B11BC" w:rsidRDefault="002B11BC">
            <w:pPr>
              <w:autoSpaceDN w:val="0"/>
              <w:snapToGrid w:val="0"/>
              <w:spacing w:line="240" w:lineRule="auto"/>
              <w:ind w:firstLineChars="0" w:firstLine="0"/>
              <w:jc w:val="center"/>
              <w:rPr>
                <w:rFonts w:cs="Times New Roman"/>
                <w:b/>
                <w:bCs/>
                <w:sz w:val="24"/>
              </w:rPr>
            </w:pPr>
          </w:p>
          <w:p w:rsidR="002B11BC" w:rsidRDefault="00E92B9F">
            <w:pPr>
              <w:autoSpaceDN w:val="0"/>
              <w:snapToGrid w:val="0"/>
              <w:spacing w:line="240" w:lineRule="auto"/>
              <w:ind w:firstLineChars="0" w:firstLine="0"/>
              <w:jc w:val="center"/>
              <w:rPr>
                <w:rFonts w:cs="Times New Roman"/>
                <w:b/>
                <w:bCs/>
                <w:sz w:val="24"/>
              </w:rPr>
            </w:pPr>
            <w:r>
              <w:rPr>
                <w:rFonts w:cs="Times New Roman" w:hint="eastAsia"/>
                <w:b/>
                <w:bCs/>
                <w:sz w:val="24"/>
              </w:rPr>
              <w:t>存放地点</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48</w:t>
            </w:r>
            <w:r>
              <w:rPr>
                <w:rFonts w:cs="Times New Roman"/>
                <w:sz w:val="24"/>
              </w:rPr>
              <w:t>平方米指挥帐篷</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顶</w:t>
            </w:r>
          </w:p>
        </w:tc>
        <w:tc>
          <w:tcPr>
            <w:tcW w:w="1347" w:type="dxa"/>
            <w:tcBorders>
              <w:tl2br w:val="nil"/>
              <w:tr2bl w:val="nil"/>
            </w:tcBorders>
            <w:tcMar>
              <w:top w:w="0" w:type="dxa"/>
              <w:left w:w="108" w:type="dxa"/>
              <w:bottom w:w="0" w:type="dxa"/>
              <w:right w:w="108" w:type="dxa"/>
            </w:tcMar>
            <w:vAlign w:val="center"/>
          </w:tcPr>
          <w:p w:rsidR="002B11BC" w:rsidRDefault="00E92B9F">
            <w:pPr>
              <w:widowControl/>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widowControl/>
              <w:autoSpaceDN w:val="0"/>
              <w:snapToGrid w:val="0"/>
              <w:spacing w:line="240" w:lineRule="auto"/>
              <w:ind w:firstLineChars="0" w:firstLine="0"/>
              <w:jc w:val="center"/>
              <w:rPr>
                <w:rFonts w:cs="Times New Roman"/>
                <w:sz w:val="24"/>
              </w:rPr>
            </w:pPr>
            <w:r>
              <w:rPr>
                <w:rFonts w:cs="Times New Roman"/>
                <w:sz w:val="24"/>
              </w:rPr>
              <w:t>折叠指挥桌</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张</w:t>
            </w:r>
          </w:p>
        </w:tc>
        <w:tc>
          <w:tcPr>
            <w:tcW w:w="1347" w:type="dxa"/>
            <w:tcBorders>
              <w:tl2br w:val="nil"/>
              <w:tr2bl w:val="nil"/>
            </w:tcBorders>
            <w:tcMar>
              <w:top w:w="0" w:type="dxa"/>
              <w:left w:w="108" w:type="dxa"/>
              <w:bottom w:w="0" w:type="dxa"/>
              <w:right w:w="108" w:type="dxa"/>
            </w:tcMar>
            <w:vAlign w:val="center"/>
          </w:tcPr>
          <w:p w:rsidR="002B11BC" w:rsidRDefault="00E92B9F">
            <w:pPr>
              <w:widowControl/>
              <w:autoSpaceDN w:val="0"/>
              <w:snapToGrid w:val="0"/>
              <w:spacing w:line="240" w:lineRule="auto"/>
              <w:ind w:firstLineChars="0" w:firstLine="0"/>
              <w:jc w:val="center"/>
              <w:rPr>
                <w:rFonts w:cs="Times New Roman"/>
                <w:sz w:val="24"/>
              </w:rPr>
            </w:pPr>
            <w:r>
              <w:rPr>
                <w:rFonts w:cs="Times New Roman"/>
                <w:sz w:val="24"/>
              </w:rPr>
              <w:t>8</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折叠椅</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12</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便携式发电机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便携式</w:t>
            </w:r>
            <w:r>
              <w:rPr>
                <w:rFonts w:cs="Times New Roman"/>
                <w:sz w:val="24"/>
              </w:rPr>
              <w:t>LED</w:t>
            </w:r>
            <w:r>
              <w:rPr>
                <w:rFonts w:cs="Times New Roman"/>
                <w:sz w:val="24"/>
              </w:rPr>
              <w:t>防爆移动照明</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帐篷灯</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摄录望远镜</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便携一体机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移动音箱</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便携投影仪</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器材箱</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防爆执法记录仪</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激光笔</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支</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喊话器</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录音笔</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支</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抢险救援头盔</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防爆强光手电筒</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支</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防毒全面罩</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多功能救生衣</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lastRenderedPageBreak/>
              <w:t>水域救援头盔</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腰挂式抛绳包</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空气呼吸器</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4</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水上救援飞翼</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艘</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全量程气体检测仪</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北斗卫星电话</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防爆数字对讲机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10</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智能眼镜</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副</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智能头盔</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应急指挥桌面终端</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75</w:t>
            </w:r>
            <w:r>
              <w:rPr>
                <w:rFonts w:cs="Times New Roman"/>
                <w:sz w:val="24"/>
              </w:rPr>
              <w:t>寸</w:t>
            </w:r>
            <w:r>
              <w:rPr>
                <w:rFonts w:cs="Times New Roman"/>
                <w:sz w:val="24"/>
              </w:rPr>
              <w:t>1080P</w:t>
            </w:r>
            <w:r>
              <w:rPr>
                <w:rFonts w:cs="Times New Roman"/>
                <w:sz w:val="24"/>
              </w:rPr>
              <w:t>视频高清触控大屏</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无人机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救灾帐篷</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286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冬棉被</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2116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夏棉被</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1846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棉大衣</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665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彩条布</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平方米</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2400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零星衣物</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745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折叠床</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张</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195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雨衣</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19</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床上三件套</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276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lastRenderedPageBreak/>
              <w:t>睡袋</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250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应急灯</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60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迷彩服</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200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毛巾被</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500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救灾物资</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高杨程水泵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油锯</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18</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便携式消防水泵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配套水带</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米</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4220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移动水池</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7</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火场照明设备</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台式水泵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单兵</w:t>
            </w:r>
            <w:r>
              <w:rPr>
                <w:rFonts w:cs="Times New Roman" w:hint="eastAsia"/>
                <w:sz w:val="24"/>
              </w:rPr>
              <w:t>帐篷</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背包防潮睡垫充气床</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攀登绳</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条</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手提式防爆探照灯</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军用消防铲</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多功能水壶</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头灯</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290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望远镜</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点火器</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4</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铁制弯直砍刀</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lastRenderedPageBreak/>
              <w:t>铁扫把</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斧头</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把</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40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森林灭火装备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雷达生命探测仪</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水下声呐探测仪</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浮力马夹带绳包</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水域救援头盔</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救援绳索</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水下潜水救援装备</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救生抛投器</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4.2</w:t>
            </w:r>
            <w:r>
              <w:rPr>
                <w:rFonts w:cs="Times New Roman"/>
                <w:sz w:val="24"/>
              </w:rPr>
              <w:t>米橡皮艇及</w:t>
            </w:r>
            <w:r>
              <w:rPr>
                <w:rFonts w:cs="Times New Roman"/>
                <w:sz w:val="24"/>
              </w:rPr>
              <w:t>30</w:t>
            </w:r>
            <w:r>
              <w:rPr>
                <w:rFonts w:cs="Times New Roman"/>
                <w:sz w:val="24"/>
              </w:rPr>
              <w:t>匹马力舷外机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3.8</w:t>
            </w:r>
            <w:r>
              <w:rPr>
                <w:rFonts w:cs="Times New Roman"/>
                <w:sz w:val="24"/>
              </w:rPr>
              <w:t>米橡皮艇及</w:t>
            </w:r>
            <w:r>
              <w:rPr>
                <w:rFonts w:cs="Times New Roman"/>
                <w:sz w:val="24"/>
              </w:rPr>
              <w:t>15</w:t>
            </w:r>
            <w:r>
              <w:rPr>
                <w:rFonts w:cs="Times New Roman"/>
                <w:sz w:val="24"/>
              </w:rPr>
              <w:t>匹马力舷外机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船用拖车</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辆</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编织袋</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1000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土工布</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卷</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8</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钢丝笼</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捆</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救生衣</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件</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600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救生圈</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500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充气救援担架</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气动抛投器</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发电机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深井潜水泵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lastRenderedPageBreak/>
              <w:t>照明灯</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扩音喇叭</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安全帽</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30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自吸泵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6</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离心泵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抽水机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储水袋</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个</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14</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防汛抗旱装备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工程机械装备</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242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履带式挖掘机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150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轮式挖掘机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装载机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18</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特种设备拖车</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13</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吊车</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15</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推土机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抓渣车</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辆</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抽排水洒水车</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辆</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发电抽排水车</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辆</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升降机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抽污泥泵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高压冲洗消防泵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高压冲洗坦龙</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lastRenderedPageBreak/>
              <w:t>管道机器人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套</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八抓清淤抓渣机</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2</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r w:rsidR="002B11BC">
        <w:trPr>
          <w:trHeight w:val="567"/>
          <w:jc w:val="center"/>
        </w:trPr>
        <w:tc>
          <w:tcPr>
            <w:tcW w:w="25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便携式抽水泵</w:t>
            </w:r>
          </w:p>
        </w:tc>
        <w:tc>
          <w:tcPr>
            <w:tcW w:w="938"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台</w:t>
            </w:r>
          </w:p>
        </w:tc>
        <w:tc>
          <w:tcPr>
            <w:tcW w:w="1347" w:type="dxa"/>
            <w:tcBorders>
              <w:tl2br w:val="nil"/>
              <w:tr2bl w:val="nil"/>
            </w:tcBorders>
            <w:tcMar>
              <w:top w:w="0" w:type="dxa"/>
              <w:left w:w="108" w:type="dxa"/>
              <w:bottom w:w="0" w:type="dxa"/>
              <w:right w:w="108" w:type="dxa"/>
            </w:tcMar>
            <w:vAlign w:val="center"/>
          </w:tcPr>
          <w:p w:rsidR="002B11BC" w:rsidRDefault="00E92B9F">
            <w:pPr>
              <w:autoSpaceDN w:val="0"/>
              <w:snapToGrid w:val="0"/>
              <w:spacing w:line="240" w:lineRule="auto"/>
              <w:ind w:firstLineChars="0" w:firstLine="0"/>
              <w:jc w:val="center"/>
              <w:rPr>
                <w:rFonts w:cs="Times New Roman"/>
                <w:sz w:val="24"/>
              </w:rPr>
            </w:pPr>
            <w:r>
              <w:rPr>
                <w:rFonts w:cs="Times New Roman"/>
                <w:sz w:val="24"/>
              </w:rPr>
              <w:t>10</w:t>
            </w:r>
          </w:p>
        </w:tc>
        <w:tc>
          <w:tcPr>
            <w:tcW w:w="1804" w:type="dxa"/>
            <w:tcBorders>
              <w:tl2br w:val="nil"/>
              <w:tr2bl w:val="nil"/>
            </w:tcBorders>
            <w:tcMar>
              <w:top w:w="0" w:type="dxa"/>
              <w:left w:w="108" w:type="dxa"/>
              <w:bottom w:w="0" w:type="dxa"/>
              <w:right w:w="108" w:type="dxa"/>
            </w:tcMar>
            <w:vAlign w:val="center"/>
          </w:tcPr>
          <w:p w:rsidR="002B11BC" w:rsidRDefault="00E92B9F">
            <w:pPr>
              <w:snapToGrid w:val="0"/>
              <w:spacing w:line="240" w:lineRule="auto"/>
              <w:ind w:firstLineChars="0" w:firstLine="0"/>
              <w:jc w:val="center"/>
              <w:rPr>
                <w:rFonts w:cs="Times New Roman"/>
                <w:sz w:val="24"/>
              </w:rPr>
            </w:pPr>
            <w:r>
              <w:rPr>
                <w:rFonts w:cs="Times New Roman"/>
                <w:sz w:val="24"/>
              </w:rPr>
              <w:t>社会救援装备</w:t>
            </w:r>
          </w:p>
        </w:tc>
        <w:tc>
          <w:tcPr>
            <w:tcW w:w="1900" w:type="dxa"/>
            <w:tcBorders>
              <w:tl2br w:val="nil"/>
              <w:tr2bl w:val="nil"/>
            </w:tcBorders>
          </w:tcPr>
          <w:p w:rsidR="002B11BC" w:rsidRDefault="00E92B9F">
            <w:pPr>
              <w:autoSpaceDN w:val="0"/>
              <w:snapToGrid w:val="0"/>
              <w:spacing w:line="240" w:lineRule="auto"/>
              <w:ind w:firstLineChars="0" w:firstLine="0"/>
              <w:jc w:val="center"/>
              <w:rPr>
                <w:rFonts w:cs="Times New Roman"/>
                <w:sz w:val="24"/>
              </w:rPr>
            </w:pPr>
            <w:r>
              <w:rPr>
                <w:rFonts w:cs="Times New Roman" w:hint="eastAsia"/>
                <w:sz w:val="24"/>
              </w:rPr>
              <w:t>应急物资储备库</w:t>
            </w:r>
          </w:p>
        </w:tc>
      </w:tr>
    </w:tbl>
    <w:p w:rsidR="002B11BC" w:rsidRDefault="002B11BC">
      <w:pPr>
        <w:ind w:firstLine="640"/>
        <w:sectPr w:rsidR="002B11BC">
          <w:pgSz w:w="11905" w:h="16838"/>
          <w:pgMar w:top="2098" w:right="1474" w:bottom="1984" w:left="1587" w:header="851" w:footer="1474" w:gutter="0"/>
          <w:pgNumType w:fmt="numberInDash"/>
          <w:cols w:space="0"/>
          <w:docGrid w:type="lines" w:linePitch="580"/>
        </w:sectPr>
      </w:pPr>
    </w:p>
    <w:p w:rsidR="002B11BC" w:rsidRDefault="00E92B9F" w:rsidP="00EA341A">
      <w:pPr>
        <w:spacing w:line="240" w:lineRule="auto"/>
        <w:ind w:firstLineChars="0" w:firstLine="0"/>
        <w:jc w:val="center"/>
      </w:pPr>
      <w:bookmarkStart w:id="122" w:name="_Toc31055"/>
      <w:r>
        <w:lastRenderedPageBreak/>
        <w:t>&lt;</w:t>
      </w:r>
      <w:r>
        <w:rPr>
          <w:rFonts w:hint="eastAsia"/>
        </w:rPr>
        <w:t>结束</w:t>
      </w:r>
      <w:r>
        <w:t>&gt;</w:t>
      </w:r>
      <w:bookmarkEnd w:id="122"/>
    </w:p>
    <w:sectPr w:rsidR="002B11BC" w:rsidSect="002B11BC">
      <w:pgSz w:w="11905" w:h="16838"/>
      <w:pgMar w:top="2098" w:right="1474" w:bottom="1984" w:left="1587" w:header="850" w:footer="1474"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74F" w:rsidRDefault="005D274F" w:rsidP="00E92B9F">
      <w:pPr>
        <w:spacing w:line="240" w:lineRule="auto"/>
        <w:ind w:firstLine="640"/>
      </w:pPr>
      <w:r>
        <w:separator/>
      </w:r>
    </w:p>
  </w:endnote>
  <w:endnote w:type="continuationSeparator" w:id="1">
    <w:p w:rsidR="005D274F" w:rsidRDefault="005D274F" w:rsidP="00E92B9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nsolas">
    <w:panose1 w:val="020B0609020204030204"/>
    <w:charset w:val="00"/>
    <w:family w:val="modern"/>
    <w:pitch w:val="fixed"/>
    <w:sig w:usb0="E10002FF" w:usb1="4000F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default"/>
    <w:sig w:usb0="A00002EF"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E92B9F">
    <w:pPr>
      <w:pStyle w:val="a7"/>
      <w:ind w:firstLineChars="100" w:firstLine="280"/>
      <w:rPr>
        <w:rFonts w:ascii="方正仿宋_GBK"/>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E92B9F">
    <w:pPr>
      <w:pStyle w:val="a7"/>
      <w:wordWrap w:val="0"/>
      <w:ind w:firstLine="560"/>
      <w:jc w:val="right"/>
      <w:rPr>
        <w:rFonts w:ascii="方正仿宋_GBK"/>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E92B9F">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393CFE">
    <w:pPr>
      <w:pStyle w:val="a7"/>
      <w:tabs>
        <w:tab w:val="center" w:pos="4422"/>
        <w:tab w:val="right" w:pos="8964"/>
      </w:tabs>
      <w:wordWrap w:val="0"/>
      <w:ind w:firstLine="560"/>
      <w:rPr>
        <w:rFonts w:ascii="方正仿宋_GBK"/>
        <w:sz w:val="28"/>
        <w:szCs w:val="28"/>
      </w:rPr>
    </w:pPr>
    <w:r w:rsidRPr="00393CFE">
      <w:rPr>
        <w:sz w:val="28"/>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869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filled="f" stroked="f" strokeweight=".5pt">
          <v:textbox style="mso-fit-shape-to-text:t" inset="0,0,0,0">
            <w:txbxContent>
              <w:p w:rsidR="00E92B9F" w:rsidRDefault="00393CFE">
                <w:pPr>
                  <w:pStyle w:val="a7"/>
                  <w:ind w:firstLine="360"/>
                </w:pPr>
                <w:fldSimple w:instr=" PAGE  \* MERGEFORMAT ">
                  <w:r w:rsidR="0077718B">
                    <w:rPr>
                      <w:noProof/>
                    </w:rPr>
                    <w:t>I</w:t>
                  </w:r>
                </w:fldSimple>
              </w:p>
            </w:txbxContent>
          </v:textbox>
          <w10:wrap anchorx="margin"/>
        </v:shape>
      </w:pict>
    </w:r>
    <w:r w:rsidR="00E92B9F">
      <w:rPr>
        <w:rFonts w:ascii="方正仿宋_GBK" w:hint="eastAsia"/>
        <w:sz w:val="28"/>
        <w:szCs w:val="28"/>
      </w:rPr>
      <w:tab/>
    </w:r>
    <w:r w:rsidR="00E92B9F">
      <w:rPr>
        <w:rFonts w:ascii="方正仿宋_GBK" w:hint="eastAsia"/>
        <w:sz w:val="28"/>
        <w:szCs w:val="28"/>
      </w:rPr>
      <w:tab/>
    </w:r>
    <w:r w:rsidR="00E92B9F">
      <w:rPr>
        <w:rFonts w:ascii="方正仿宋_GBK" w:hint="eastAsia"/>
        <w:sz w:val="28"/>
        <w:szCs w:val="28"/>
      </w:rPr>
      <w:tab/>
    </w:r>
    <w:r w:rsidR="00E92B9F">
      <w:rPr>
        <w:rFonts w:ascii="方正仿宋_GBK" w:hint="eastAsia"/>
        <w:sz w:val="28"/>
        <w:szCs w:val="28"/>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393CFE">
    <w:pPr>
      <w:pStyle w:val="a7"/>
      <w:wordWrap w:val="0"/>
      <w:ind w:firstLine="560"/>
      <w:jc w:val="right"/>
      <w:rPr>
        <w:rFonts w:ascii="方正仿宋_GBK"/>
        <w:sz w:val="28"/>
        <w:szCs w:val="28"/>
      </w:rPr>
    </w:pPr>
    <w:r w:rsidRPr="00393CFE">
      <w:rPr>
        <w:sz w:val="28"/>
      </w:rPr>
      <w:pict>
        <v:shapetype id="_x0000_t202" coordsize="21600,21600" o:spt="202" path="m,l,21600r21600,l21600,xe">
          <v:stroke joinstyle="miter"/>
          <v:path gradientshapeok="t" o:connecttype="rect"/>
        </v:shapetype>
        <v:shape id="_x0000_s2051" type="#_x0000_t202" style="position:absolute;left:0;text-align:left;margin-left:312pt;margin-top:0;width:2in;height:2in;z-index:2516879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E92B9F" w:rsidRDefault="00393CFE">
                <w:pPr>
                  <w:pStyle w:val="a7"/>
                  <w:ind w:firstLineChars="0" w:firstLine="0"/>
                </w:pPr>
                <w:fldSimple w:instr=" PAGE  \* MERGEFORMAT ">
                  <w:r w:rsidR="0077718B">
                    <w:rPr>
                      <w:noProof/>
                    </w:rPr>
                    <w:t>- 24 -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393CFE">
    <w:pPr>
      <w:pStyle w:val="a7"/>
      <w:wordWrap w:val="0"/>
      <w:ind w:firstLine="560"/>
      <w:jc w:val="right"/>
      <w:rPr>
        <w:rFonts w:ascii="方正仿宋_GBK"/>
        <w:sz w:val="28"/>
        <w:szCs w:val="28"/>
      </w:rPr>
    </w:pPr>
    <w:r w:rsidRPr="00393CFE">
      <w:rPr>
        <w:sz w:val="28"/>
      </w:rPr>
      <w:pict>
        <v:shapetype id="_x0000_t202" coordsize="21600,21600" o:spt="202" path="m,l,21600r21600,l21600,xe">
          <v:stroke joinstyle="miter"/>
          <v:path gradientshapeok="t" o:connecttype="rect"/>
        </v:shapetype>
        <v:shape id="_x0000_s2050" type="#_x0000_t202" style="position:absolute;left:0;text-align:left;margin-left:312pt;margin-top:0;width:2in;height:2in;z-index:2516889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E92B9F" w:rsidRDefault="00393CFE">
                <w:pPr>
                  <w:pStyle w:val="a7"/>
                  <w:ind w:firstLine="360"/>
                </w:pPr>
                <w:fldSimple w:instr=" PAGE  \* MERGEFORMAT ">
                  <w:r w:rsidR="0077718B">
                    <w:rPr>
                      <w:noProof/>
                    </w:rPr>
                    <w:t>- 25 -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393CFE">
    <w:pPr>
      <w:pStyle w:val="a7"/>
      <w:wordWrap w:val="0"/>
      <w:ind w:firstLine="560"/>
      <w:jc w:val="right"/>
      <w:rPr>
        <w:rFonts w:ascii="方正仿宋_GBK"/>
        <w:sz w:val="28"/>
        <w:szCs w:val="28"/>
      </w:rPr>
    </w:pPr>
    <w:r w:rsidRPr="00393CFE">
      <w:rPr>
        <w:sz w:val="28"/>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899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E92B9F" w:rsidRDefault="00393CFE">
                <w:pPr>
                  <w:pStyle w:val="a7"/>
                  <w:ind w:firstLine="360"/>
                </w:pPr>
                <w:fldSimple w:instr=" PAGE  \* MERGEFORMAT ">
                  <w:r w:rsidR="0077718B">
                    <w:rPr>
                      <w:noProof/>
                    </w:rPr>
                    <w:t>- 39 -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74F" w:rsidRDefault="005D274F" w:rsidP="00E92B9F">
      <w:pPr>
        <w:spacing w:line="240" w:lineRule="auto"/>
        <w:ind w:firstLine="640"/>
      </w:pPr>
      <w:r>
        <w:separator/>
      </w:r>
    </w:p>
  </w:footnote>
  <w:footnote w:type="continuationSeparator" w:id="1">
    <w:p w:rsidR="005D274F" w:rsidRDefault="005D274F" w:rsidP="00E92B9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E92B9F">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E92B9F">
    <w:pPr>
      <w:pStyle w:val="a8"/>
      <w:pBdr>
        <w:bottom w:val="none" w:sz="0" w:space="0" w:color="auto"/>
      </w:pBdr>
      <w:ind w:firstLine="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E92B9F">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9F" w:rsidRDefault="00E92B9F">
    <w:pPr>
      <w:pStyle w:val="a8"/>
      <w:pBdr>
        <w:bottom w:val="single" w:sz="4" w:space="0" w:color="auto"/>
      </w:pBdr>
      <w:ind w:firstLine="360"/>
      <w:jc w:val="center"/>
    </w:pPr>
    <w:r>
      <w:rPr>
        <w:rFonts w:hint="eastAsia"/>
      </w:rPr>
      <w:t>重庆市綦江区应急管理局部门应急预案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CE193D"/>
    <w:multiLevelType w:val="singleLevel"/>
    <w:tmpl w:val="BECE193D"/>
    <w:lvl w:ilvl="0">
      <w:start w:val="1"/>
      <w:numFmt w:val="decimal"/>
      <w:suff w:val="nothing"/>
      <w:lvlText w:val="（%1）"/>
      <w:lvlJc w:val="left"/>
    </w:lvl>
  </w:abstractNum>
  <w:abstractNum w:abstractNumId="1">
    <w:nsid w:val="CC21F05F"/>
    <w:multiLevelType w:val="singleLevel"/>
    <w:tmpl w:val="CC21F05F"/>
    <w:lvl w:ilvl="0">
      <w:start w:val="1"/>
      <w:numFmt w:val="decimal"/>
      <w:suff w:val="nothing"/>
      <w:lvlText w:val="（%1）"/>
      <w:lvlJc w:val="left"/>
    </w:lvl>
  </w:abstractNum>
  <w:abstractNum w:abstractNumId="2">
    <w:nsid w:val="E81BC14F"/>
    <w:multiLevelType w:val="multilevel"/>
    <w:tmpl w:val="E81BC14F"/>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
    <w:nsid w:val="7A2A606E"/>
    <w:multiLevelType w:val="singleLevel"/>
    <w:tmpl w:val="7A2A606E"/>
    <w:lvl w:ilvl="0">
      <w:start w:val="1"/>
      <w:numFmt w:val="decimalEnclosedCircleChinese"/>
      <w:suff w:val="nothing"/>
      <w:lvlText w:val="%1　"/>
      <w:lvlJc w:val="left"/>
      <w:pPr>
        <w:ind w:left="0" w:firstLine="4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60"/>
  <w:drawingGridVerticalSpacing w:val="290"/>
  <w:displayHorizontalDrawingGridEvery w:val="2"/>
  <w:displayVerticalDrawingGridEvery w:val="2"/>
  <w:noPunctuationKerning/>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D59F9"/>
    <w:rsid w:val="00054A21"/>
    <w:rsid w:val="000B3ECD"/>
    <w:rsid w:val="000F5DC9"/>
    <w:rsid w:val="00120634"/>
    <w:rsid w:val="00140A2D"/>
    <w:rsid w:val="0017109A"/>
    <w:rsid w:val="001A1149"/>
    <w:rsid w:val="001C494A"/>
    <w:rsid w:val="002330EF"/>
    <w:rsid w:val="00267DF2"/>
    <w:rsid w:val="002A0925"/>
    <w:rsid w:val="002B11BC"/>
    <w:rsid w:val="002B3096"/>
    <w:rsid w:val="002C22A1"/>
    <w:rsid w:val="002E5F03"/>
    <w:rsid w:val="002F4D83"/>
    <w:rsid w:val="00364CB3"/>
    <w:rsid w:val="00393CFE"/>
    <w:rsid w:val="003D59F9"/>
    <w:rsid w:val="003F2B46"/>
    <w:rsid w:val="00462F4A"/>
    <w:rsid w:val="00470536"/>
    <w:rsid w:val="0047500D"/>
    <w:rsid w:val="004C0B1B"/>
    <w:rsid w:val="00507D5B"/>
    <w:rsid w:val="00521025"/>
    <w:rsid w:val="0055202B"/>
    <w:rsid w:val="00555C52"/>
    <w:rsid w:val="005812F9"/>
    <w:rsid w:val="005A1CE1"/>
    <w:rsid w:val="005C5B8E"/>
    <w:rsid w:val="005D274F"/>
    <w:rsid w:val="006265B6"/>
    <w:rsid w:val="006A03D0"/>
    <w:rsid w:val="006C2A44"/>
    <w:rsid w:val="00751F8E"/>
    <w:rsid w:val="0077718B"/>
    <w:rsid w:val="007972D2"/>
    <w:rsid w:val="007D4CE6"/>
    <w:rsid w:val="00830FC0"/>
    <w:rsid w:val="0089681F"/>
    <w:rsid w:val="008E692C"/>
    <w:rsid w:val="00920EAA"/>
    <w:rsid w:val="00936622"/>
    <w:rsid w:val="00A40032"/>
    <w:rsid w:val="00B14928"/>
    <w:rsid w:val="00B74FAF"/>
    <w:rsid w:val="00B963FC"/>
    <w:rsid w:val="00C40DC6"/>
    <w:rsid w:val="00CB061F"/>
    <w:rsid w:val="00CB612B"/>
    <w:rsid w:val="00D13034"/>
    <w:rsid w:val="00D131BD"/>
    <w:rsid w:val="00D53002"/>
    <w:rsid w:val="00DA0AB0"/>
    <w:rsid w:val="00DB1F49"/>
    <w:rsid w:val="00DB7AD0"/>
    <w:rsid w:val="00DE024C"/>
    <w:rsid w:val="00E92B9F"/>
    <w:rsid w:val="00EA341A"/>
    <w:rsid w:val="00ED702C"/>
    <w:rsid w:val="00F55366"/>
    <w:rsid w:val="00FC5616"/>
    <w:rsid w:val="017B05A5"/>
    <w:rsid w:val="01D5263B"/>
    <w:rsid w:val="024E49C8"/>
    <w:rsid w:val="03182DA7"/>
    <w:rsid w:val="038311F9"/>
    <w:rsid w:val="07060306"/>
    <w:rsid w:val="080F12BB"/>
    <w:rsid w:val="086879FE"/>
    <w:rsid w:val="089C6842"/>
    <w:rsid w:val="09843CB4"/>
    <w:rsid w:val="098C4A09"/>
    <w:rsid w:val="09BC1ECE"/>
    <w:rsid w:val="0A19221B"/>
    <w:rsid w:val="0A3D0A80"/>
    <w:rsid w:val="0AE27D05"/>
    <w:rsid w:val="0AEB27B3"/>
    <w:rsid w:val="0AF406AC"/>
    <w:rsid w:val="0AFF6E25"/>
    <w:rsid w:val="0BA57C95"/>
    <w:rsid w:val="0BA87636"/>
    <w:rsid w:val="0C590760"/>
    <w:rsid w:val="0C705DDA"/>
    <w:rsid w:val="0E643641"/>
    <w:rsid w:val="0F352CE6"/>
    <w:rsid w:val="12202443"/>
    <w:rsid w:val="123A2E7D"/>
    <w:rsid w:val="12BF2094"/>
    <w:rsid w:val="12EA6B65"/>
    <w:rsid w:val="14102025"/>
    <w:rsid w:val="15FB25D2"/>
    <w:rsid w:val="16361060"/>
    <w:rsid w:val="16667B00"/>
    <w:rsid w:val="17455D37"/>
    <w:rsid w:val="17A1212C"/>
    <w:rsid w:val="18796356"/>
    <w:rsid w:val="19017343"/>
    <w:rsid w:val="19867DDB"/>
    <w:rsid w:val="19B71E53"/>
    <w:rsid w:val="1E852B70"/>
    <w:rsid w:val="1EA67A9B"/>
    <w:rsid w:val="1EE36C3B"/>
    <w:rsid w:val="1F545505"/>
    <w:rsid w:val="204E212C"/>
    <w:rsid w:val="216F6C17"/>
    <w:rsid w:val="21962D28"/>
    <w:rsid w:val="21C2341F"/>
    <w:rsid w:val="226405AF"/>
    <w:rsid w:val="226E5959"/>
    <w:rsid w:val="235A0453"/>
    <w:rsid w:val="25244925"/>
    <w:rsid w:val="256702F4"/>
    <w:rsid w:val="25686A4F"/>
    <w:rsid w:val="27252013"/>
    <w:rsid w:val="272C6EE6"/>
    <w:rsid w:val="27AC46C9"/>
    <w:rsid w:val="27F657B4"/>
    <w:rsid w:val="28935E15"/>
    <w:rsid w:val="289944BA"/>
    <w:rsid w:val="29DF4DAF"/>
    <w:rsid w:val="29EB1C6D"/>
    <w:rsid w:val="2B011492"/>
    <w:rsid w:val="2D1677E3"/>
    <w:rsid w:val="2D3A4918"/>
    <w:rsid w:val="2DCF25AB"/>
    <w:rsid w:val="2E26378A"/>
    <w:rsid w:val="2E2909D9"/>
    <w:rsid w:val="2F03094A"/>
    <w:rsid w:val="326C292C"/>
    <w:rsid w:val="33713745"/>
    <w:rsid w:val="34D17D7E"/>
    <w:rsid w:val="36A47CFC"/>
    <w:rsid w:val="372F4304"/>
    <w:rsid w:val="376107E3"/>
    <w:rsid w:val="38BB29B0"/>
    <w:rsid w:val="39025E3F"/>
    <w:rsid w:val="394A4186"/>
    <w:rsid w:val="399E371C"/>
    <w:rsid w:val="3A116020"/>
    <w:rsid w:val="3A7A751D"/>
    <w:rsid w:val="3B2A30E4"/>
    <w:rsid w:val="3C6B2713"/>
    <w:rsid w:val="3CD84449"/>
    <w:rsid w:val="3FD96AE4"/>
    <w:rsid w:val="410D1FA8"/>
    <w:rsid w:val="41122F18"/>
    <w:rsid w:val="423D5DD9"/>
    <w:rsid w:val="42B0729B"/>
    <w:rsid w:val="42C942AD"/>
    <w:rsid w:val="43A96996"/>
    <w:rsid w:val="45761D23"/>
    <w:rsid w:val="45C6431E"/>
    <w:rsid w:val="45D43733"/>
    <w:rsid w:val="45DA5423"/>
    <w:rsid w:val="45E7536D"/>
    <w:rsid w:val="45ED1DDF"/>
    <w:rsid w:val="45FC20F6"/>
    <w:rsid w:val="48072039"/>
    <w:rsid w:val="4852798B"/>
    <w:rsid w:val="496828AF"/>
    <w:rsid w:val="4ACD0D56"/>
    <w:rsid w:val="4AF047A3"/>
    <w:rsid w:val="4B1032B6"/>
    <w:rsid w:val="4B434576"/>
    <w:rsid w:val="4B482A2C"/>
    <w:rsid w:val="4B631BD3"/>
    <w:rsid w:val="4BC65BFB"/>
    <w:rsid w:val="4BF82368"/>
    <w:rsid w:val="4C634A2F"/>
    <w:rsid w:val="4D621989"/>
    <w:rsid w:val="4D8A4135"/>
    <w:rsid w:val="4EFE06BD"/>
    <w:rsid w:val="4F0B475B"/>
    <w:rsid w:val="50307949"/>
    <w:rsid w:val="50537655"/>
    <w:rsid w:val="51D663DC"/>
    <w:rsid w:val="53572EFB"/>
    <w:rsid w:val="54334D97"/>
    <w:rsid w:val="54A021BC"/>
    <w:rsid w:val="55411896"/>
    <w:rsid w:val="58024637"/>
    <w:rsid w:val="581B0D4D"/>
    <w:rsid w:val="59551800"/>
    <w:rsid w:val="5AE7238C"/>
    <w:rsid w:val="5BAF43D6"/>
    <w:rsid w:val="5C505A32"/>
    <w:rsid w:val="5CA510A3"/>
    <w:rsid w:val="5D2B5266"/>
    <w:rsid w:val="5D445637"/>
    <w:rsid w:val="5DE95FD8"/>
    <w:rsid w:val="5F777E2D"/>
    <w:rsid w:val="5F9E730D"/>
    <w:rsid w:val="60CF000A"/>
    <w:rsid w:val="615E59FA"/>
    <w:rsid w:val="617C44AE"/>
    <w:rsid w:val="619D387C"/>
    <w:rsid w:val="65BD44A4"/>
    <w:rsid w:val="66612CC3"/>
    <w:rsid w:val="68216B26"/>
    <w:rsid w:val="6AD76716"/>
    <w:rsid w:val="6B6A79A4"/>
    <w:rsid w:val="6B7B1AB7"/>
    <w:rsid w:val="6C0B3DDC"/>
    <w:rsid w:val="6C274A72"/>
    <w:rsid w:val="6C2F0285"/>
    <w:rsid w:val="6C594F81"/>
    <w:rsid w:val="6D167DB2"/>
    <w:rsid w:val="6F590390"/>
    <w:rsid w:val="70A431D0"/>
    <w:rsid w:val="71105299"/>
    <w:rsid w:val="71B603A4"/>
    <w:rsid w:val="71D82891"/>
    <w:rsid w:val="72D4387A"/>
    <w:rsid w:val="72E2726F"/>
    <w:rsid w:val="74841A27"/>
    <w:rsid w:val="74D616BA"/>
    <w:rsid w:val="7503567E"/>
    <w:rsid w:val="75274B7E"/>
    <w:rsid w:val="75374624"/>
    <w:rsid w:val="756B4E3B"/>
    <w:rsid w:val="76036B1E"/>
    <w:rsid w:val="76577619"/>
    <w:rsid w:val="76933A87"/>
    <w:rsid w:val="76C215EF"/>
    <w:rsid w:val="7A3F6C1D"/>
    <w:rsid w:val="7B870A41"/>
    <w:rsid w:val="7C3000C2"/>
    <w:rsid w:val="7D683C62"/>
    <w:rsid w:val="7D9476FE"/>
    <w:rsid w:val="7DD01398"/>
    <w:rsid w:val="7E5E4287"/>
    <w:rsid w:val="7EFA2E85"/>
    <w:rsid w:val="7F5B51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rules v:ext="edit">
        <o:r id="V:Rule30" type="connector" idref="#_x0000_s1029"/>
        <o:r id="V:Rule31" type="connector" idref="#_x0000_s1051"/>
        <o:r id="V:Rule32" type="connector" idref="#_x0000_s1068"/>
        <o:r id="V:Rule33" type="connector" idref="#_x0000_s1080"/>
        <o:r id="V:Rule34" type="connector" idref="#_x0000_s1065"/>
        <o:r id="V:Rule35" type="connector" idref="#_x0000_s1081"/>
        <o:r id="V:Rule36" type="connector" idref="#_x0000_s1079"/>
        <o:r id="V:Rule37" type="connector" idref="#_x0000_s1053"/>
        <o:r id="V:Rule38" type="connector" idref="#_x0000_s1038"/>
        <o:r id="V:Rule39" type="connector" idref="#_x0000_s1072"/>
        <o:r id="V:Rule40" type="connector" idref="#_x0000_s1047"/>
        <o:r id="V:Rule41" type="connector" idref="#_x0000_s1037"/>
        <o:r id="V:Rule42" type="connector" idref="#_x0000_s1036"/>
        <o:r id="V:Rule43" type="connector" idref="#_x0000_s1046"/>
        <o:r id="V:Rule44" type="connector" idref="#_x0000_s1033"/>
        <o:r id="V:Rule45" type="connector" idref="#_x0000_s1055"/>
        <o:r id="V:Rule46" type="connector" idref="#_x0000_s1039"/>
        <o:r id="V:Rule47" type="connector" idref="#_x0000_s1073"/>
        <o:r id="V:Rule48" type="connector" idref="#_x0000_s1043"/>
        <o:r id="V:Rule49" type="connector" idref="#_x0000_s1044"/>
        <o:r id="V:Rule50" type="connector" idref="#_x0000_s1064"/>
        <o:r id="V:Rule51" type="connector" idref="#_x0000_s1075"/>
        <o:r id="V:Rule52" type="connector" idref="#_x0000_s1054"/>
        <o:r id="V:Rule53" type="connector" idref="#_x0000_s1041"/>
        <o:r id="V:Rule54" type="connector" idref="#_x0000_s1063"/>
        <o:r id="V:Rule55" type="connector" idref="#_x0000_s1030"/>
        <o:r id="V:Rule56" type="connector" idref="#_x0000_s1060"/>
        <o:r id="V:Rule57" type="connector" idref="#_x0000_s1078"/>
        <o:r id="V:Rule5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B11BC"/>
    <w:pPr>
      <w:widowControl w:val="0"/>
      <w:spacing w:line="600" w:lineRule="exact"/>
      <w:ind w:firstLineChars="200" w:firstLine="1680"/>
      <w:jc w:val="both"/>
    </w:pPr>
    <w:rPr>
      <w:rFonts w:eastAsia="方正仿宋_GBK" w:cstheme="minorBidi"/>
      <w:kern w:val="2"/>
      <w:sz w:val="32"/>
      <w:szCs w:val="24"/>
    </w:rPr>
  </w:style>
  <w:style w:type="paragraph" w:styleId="1">
    <w:name w:val="heading 1"/>
    <w:basedOn w:val="a"/>
    <w:next w:val="a"/>
    <w:link w:val="1Char"/>
    <w:qFormat/>
    <w:rsid w:val="002B11BC"/>
    <w:pPr>
      <w:keepNext/>
      <w:keepLines/>
      <w:ind w:firstLineChars="0" w:firstLine="0"/>
      <w:outlineLvl w:val="0"/>
    </w:pPr>
    <w:rPr>
      <w:rFonts w:eastAsia="方正黑体_GBK"/>
      <w:bCs/>
      <w:kern w:val="44"/>
      <w:szCs w:val="44"/>
    </w:rPr>
  </w:style>
  <w:style w:type="paragraph" w:styleId="2">
    <w:name w:val="heading 2"/>
    <w:basedOn w:val="a"/>
    <w:next w:val="a"/>
    <w:unhideWhenUsed/>
    <w:qFormat/>
    <w:rsid w:val="002B11BC"/>
    <w:pPr>
      <w:keepNext/>
      <w:keepLines/>
      <w:tabs>
        <w:tab w:val="left" w:pos="420"/>
      </w:tabs>
      <w:jc w:val="left"/>
      <w:textAlignment w:val="center"/>
      <w:outlineLvl w:val="1"/>
    </w:pPr>
    <w:rPr>
      <w:rFonts w:eastAsia="方正楷体_GBK" w:cs="Times New Roman"/>
      <w:bCs/>
      <w:szCs w:val="32"/>
      <w:lang w:eastAsia="en-US" w:bidi="en-US"/>
    </w:rPr>
  </w:style>
  <w:style w:type="paragraph" w:styleId="3">
    <w:name w:val="heading 3"/>
    <w:basedOn w:val="a"/>
    <w:next w:val="a"/>
    <w:link w:val="3Char"/>
    <w:unhideWhenUsed/>
    <w:qFormat/>
    <w:rsid w:val="002B11BC"/>
    <w:pPr>
      <w:keepNext/>
      <w:keepLines/>
      <w:outlineLvl w:val="2"/>
    </w:pPr>
    <w:rPr>
      <w:rFonts w:cs="Times New Roman"/>
      <w:b/>
      <w:szCs w:val="22"/>
      <w:lang w:eastAsia="en-US" w:bidi="en-US"/>
    </w:rPr>
  </w:style>
  <w:style w:type="paragraph" w:styleId="4">
    <w:name w:val="heading 4"/>
    <w:basedOn w:val="a"/>
    <w:next w:val="a"/>
    <w:unhideWhenUsed/>
    <w:qFormat/>
    <w:rsid w:val="002B11BC"/>
    <w:pPr>
      <w:keepNext/>
      <w:keepLines/>
      <w:numPr>
        <w:ilvl w:val="3"/>
        <w:numId w:val="1"/>
      </w:numPr>
      <w:spacing w:before="280" w:after="290" w:line="372" w:lineRule="auto"/>
      <w:ind w:firstLineChars="0" w:firstLine="0"/>
      <w:outlineLvl w:val="3"/>
    </w:pPr>
    <w:rPr>
      <w:rFonts w:ascii="Arial" w:eastAsia="黑体" w:hAnsi="Arial"/>
      <w:b/>
      <w:sz w:val="28"/>
    </w:rPr>
  </w:style>
  <w:style w:type="paragraph" w:styleId="5">
    <w:name w:val="heading 5"/>
    <w:basedOn w:val="a"/>
    <w:next w:val="a"/>
    <w:unhideWhenUsed/>
    <w:qFormat/>
    <w:rsid w:val="002B11BC"/>
    <w:pPr>
      <w:keepNext/>
      <w:keepLines/>
      <w:numPr>
        <w:ilvl w:val="4"/>
        <w:numId w:val="1"/>
      </w:numPr>
      <w:spacing w:before="280" w:after="290" w:line="372" w:lineRule="auto"/>
      <w:ind w:firstLineChars="0" w:firstLine="0"/>
      <w:outlineLvl w:val="4"/>
    </w:pPr>
    <w:rPr>
      <w:b/>
      <w:sz w:val="28"/>
    </w:rPr>
  </w:style>
  <w:style w:type="paragraph" w:styleId="6">
    <w:name w:val="heading 6"/>
    <w:basedOn w:val="a"/>
    <w:next w:val="a"/>
    <w:unhideWhenUsed/>
    <w:qFormat/>
    <w:rsid w:val="002B11BC"/>
    <w:pPr>
      <w:keepNext/>
      <w:keepLines/>
      <w:numPr>
        <w:ilvl w:val="5"/>
        <w:numId w:val="1"/>
      </w:numPr>
      <w:spacing w:before="240" w:after="64" w:line="317" w:lineRule="auto"/>
      <w:ind w:firstLineChars="0" w:firstLine="0"/>
      <w:outlineLvl w:val="5"/>
    </w:pPr>
    <w:rPr>
      <w:rFonts w:ascii="Arial" w:eastAsia="黑体" w:hAnsi="Arial"/>
      <w:b/>
      <w:sz w:val="24"/>
    </w:rPr>
  </w:style>
  <w:style w:type="paragraph" w:styleId="7">
    <w:name w:val="heading 7"/>
    <w:basedOn w:val="a"/>
    <w:next w:val="a"/>
    <w:unhideWhenUsed/>
    <w:qFormat/>
    <w:rsid w:val="002B11BC"/>
    <w:pPr>
      <w:keepNext/>
      <w:keepLines/>
      <w:numPr>
        <w:ilvl w:val="6"/>
        <w:numId w:val="1"/>
      </w:numPr>
      <w:spacing w:before="240" w:after="64" w:line="317" w:lineRule="auto"/>
      <w:ind w:firstLineChars="0" w:firstLine="0"/>
      <w:outlineLvl w:val="6"/>
    </w:pPr>
    <w:rPr>
      <w:b/>
      <w:sz w:val="24"/>
    </w:rPr>
  </w:style>
  <w:style w:type="paragraph" w:styleId="8">
    <w:name w:val="heading 8"/>
    <w:basedOn w:val="a"/>
    <w:next w:val="a"/>
    <w:unhideWhenUsed/>
    <w:qFormat/>
    <w:rsid w:val="002B11BC"/>
    <w:pPr>
      <w:keepNext/>
      <w:keepLines/>
      <w:numPr>
        <w:ilvl w:val="7"/>
        <w:numId w:val="1"/>
      </w:numPr>
      <w:spacing w:before="240" w:after="64" w:line="317" w:lineRule="auto"/>
      <w:ind w:firstLineChars="0" w:firstLine="0"/>
      <w:outlineLvl w:val="7"/>
    </w:pPr>
    <w:rPr>
      <w:rFonts w:ascii="Arial" w:eastAsia="黑体" w:hAnsi="Arial"/>
      <w:sz w:val="24"/>
    </w:rPr>
  </w:style>
  <w:style w:type="paragraph" w:styleId="9">
    <w:name w:val="heading 9"/>
    <w:basedOn w:val="a"/>
    <w:next w:val="a"/>
    <w:unhideWhenUsed/>
    <w:qFormat/>
    <w:rsid w:val="002B11BC"/>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B11BC"/>
    <w:pPr>
      <w:spacing w:before="100" w:beforeAutospacing="1" w:after="100" w:afterAutospacing="1"/>
      <w:ind w:left="120"/>
    </w:pPr>
    <w:rPr>
      <w:rFonts w:ascii="宋体" w:cs="宋体"/>
    </w:rPr>
  </w:style>
  <w:style w:type="paragraph" w:styleId="a4">
    <w:name w:val="annotation text"/>
    <w:basedOn w:val="a"/>
    <w:qFormat/>
    <w:rsid w:val="002B11BC"/>
    <w:pPr>
      <w:jc w:val="left"/>
    </w:pPr>
  </w:style>
  <w:style w:type="paragraph" w:styleId="a5">
    <w:name w:val="Body Text Indent"/>
    <w:basedOn w:val="a"/>
    <w:qFormat/>
    <w:rsid w:val="002B11BC"/>
    <w:pPr>
      <w:ind w:firstLineChars="352" w:firstLine="352"/>
    </w:pPr>
    <w:rPr>
      <w:rFonts w:ascii="仿宋_GB2312" w:eastAsia="仿宋_GB2312"/>
      <w:szCs w:val="20"/>
    </w:rPr>
  </w:style>
  <w:style w:type="paragraph" w:styleId="30">
    <w:name w:val="toc 3"/>
    <w:basedOn w:val="a"/>
    <w:next w:val="a"/>
    <w:qFormat/>
    <w:rsid w:val="002B11BC"/>
    <w:pPr>
      <w:ind w:leftChars="400" w:left="840"/>
    </w:pPr>
  </w:style>
  <w:style w:type="paragraph" w:styleId="a6">
    <w:name w:val="Balloon Text"/>
    <w:basedOn w:val="a"/>
    <w:link w:val="Char"/>
    <w:qFormat/>
    <w:rsid w:val="002B11BC"/>
    <w:pPr>
      <w:spacing w:line="240" w:lineRule="auto"/>
    </w:pPr>
    <w:rPr>
      <w:sz w:val="18"/>
      <w:szCs w:val="18"/>
    </w:rPr>
  </w:style>
  <w:style w:type="paragraph" w:styleId="a7">
    <w:name w:val="footer"/>
    <w:basedOn w:val="a"/>
    <w:qFormat/>
    <w:rsid w:val="002B11BC"/>
    <w:pPr>
      <w:tabs>
        <w:tab w:val="center" w:pos="4153"/>
        <w:tab w:val="right" w:pos="8306"/>
      </w:tabs>
      <w:snapToGrid w:val="0"/>
      <w:jc w:val="left"/>
    </w:pPr>
    <w:rPr>
      <w:sz w:val="18"/>
    </w:rPr>
  </w:style>
  <w:style w:type="paragraph" w:styleId="20">
    <w:name w:val="Body Text First Indent 2"/>
    <w:basedOn w:val="a5"/>
    <w:qFormat/>
    <w:rsid w:val="002B11BC"/>
    <w:pPr>
      <w:ind w:firstLineChars="200" w:firstLine="420"/>
    </w:pPr>
  </w:style>
  <w:style w:type="paragraph" w:styleId="a8">
    <w:name w:val="header"/>
    <w:basedOn w:val="a"/>
    <w:qFormat/>
    <w:rsid w:val="002B11B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2B11BC"/>
  </w:style>
  <w:style w:type="paragraph" w:styleId="21">
    <w:name w:val="toc 2"/>
    <w:basedOn w:val="a"/>
    <w:next w:val="a"/>
    <w:qFormat/>
    <w:rsid w:val="002B11BC"/>
    <w:pPr>
      <w:ind w:leftChars="200" w:left="420"/>
    </w:pPr>
  </w:style>
  <w:style w:type="paragraph" w:styleId="a9">
    <w:name w:val="Message Header"/>
    <w:basedOn w:val="a"/>
    <w:qFormat/>
    <w:rsid w:val="002B11B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qFormat/>
    <w:rsid w:val="002B11BC"/>
    <w:pPr>
      <w:spacing w:after="150"/>
      <w:jc w:val="left"/>
    </w:pPr>
    <w:rPr>
      <w:rFonts w:cs="Times New Roman"/>
      <w:kern w:val="0"/>
      <w:sz w:val="24"/>
    </w:rPr>
  </w:style>
  <w:style w:type="character" w:styleId="ab">
    <w:name w:val="Strong"/>
    <w:basedOn w:val="a1"/>
    <w:qFormat/>
    <w:rsid w:val="002B11BC"/>
    <w:rPr>
      <w:b/>
    </w:rPr>
  </w:style>
  <w:style w:type="character" w:styleId="ac">
    <w:name w:val="FollowedHyperlink"/>
    <w:basedOn w:val="a1"/>
    <w:qFormat/>
    <w:rsid w:val="002B11BC"/>
    <w:rPr>
      <w:color w:val="3D3D3D"/>
      <w:u w:val="single"/>
    </w:rPr>
  </w:style>
  <w:style w:type="character" w:styleId="ad">
    <w:name w:val="Emphasis"/>
    <w:basedOn w:val="a1"/>
    <w:qFormat/>
    <w:rsid w:val="002B11BC"/>
    <w:rPr>
      <w:b/>
    </w:rPr>
  </w:style>
  <w:style w:type="character" w:styleId="HTML">
    <w:name w:val="HTML Definition"/>
    <w:basedOn w:val="a1"/>
    <w:qFormat/>
    <w:rsid w:val="002B11BC"/>
  </w:style>
  <w:style w:type="character" w:styleId="HTML0">
    <w:name w:val="HTML Variable"/>
    <w:basedOn w:val="a1"/>
    <w:qFormat/>
    <w:rsid w:val="002B11BC"/>
  </w:style>
  <w:style w:type="character" w:styleId="ae">
    <w:name w:val="Hyperlink"/>
    <w:basedOn w:val="a1"/>
    <w:qFormat/>
    <w:rsid w:val="002B11BC"/>
    <w:rPr>
      <w:color w:val="3D3D3D"/>
      <w:u w:val="single"/>
    </w:rPr>
  </w:style>
  <w:style w:type="character" w:styleId="HTML1">
    <w:name w:val="HTML Code"/>
    <w:basedOn w:val="a1"/>
    <w:qFormat/>
    <w:rsid w:val="002B11BC"/>
    <w:rPr>
      <w:rFonts w:ascii="Consolas" w:eastAsia="Consolas" w:hAnsi="Consolas" w:cs="Consolas"/>
      <w:color w:val="C7254E"/>
      <w:sz w:val="21"/>
      <w:szCs w:val="21"/>
      <w:shd w:val="clear" w:color="auto" w:fill="F9F2F4"/>
    </w:rPr>
  </w:style>
  <w:style w:type="character" w:styleId="af">
    <w:name w:val="annotation reference"/>
    <w:basedOn w:val="a1"/>
    <w:qFormat/>
    <w:rsid w:val="002B11BC"/>
    <w:rPr>
      <w:sz w:val="21"/>
      <w:szCs w:val="21"/>
    </w:rPr>
  </w:style>
  <w:style w:type="character" w:styleId="HTML2">
    <w:name w:val="HTML Cite"/>
    <w:basedOn w:val="a1"/>
    <w:qFormat/>
    <w:rsid w:val="002B11BC"/>
  </w:style>
  <w:style w:type="character" w:styleId="HTML3">
    <w:name w:val="HTML Keyboard"/>
    <w:basedOn w:val="a1"/>
    <w:qFormat/>
    <w:rsid w:val="002B11BC"/>
    <w:rPr>
      <w:rFonts w:ascii="Consolas" w:eastAsia="Consolas" w:hAnsi="Consolas" w:cs="Consolas" w:hint="default"/>
      <w:color w:val="FFFFFF"/>
      <w:sz w:val="21"/>
      <w:szCs w:val="21"/>
      <w:shd w:val="clear" w:color="auto" w:fill="333333"/>
    </w:rPr>
  </w:style>
  <w:style w:type="character" w:styleId="HTML4">
    <w:name w:val="HTML Sample"/>
    <w:basedOn w:val="a1"/>
    <w:qFormat/>
    <w:rsid w:val="002B11BC"/>
    <w:rPr>
      <w:rFonts w:ascii="Consolas" w:eastAsia="Consolas" w:hAnsi="Consolas" w:cs="Consolas" w:hint="default"/>
      <w:sz w:val="21"/>
      <w:szCs w:val="21"/>
    </w:rPr>
  </w:style>
  <w:style w:type="paragraph" w:customStyle="1" w:styleId="Heading2">
    <w:name w:val="Heading2"/>
    <w:basedOn w:val="a"/>
    <w:next w:val="a"/>
    <w:qFormat/>
    <w:rsid w:val="002B11BC"/>
    <w:pPr>
      <w:keepNext/>
      <w:keepLines/>
      <w:spacing w:before="200" w:after="200"/>
    </w:pPr>
    <w:rPr>
      <w:rFonts w:ascii="Arial" w:hAnsi="Arial"/>
      <w:b/>
      <w:sz w:val="30"/>
    </w:rPr>
  </w:style>
  <w:style w:type="character" w:customStyle="1" w:styleId="3Char">
    <w:name w:val="标题 3 Char"/>
    <w:link w:val="3"/>
    <w:qFormat/>
    <w:rsid w:val="002B11BC"/>
    <w:rPr>
      <w:rFonts w:ascii="Times New Roman" w:eastAsia="方正仿宋_GBK" w:hAnsi="Times New Roman" w:cs="Times New Roman"/>
      <w:b/>
      <w:sz w:val="32"/>
      <w:szCs w:val="22"/>
      <w:lang w:eastAsia="en-US" w:bidi="en-US"/>
    </w:rPr>
  </w:style>
  <w:style w:type="character" w:customStyle="1" w:styleId="1Char">
    <w:name w:val="标题 1 Char"/>
    <w:link w:val="1"/>
    <w:qFormat/>
    <w:rsid w:val="002B11BC"/>
    <w:rPr>
      <w:rFonts w:ascii="Times New Roman" w:eastAsia="方正黑体_GBK" w:hAnsi="Times New Roman"/>
      <w:bCs/>
      <w:kern w:val="44"/>
      <w:sz w:val="32"/>
      <w:szCs w:val="44"/>
    </w:rPr>
  </w:style>
  <w:style w:type="paragraph" w:customStyle="1" w:styleId="Default">
    <w:name w:val="Default"/>
    <w:uiPriority w:val="99"/>
    <w:unhideWhenUsed/>
    <w:qFormat/>
    <w:rsid w:val="002B11BC"/>
    <w:pPr>
      <w:widowControl w:val="0"/>
      <w:autoSpaceDE w:val="0"/>
      <w:autoSpaceDN w:val="0"/>
      <w:adjustRightInd w:val="0"/>
      <w:jc w:val="center"/>
    </w:pPr>
    <w:rPr>
      <w:rFonts w:ascii="方正黑体_GBK" w:eastAsia="方正黑体_GBK" w:hint="eastAsia"/>
      <w:color w:val="000000"/>
      <w:sz w:val="24"/>
      <w:szCs w:val="22"/>
    </w:rPr>
  </w:style>
  <w:style w:type="character" w:customStyle="1" w:styleId="u-btn">
    <w:name w:val="u-btn"/>
    <w:basedOn w:val="a1"/>
    <w:qFormat/>
    <w:rsid w:val="002B11BC"/>
  </w:style>
  <w:style w:type="character" w:customStyle="1" w:styleId="z-open">
    <w:name w:val="z-open"/>
    <w:basedOn w:val="a1"/>
    <w:qFormat/>
    <w:rsid w:val="002B11BC"/>
  </w:style>
  <w:style w:type="character" w:customStyle="1" w:styleId="wx-space">
    <w:name w:val="wx-space"/>
    <w:basedOn w:val="a1"/>
    <w:qFormat/>
    <w:rsid w:val="002B11BC"/>
  </w:style>
  <w:style w:type="character" w:customStyle="1" w:styleId="layui-this">
    <w:name w:val="layui-this"/>
    <w:basedOn w:val="a1"/>
    <w:qFormat/>
    <w:rsid w:val="002B11BC"/>
    <w:rPr>
      <w:bdr w:val="single" w:sz="6" w:space="0" w:color="EEEEEE"/>
      <w:shd w:val="clear" w:color="auto" w:fill="FFFFFF"/>
    </w:rPr>
  </w:style>
  <w:style w:type="character" w:customStyle="1" w:styleId="first-child">
    <w:name w:val="first-child"/>
    <w:basedOn w:val="a1"/>
    <w:qFormat/>
    <w:rsid w:val="002B11BC"/>
  </w:style>
  <w:style w:type="character" w:customStyle="1" w:styleId="hover6">
    <w:name w:val="hover6"/>
    <w:basedOn w:val="a1"/>
    <w:qFormat/>
    <w:rsid w:val="002B11BC"/>
    <w:rPr>
      <w:color w:val="000000"/>
      <w:shd w:val="clear" w:color="auto" w:fill="FFFFFF"/>
    </w:rPr>
  </w:style>
  <w:style w:type="character" w:customStyle="1" w:styleId="wx-space1">
    <w:name w:val="wx-space1"/>
    <w:basedOn w:val="a1"/>
    <w:qFormat/>
    <w:rsid w:val="002B11BC"/>
  </w:style>
  <w:style w:type="paragraph" w:customStyle="1" w:styleId="WPSOffice1">
    <w:name w:val="WPSOffice手动目录 1"/>
    <w:qFormat/>
    <w:rsid w:val="002B11BC"/>
  </w:style>
  <w:style w:type="paragraph" w:customStyle="1" w:styleId="WPSOffice2">
    <w:name w:val="WPSOffice手动目录 2"/>
    <w:qFormat/>
    <w:rsid w:val="002B11BC"/>
    <w:pPr>
      <w:ind w:leftChars="200" w:left="200"/>
    </w:pPr>
  </w:style>
  <w:style w:type="paragraph" w:customStyle="1" w:styleId="WPSOffice3">
    <w:name w:val="WPSOffice手动目录 3"/>
    <w:qFormat/>
    <w:rsid w:val="002B11BC"/>
    <w:pPr>
      <w:ind w:leftChars="400" w:left="400"/>
    </w:pPr>
  </w:style>
  <w:style w:type="character" w:customStyle="1" w:styleId="Char">
    <w:name w:val="批注框文本 Char"/>
    <w:basedOn w:val="a1"/>
    <w:link w:val="a6"/>
    <w:qFormat/>
    <w:rsid w:val="002B11BC"/>
    <w:rPr>
      <w:rFonts w:eastAsia="方正仿宋_GBK"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2857</Words>
  <Characters>16286</Characters>
  <Application>Microsoft Office Word</Application>
  <DocSecurity>0</DocSecurity>
  <Lines>135</Lines>
  <Paragraphs>38</Paragraphs>
  <ScaleCrop>false</ScaleCrop>
  <Company>Sky123.Org</Company>
  <LinksUpToDate>false</LinksUpToDate>
  <CharactersWithSpaces>19105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代富恒</cp:lastModifiedBy>
  <cp:revision>250</cp:revision>
  <cp:lastPrinted>2022-05-23T09:10:00Z</cp:lastPrinted>
  <dcterms:created xsi:type="dcterms:W3CDTF">2021-08-25T02:53:00Z</dcterms:created>
  <dcterms:modified xsi:type="dcterms:W3CDTF">2022-05-24T07:29:00Z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FBE9C18AED0A49B7AA533B6FA523228E</vt:lpwstr>
  </property>
</Properties>
</file>